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left"/>
        <w:rPr>
          <w:rFonts w:ascii="黑体" w:hAnsi="黑体" w:eastAsia="黑体"/>
          <w:bCs/>
          <w:sz w:val="30"/>
          <w:szCs w:val="30"/>
        </w:rPr>
      </w:pPr>
      <w:r>
        <w:rPr>
          <w:rFonts w:hint="eastAsia" w:ascii="黑体" w:hAnsi="黑体" w:eastAsia="黑体"/>
          <w:bCs/>
          <w:sz w:val="30"/>
          <w:szCs w:val="30"/>
        </w:rPr>
        <w:t>附件</w:t>
      </w:r>
    </w:p>
    <w:p>
      <w:pPr>
        <w:spacing w:line="640" w:lineRule="exact"/>
        <w:jc w:val="center"/>
        <w:rPr>
          <w:rFonts w:ascii="方正小标宋简体" w:hAnsi="宋体" w:eastAsia="方正小标宋简体"/>
          <w:sz w:val="44"/>
          <w:szCs w:val="44"/>
        </w:rPr>
      </w:pPr>
      <w:bookmarkStart w:id="0" w:name="_GoBack"/>
      <w:r>
        <w:rPr>
          <w:rFonts w:hint="eastAsia" w:ascii="方正小标宋简体" w:hAnsi="黑体" w:eastAsia="方正小标宋简体"/>
          <w:sz w:val="44"/>
        </w:rPr>
        <w:t>海南省林业行政处罚自由裁量细化</w:t>
      </w:r>
      <w:r>
        <w:rPr>
          <w:rFonts w:hint="eastAsia" w:ascii="方正小标宋简体" w:hAnsi="宋体" w:eastAsia="方正小标宋简体"/>
          <w:sz w:val="44"/>
          <w:szCs w:val="44"/>
        </w:rPr>
        <w:t>基准</w:t>
      </w:r>
      <w:bookmarkEnd w:id="0"/>
    </w:p>
    <w:p>
      <w:pPr>
        <w:spacing w:line="590" w:lineRule="exact"/>
        <w:jc w:val="center"/>
        <w:rPr>
          <w:rFonts w:ascii="方正小标宋简体" w:eastAsia="方正小标宋简体"/>
          <w:sz w:val="44"/>
        </w:rPr>
      </w:pPr>
    </w:p>
    <w:p>
      <w:pPr>
        <w:numPr>
          <w:ilvl w:val="0"/>
          <w:numId w:val="1"/>
        </w:numPr>
        <w:spacing w:line="590" w:lineRule="exact"/>
        <w:ind w:firstLine="600" w:firstLineChars="200"/>
        <w:rPr>
          <w:rFonts w:ascii="黑体" w:hAnsi="黑体" w:eastAsia="黑体"/>
          <w:sz w:val="30"/>
          <w:szCs w:val="30"/>
        </w:rPr>
      </w:pPr>
      <w:r>
        <w:rPr>
          <w:rFonts w:hint="eastAsia" w:ascii="黑体" w:hAnsi="黑体" w:eastAsia="黑体"/>
          <w:sz w:val="30"/>
          <w:szCs w:val="30"/>
        </w:rPr>
        <w:t>林木种子种苗、植物新品种保护和营造林管理违法行为（共37种）</w:t>
      </w:r>
    </w:p>
    <w:p>
      <w:pPr>
        <w:spacing w:line="590" w:lineRule="exact"/>
        <w:ind w:firstLine="602" w:firstLineChars="200"/>
        <w:rPr>
          <w:rFonts w:ascii="楷体_GB2312" w:hAnsi="宋体" w:eastAsia="楷体_GB2312"/>
          <w:b/>
          <w:sz w:val="30"/>
          <w:szCs w:val="30"/>
        </w:rPr>
      </w:pPr>
      <w:r>
        <w:rPr>
          <w:rFonts w:hint="eastAsia" w:ascii="楷体_GB2312" w:hAnsi="宋体" w:eastAsia="楷体_GB2312"/>
          <w:b/>
          <w:sz w:val="30"/>
          <w:szCs w:val="30"/>
        </w:rPr>
        <w:t>（一）违反林木种子种苗管理行为的行政处罚自由裁量细化基准（30种）</w:t>
      </w:r>
    </w:p>
    <w:tbl>
      <w:tblPr>
        <w:tblStyle w:val="7"/>
        <w:tblW w:w="12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
        <w:gridCol w:w="1217"/>
        <w:gridCol w:w="3013"/>
        <w:gridCol w:w="938"/>
        <w:gridCol w:w="1550"/>
        <w:gridCol w:w="23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64"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3013"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3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890"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7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rPr>
            </w:pPr>
          </w:p>
        </w:tc>
        <w:tc>
          <w:tcPr>
            <w:tcW w:w="3013" w:type="dxa"/>
            <w:vMerge w:val="continue"/>
            <w:tcMar>
              <w:left w:w="28" w:type="dxa"/>
              <w:right w:w="28" w:type="dxa"/>
            </w:tcMar>
            <w:vAlign w:val="center"/>
          </w:tcPr>
          <w:p>
            <w:pPr>
              <w:rPr>
                <w:rFonts w:ascii="宋体" w:hAnsi="宋体"/>
                <w:szCs w:val="21"/>
              </w:rPr>
            </w:pPr>
          </w:p>
        </w:tc>
        <w:tc>
          <w:tcPr>
            <w:tcW w:w="938" w:type="dxa"/>
            <w:vMerge w:val="continue"/>
            <w:tcMar>
              <w:left w:w="28" w:type="dxa"/>
              <w:right w:w="28" w:type="dxa"/>
            </w:tcMar>
            <w:vAlign w:val="center"/>
          </w:tcPr>
          <w:p>
            <w:pPr>
              <w:jc w:val="center"/>
              <w:rPr>
                <w:rFonts w:ascii="宋体" w:hAnsi="宋体"/>
                <w:szCs w:val="21"/>
              </w:rPr>
            </w:pPr>
          </w:p>
        </w:tc>
        <w:tc>
          <w:tcPr>
            <w:tcW w:w="1550"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40"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78"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tcMar>
              <w:left w:w="28" w:type="dxa"/>
              <w:right w:w="28" w:type="dxa"/>
            </w:tcMar>
            <w:vAlign w:val="center"/>
          </w:tcPr>
          <w:p>
            <w:pPr>
              <w:widowControl/>
              <w:spacing w:line="254" w:lineRule="exact"/>
              <w:jc w:val="center"/>
              <w:rPr>
                <w:rFonts w:ascii="宋体" w:hAnsi="宋体"/>
                <w:kern w:val="0"/>
                <w:szCs w:val="21"/>
              </w:rPr>
            </w:pPr>
            <w:r>
              <w:rPr>
                <w:rFonts w:hint="eastAsia" w:ascii="宋体" w:hAnsi="宋体"/>
                <w:kern w:val="0"/>
                <w:szCs w:val="21"/>
              </w:rPr>
              <w:t>1</w:t>
            </w:r>
          </w:p>
        </w:tc>
        <w:tc>
          <w:tcPr>
            <w:tcW w:w="1217" w:type="dxa"/>
            <w:vMerge w:val="restart"/>
            <w:tcMar>
              <w:left w:w="28" w:type="dxa"/>
              <w:right w:w="28" w:type="dxa"/>
            </w:tcMar>
            <w:vAlign w:val="center"/>
          </w:tcPr>
          <w:p>
            <w:pPr>
              <w:spacing w:line="254" w:lineRule="exact"/>
              <w:rPr>
                <w:rFonts w:ascii="宋体" w:hAnsi="宋体"/>
                <w:szCs w:val="21"/>
              </w:rPr>
            </w:pPr>
            <w:r>
              <w:rPr>
                <w:rFonts w:hint="eastAsia" w:ascii="宋体" w:hAnsi="宋体"/>
                <w:szCs w:val="21"/>
                <w:shd w:val="clear" w:color="auto" w:fill="FFFFFF"/>
              </w:rPr>
              <w:t>品种测试、试验和</w:t>
            </w:r>
            <w:r>
              <w:fldChar w:fldCharType="begin"/>
            </w:r>
            <w:r>
              <w:instrText xml:space="preserve"> HYPERLINK "http://cpro.baidu.com/cpro/ui/uijs.php?adclass=0&amp;app_id=0&amp;c=news&amp;cf=1001&amp;ch=0&amp;di=128&amp;fv=18&amp;is_app=0&amp;jk=67a1403340490156&amp;k=????&amp;k0=????&amp;kdi0=0&amp;luki=10&amp;mcpm=0&amp;n=10&amp;p=baidu&amp;q=80014150_cpr&amp;rb=0&amp;rs=1&amp;seller_id=1&amp;sid=560149403340a167&amp;ssp2=1&amp;stid=9&amp;t=tpclicked3_hc&amp;td=1685601&amp;tu=u1685601&amp;u=http://www.88148.com/Info/2015112013733.html&amp;urlid=0" </w:instrText>
            </w:r>
            <w:r>
              <w:fldChar w:fldCharType="separate"/>
            </w:r>
            <w:r>
              <w:rPr>
                <w:rFonts w:hint="eastAsia" w:ascii="宋体" w:hAnsi="宋体"/>
                <w:szCs w:val="21"/>
                <w:shd w:val="clear" w:color="auto" w:fill="FFFFFF"/>
              </w:rPr>
              <w:t>种子</w:t>
            </w:r>
            <w:r>
              <w:rPr>
                <w:rFonts w:hint="eastAsia" w:ascii="宋体" w:hAnsi="宋体"/>
                <w:szCs w:val="21"/>
                <w:shd w:val="clear" w:color="auto" w:fill="FFFFFF"/>
              </w:rPr>
              <w:fldChar w:fldCharType="end"/>
            </w:r>
            <w:r>
              <w:rPr>
                <w:rFonts w:hint="eastAsia" w:ascii="宋体" w:hAnsi="宋体"/>
                <w:szCs w:val="21"/>
                <w:shd w:val="clear" w:color="auto" w:fill="FFFFFF"/>
              </w:rPr>
              <w:t>质量检验机构伪造测试、试验、检验数据或者出具虚假证明的</w:t>
            </w:r>
          </w:p>
        </w:tc>
        <w:tc>
          <w:tcPr>
            <w:tcW w:w="3013" w:type="dxa"/>
            <w:vMerge w:val="restart"/>
            <w:tcMar>
              <w:left w:w="28" w:type="dxa"/>
              <w:right w:w="28" w:type="dxa"/>
            </w:tcMar>
            <w:vAlign w:val="center"/>
          </w:tcPr>
          <w:p>
            <w:pPr>
              <w:spacing w:line="254" w:lineRule="exact"/>
              <w:rPr>
                <w:rFonts w:ascii="宋体" w:hAnsi="宋体"/>
                <w:szCs w:val="21"/>
              </w:rPr>
            </w:pPr>
            <w:r>
              <w:rPr>
                <w:rFonts w:hint="eastAsia" w:ascii="宋体" w:hAnsi="宋体"/>
                <w:kern w:val="1"/>
                <w:szCs w:val="21"/>
                <w:lang w:eastAsia="ar-SA"/>
              </w:rPr>
              <w:t>《中华人民共和国种子法》第</w:t>
            </w:r>
            <w:r>
              <w:rPr>
                <w:rFonts w:hint="eastAsia" w:ascii="宋体" w:hAnsi="宋体"/>
                <w:kern w:val="1"/>
                <w:szCs w:val="21"/>
              </w:rPr>
              <w:t>七</w:t>
            </w:r>
            <w:r>
              <w:rPr>
                <w:rFonts w:hint="eastAsia" w:ascii="宋体" w:hAnsi="宋体"/>
                <w:kern w:val="1"/>
                <w:szCs w:val="21"/>
                <w:lang w:eastAsia="ar-SA"/>
              </w:rPr>
              <w:t>十</w:t>
            </w:r>
            <w:r>
              <w:rPr>
                <w:rFonts w:hint="eastAsia" w:ascii="宋体" w:hAnsi="宋体"/>
                <w:kern w:val="1"/>
                <w:szCs w:val="21"/>
              </w:rPr>
              <w:t>一</w:t>
            </w:r>
            <w:r>
              <w:rPr>
                <w:rFonts w:hint="eastAsia" w:ascii="宋体" w:hAnsi="宋体"/>
                <w:kern w:val="1"/>
                <w:szCs w:val="21"/>
                <w:lang w:eastAsia="ar-SA"/>
              </w:rPr>
              <w:t>条</w:t>
            </w:r>
            <w:r>
              <w:rPr>
                <w:rFonts w:hint="eastAsia" w:ascii="宋体" w:hAnsi="宋体"/>
                <w:b/>
                <w:kern w:val="1"/>
                <w:szCs w:val="21"/>
              </w:rPr>
              <w:t xml:space="preserve"> </w:t>
            </w:r>
            <w:r>
              <w:rPr>
                <w:rFonts w:hint="eastAsia" w:ascii="宋体" w:hAnsi="宋体"/>
                <w:szCs w:val="21"/>
                <w:shd w:val="clear" w:color="auto" w:fill="FFFFFF"/>
              </w:rPr>
              <w:t>品种测试、试验和</w:t>
            </w:r>
            <w:r>
              <w:fldChar w:fldCharType="begin"/>
            </w:r>
            <w:r>
              <w:instrText xml:space="preserve"> HYPERLINK "http://cpro.baidu.com/cpro/ui/uijs.php?adclass=0&amp;app_id=0&amp;c=news&amp;cf=1001&amp;ch=0&amp;di=128&amp;fv=18&amp;is_app=0&amp;jk=67a1403340490156&amp;k=????&amp;k0=????&amp;kdi0=0&amp;luki=10&amp;mcpm=0&amp;n=10&amp;p=baidu&amp;q=80014150_cpr&amp;rb=0&amp;rs=1&amp;seller_id=1&amp;sid=560149403340a167&amp;ssp2=1&amp;stid=9&amp;t=tpclicked3_hc&amp;td=1685601&amp;tu=u1685601&amp;u=http://www.88148.com/Info/2015112013733.html&amp;urlid=0" </w:instrText>
            </w:r>
            <w:r>
              <w:fldChar w:fldCharType="separate"/>
            </w:r>
            <w:r>
              <w:rPr>
                <w:rFonts w:hint="eastAsia" w:ascii="宋体" w:hAnsi="宋体"/>
                <w:szCs w:val="21"/>
                <w:shd w:val="clear" w:color="auto" w:fill="FFFFFF"/>
              </w:rPr>
              <w:t>种子</w:t>
            </w:r>
            <w:r>
              <w:rPr>
                <w:rFonts w:hint="eastAsia" w:ascii="宋体" w:hAnsi="宋体"/>
                <w:szCs w:val="21"/>
                <w:shd w:val="clear" w:color="auto" w:fill="FFFFFF"/>
              </w:rPr>
              <w:fldChar w:fldCharType="end"/>
            </w:r>
            <w:r>
              <w:rPr>
                <w:rFonts w:hint="eastAsia" w:ascii="宋体" w:hAnsi="宋体"/>
                <w:szCs w:val="21"/>
                <w:shd w:val="clear" w:color="auto" w:fill="FFFFFF"/>
              </w:rPr>
              <w:t>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w:t>
            </w:r>
            <w:r>
              <w:fldChar w:fldCharType="begin"/>
            </w:r>
            <w:r>
              <w:instrText xml:space="preserve"> HYPERLINK "http://cpro.baidu.com/cpro/ui/uijs.php?adclass=0&amp;app_id=0&amp;c=news&amp;cf=1001&amp;ch=0&amp;di=128&amp;fv=18&amp;is_app=0&amp;jk=67a1403340490156&amp;k=????????&amp;k0=????????&amp;kdi0=0&amp;luki=8&amp;mcpm=0&amp;n=10&amp;p=baidu&amp;q=80014150_cpr&amp;rb=0&amp;rs=1&amp;seller_id=1&amp;sid=560149403340a167&amp;ssp2=1&amp;stid=9&amp;t=tpclicked3_hc&amp;td=1685601&amp;tu=u1685601&amp;u=http://www.88148.com/Info/2015112013733.html&amp;urlid=0" </w:instrText>
            </w:r>
            <w:r>
              <w:fldChar w:fldCharType="separate"/>
            </w:r>
            <w:r>
              <w:rPr>
                <w:rFonts w:hint="eastAsia" w:ascii="宋体" w:hAnsi="宋体"/>
                <w:szCs w:val="21"/>
                <w:shd w:val="clear" w:color="auto" w:fill="FFFFFF"/>
              </w:rPr>
              <w:t>种子生产</w:t>
            </w:r>
            <w:r>
              <w:rPr>
                <w:rFonts w:hint="eastAsia" w:ascii="宋体" w:hAnsi="宋体"/>
                <w:szCs w:val="21"/>
                <w:shd w:val="clear" w:color="auto" w:fill="FFFFFF"/>
              </w:rPr>
              <w:fldChar w:fldCharType="end"/>
            </w:r>
            <w:r>
              <w:rPr>
                <w:rFonts w:hint="eastAsia" w:ascii="宋体" w:hAnsi="宋体"/>
                <w:szCs w:val="21"/>
                <w:shd w:val="clear" w:color="auto" w:fill="FFFFFF"/>
              </w:rPr>
              <w:t>经营者承担连带责任；情节严重的，由省级以上人民政府有关主管部门取消</w:t>
            </w:r>
            <w:r>
              <w:fldChar w:fldCharType="begin"/>
            </w:r>
            <w:r>
              <w:instrText xml:space="preserve"> HYPERLINK "http://cpro.baidu.com/cpro/ui/uijs.php?adclass=0&amp;app_id=0&amp;c=news&amp;cf=1001&amp;ch=0&amp;di=128&amp;fv=18&amp;is_app=0&amp;jk=67a1403340490156&amp;k=????&amp;k0=????&amp;kdi0=0&amp;luki=10&amp;mcpm=0&amp;n=10&amp;p=baidu&amp;q=80014150_cpr&amp;rb=0&amp;rs=1&amp;seller_id=1&amp;sid=560149403340a167&amp;ssp2=1&amp;stid=9&amp;t=tpclicked3_hc&amp;td=1685601&amp;tu=u1685601&amp;u=http://www.88148.com/Info/2015112013733.html&amp;urlid=0" </w:instrText>
            </w:r>
            <w:r>
              <w:fldChar w:fldCharType="separate"/>
            </w:r>
            <w:r>
              <w:rPr>
                <w:rFonts w:hint="eastAsia" w:ascii="宋体" w:hAnsi="宋体"/>
                <w:szCs w:val="21"/>
                <w:shd w:val="clear" w:color="auto" w:fill="FFFFFF"/>
              </w:rPr>
              <w:t>种子</w:t>
            </w:r>
            <w:r>
              <w:rPr>
                <w:rFonts w:hint="eastAsia" w:ascii="宋体" w:hAnsi="宋体"/>
                <w:szCs w:val="21"/>
                <w:shd w:val="clear" w:color="auto" w:fill="FFFFFF"/>
              </w:rPr>
              <w:fldChar w:fldCharType="end"/>
            </w:r>
            <w:r>
              <w:rPr>
                <w:rFonts w:hint="eastAsia" w:ascii="宋体" w:hAnsi="宋体"/>
                <w:szCs w:val="21"/>
                <w:shd w:val="clear" w:color="auto" w:fill="FFFFFF"/>
              </w:rPr>
              <w:t>质量检验资格。</w:t>
            </w:r>
          </w:p>
        </w:tc>
        <w:tc>
          <w:tcPr>
            <w:tcW w:w="938" w:type="dxa"/>
            <w:tcMar>
              <w:left w:w="28" w:type="dxa"/>
              <w:right w:w="28" w:type="dxa"/>
            </w:tcMar>
            <w:vAlign w:val="center"/>
          </w:tcPr>
          <w:p>
            <w:pPr>
              <w:widowControl/>
              <w:spacing w:line="254" w:lineRule="exact"/>
              <w:jc w:val="center"/>
              <w:rPr>
                <w:rFonts w:ascii="宋体" w:hAnsi="宋体"/>
                <w:kern w:val="0"/>
                <w:szCs w:val="21"/>
              </w:rPr>
            </w:pPr>
            <w:r>
              <w:rPr>
                <w:rFonts w:hint="eastAsia" w:ascii="宋体" w:hAnsi="宋体"/>
                <w:kern w:val="0"/>
                <w:szCs w:val="21"/>
              </w:rPr>
              <w:t>一般违法</w:t>
            </w:r>
          </w:p>
        </w:tc>
        <w:tc>
          <w:tcPr>
            <w:tcW w:w="1550" w:type="dxa"/>
            <w:tcMar>
              <w:left w:w="28" w:type="dxa"/>
              <w:right w:w="28" w:type="dxa"/>
            </w:tcMar>
            <w:vAlign w:val="center"/>
          </w:tcPr>
          <w:p>
            <w:pPr>
              <w:widowControl/>
              <w:spacing w:line="254" w:lineRule="exact"/>
              <w:rPr>
                <w:rFonts w:ascii="宋体" w:hAnsi="宋体"/>
                <w:kern w:val="0"/>
                <w:szCs w:val="21"/>
              </w:rPr>
            </w:pPr>
            <w:r>
              <w:rPr>
                <w:rFonts w:hint="eastAsia" w:ascii="宋体" w:hAnsi="宋体"/>
                <w:kern w:val="1"/>
                <w:szCs w:val="21"/>
              </w:rPr>
              <w:t>责令改正，</w:t>
            </w:r>
            <w:r>
              <w:rPr>
                <w:rFonts w:hint="eastAsia" w:ascii="宋体" w:hAnsi="宋体"/>
                <w:kern w:val="1"/>
                <w:szCs w:val="21"/>
                <w:lang w:eastAsia="ar-SA"/>
              </w:rPr>
              <w:t>没收违法所得</w:t>
            </w:r>
            <w:r>
              <w:rPr>
                <w:rFonts w:hint="eastAsia" w:ascii="宋体" w:hAnsi="宋体"/>
                <w:kern w:val="1"/>
                <w:szCs w:val="21"/>
              </w:rPr>
              <w:t>，</w:t>
            </w:r>
            <w:r>
              <w:rPr>
                <w:rFonts w:hint="eastAsia" w:ascii="宋体" w:hAnsi="宋体"/>
                <w:szCs w:val="21"/>
              </w:rPr>
              <w:t>罚款</w:t>
            </w:r>
          </w:p>
        </w:tc>
        <w:tc>
          <w:tcPr>
            <w:tcW w:w="2340" w:type="dxa"/>
            <w:tcMar>
              <w:left w:w="28" w:type="dxa"/>
              <w:right w:w="28" w:type="dxa"/>
            </w:tcMar>
            <w:vAlign w:val="center"/>
          </w:tcPr>
          <w:p>
            <w:pPr>
              <w:widowControl/>
              <w:spacing w:line="254" w:lineRule="exact"/>
              <w:rPr>
                <w:rFonts w:ascii="宋体" w:hAnsi="宋体"/>
                <w:kern w:val="1"/>
                <w:szCs w:val="21"/>
                <w:lang w:eastAsia="ar-SA"/>
              </w:rPr>
            </w:pPr>
            <w:r>
              <w:rPr>
                <w:rFonts w:hint="eastAsia" w:ascii="宋体" w:hAnsi="宋体"/>
                <w:kern w:val="1"/>
                <w:szCs w:val="21"/>
              </w:rPr>
              <w:t>初次违法，违法所得不足一千元，且未给种子使用者和其他种子生产经营者造成损失</w:t>
            </w:r>
          </w:p>
        </w:tc>
        <w:tc>
          <w:tcPr>
            <w:tcW w:w="3078" w:type="dxa"/>
            <w:tcMar>
              <w:left w:w="28" w:type="dxa"/>
              <w:right w:w="28" w:type="dxa"/>
            </w:tcMar>
            <w:vAlign w:val="center"/>
          </w:tcPr>
          <w:p>
            <w:pPr>
              <w:widowControl/>
              <w:spacing w:line="254" w:lineRule="exact"/>
              <w:rPr>
                <w:rFonts w:ascii="宋体" w:hAnsi="宋体"/>
                <w:kern w:val="1"/>
                <w:szCs w:val="21"/>
              </w:rPr>
            </w:pPr>
            <w:r>
              <w:rPr>
                <w:rFonts w:hint="eastAsia" w:ascii="宋体" w:hAnsi="宋体"/>
                <w:kern w:val="1"/>
                <w:szCs w:val="21"/>
              </w:rPr>
              <w:t>责令改正，对单位处五万元以上六万元以下罚款，对直接负责的主管人员和其他直接责任人员处一万元以上二万元以下罚款；有违法所得的，并处没收违法所得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tcMar>
              <w:left w:w="28" w:type="dxa"/>
              <w:right w:w="28" w:type="dxa"/>
            </w:tcMar>
            <w:vAlign w:val="center"/>
          </w:tcPr>
          <w:p>
            <w:pPr>
              <w:spacing w:line="254" w:lineRule="exact"/>
              <w:jc w:val="center"/>
              <w:rPr>
                <w:rFonts w:ascii="宋体" w:hAnsi="宋体"/>
                <w:szCs w:val="21"/>
              </w:rPr>
            </w:pPr>
          </w:p>
        </w:tc>
        <w:tc>
          <w:tcPr>
            <w:tcW w:w="1217" w:type="dxa"/>
            <w:vMerge w:val="continue"/>
            <w:tcMar>
              <w:left w:w="28" w:type="dxa"/>
              <w:right w:w="28" w:type="dxa"/>
            </w:tcMar>
            <w:vAlign w:val="center"/>
          </w:tcPr>
          <w:p>
            <w:pPr>
              <w:spacing w:line="254" w:lineRule="exact"/>
              <w:rPr>
                <w:rFonts w:ascii="宋体" w:hAnsi="宋体"/>
                <w:szCs w:val="21"/>
              </w:rPr>
            </w:pPr>
          </w:p>
        </w:tc>
        <w:tc>
          <w:tcPr>
            <w:tcW w:w="3013" w:type="dxa"/>
            <w:vMerge w:val="continue"/>
            <w:tcMar>
              <w:left w:w="28" w:type="dxa"/>
              <w:right w:w="28" w:type="dxa"/>
            </w:tcMar>
            <w:vAlign w:val="center"/>
          </w:tcPr>
          <w:p>
            <w:pPr>
              <w:spacing w:line="254" w:lineRule="exact"/>
              <w:rPr>
                <w:rFonts w:ascii="宋体" w:hAnsi="宋体"/>
                <w:szCs w:val="21"/>
              </w:rPr>
            </w:pPr>
          </w:p>
        </w:tc>
        <w:tc>
          <w:tcPr>
            <w:tcW w:w="938" w:type="dxa"/>
            <w:tcMar>
              <w:left w:w="28" w:type="dxa"/>
              <w:right w:w="28" w:type="dxa"/>
            </w:tcMar>
            <w:vAlign w:val="center"/>
          </w:tcPr>
          <w:p>
            <w:pPr>
              <w:widowControl/>
              <w:spacing w:line="254" w:lineRule="exact"/>
              <w:jc w:val="center"/>
              <w:rPr>
                <w:rFonts w:ascii="宋体" w:hAnsi="宋体"/>
                <w:kern w:val="0"/>
                <w:szCs w:val="21"/>
              </w:rPr>
            </w:pPr>
            <w:r>
              <w:rPr>
                <w:rFonts w:hint="eastAsia" w:ascii="宋体" w:hAnsi="宋体"/>
                <w:kern w:val="0"/>
                <w:szCs w:val="21"/>
              </w:rPr>
              <w:t>较重违法</w:t>
            </w:r>
          </w:p>
        </w:tc>
        <w:tc>
          <w:tcPr>
            <w:tcW w:w="1550" w:type="dxa"/>
            <w:tcMar>
              <w:left w:w="28" w:type="dxa"/>
              <w:right w:w="28" w:type="dxa"/>
            </w:tcMar>
            <w:vAlign w:val="center"/>
          </w:tcPr>
          <w:p>
            <w:pPr>
              <w:widowControl/>
              <w:spacing w:line="254" w:lineRule="exact"/>
              <w:rPr>
                <w:rFonts w:ascii="宋体" w:hAnsi="宋体"/>
                <w:kern w:val="1"/>
                <w:szCs w:val="21"/>
                <w:lang w:eastAsia="ar-SA"/>
              </w:rPr>
            </w:pPr>
            <w:r>
              <w:rPr>
                <w:rFonts w:hint="eastAsia" w:ascii="宋体" w:hAnsi="宋体"/>
                <w:kern w:val="1"/>
                <w:szCs w:val="21"/>
                <w:lang w:eastAsia="ar-SA"/>
              </w:rPr>
              <w:t>责令改正，没收违法所得</w:t>
            </w:r>
            <w:r>
              <w:rPr>
                <w:rFonts w:hint="eastAsia" w:ascii="宋体" w:hAnsi="宋体"/>
                <w:kern w:val="1"/>
                <w:szCs w:val="21"/>
              </w:rPr>
              <w:t>，</w:t>
            </w:r>
            <w:r>
              <w:rPr>
                <w:rFonts w:hint="eastAsia" w:ascii="宋体" w:hAnsi="宋体"/>
                <w:szCs w:val="21"/>
              </w:rPr>
              <w:t>罚款</w:t>
            </w:r>
          </w:p>
        </w:tc>
        <w:tc>
          <w:tcPr>
            <w:tcW w:w="2340" w:type="dxa"/>
            <w:tcMar>
              <w:left w:w="28" w:type="dxa"/>
              <w:right w:w="28" w:type="dxa"/>
            </w:tcMar>
            <w:vAlign w:val="center"/>
          </w:tcPr>
          <w:p>
            <w:pPr>
              <w:widowControl/>
              <w:spacing w:line="254" w:lineRule="exact"/>
              <w:rPr>
                <w:rFonts w:ascii="宋体" w:hAnsi="宋体"/>
                <w:kern w:val="1"/>
                <w:szCs w:val="21"/>
                <w:lang w:eastAsia="ar-SA"/>
              </w:rPr>
            </w:pPr>
            <w:r>
              <w:rPr>
                <w:rFonts w:hint="eastAsia" w:ascii="宋体" w:hAnsi="宋体"/>
                <w:kern w:val="1"/>
                <w:szCs w:val="21"/>
              </w:rPr>
              <w:t>违法所得一千元以上不足五千元，或者给种子使用者和其他种子生产经营者造成损失不足二万元</w:t>
            </w:r>
          </w:p>
        </w:tc>
        <w:tc>
          <w:tcPr>
            <w:tcW w:w="3078" w:type="dxa"/>
            <w:tcMar>
              <w:left w:w="28" w:type="dxa"/>
              <w:right w:w="28" w:type="dxa"/>
            </w:tcMar>
            <w:vAlign w:val="center"/>
          </w:tcPr>
          <w:p>
            <w:pPr>
              <w:widowControl/>
              <w:spacing w:line="254" w:lineRule="exact"/>
              <w:rPr>
                <w:rFonts w:ascii="宋体" w:hAnsi="宋体"/>
                <w:kern w:val="1"/>
                <w:szCs w:val="21"/>
              </w:rPr>
            </w:pPr>
            <w:r>
              <w:rPr>
                <w:rFonts w:hint="eastAsia" w:ascii="宋体" w:hAnsi="宋体"/>
                <w:kern w:val="1"/>
                <w:szCs w:val="21"/>
              </w:rPr>
              <w:t>责令改正，对单位处六万元以上八万元以下罚款，对直接负责的主管人员和其他直接责任人员处二万元以上三万元以下罚款；有违法所得的，并处没收违法所得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tcMar>
              <w:left w:w="28" w:type="dxa"/>
              <w:right w:w="28" w:type="dxa"/>
            </w:tcMar>
            <w:vAlign w:val="center"/>
          </w:tcPr>
          <w:p>
            <w:pPr>
              <w:spacing w:line="254" w:lineRule="exact"/>
              <w:jc w:val="center"/>
              <w:rPr>
                <w:rFonts w:ascii="宋体" w:hAnsi="宋体"/>
                <w:szCs w:val="21"/>
              </w:rPr>
            </w:pPr>
          </w:p>
        </w:tc>
        <w:tc>
          <w:tcPr>
            <w:tcW w:w="1217" w:type="dxa"/>
            <w:vMerge w:val="continue"/>
            <w:tcMar>
              <w:left w:w="28" w:type="dxa"/>
              <w:right w:w="28" w:type="dxa"/>
            </w:tcMar>
            <w:vAlign w:val="center"/>
          </w:tcPr>
          <w:p>
            <w:pPr>
              <w:spacing w:line="254" w:lineRule="exact"/>
              <w:rPr>
                <w:rFonts w:ascii="宋体" w:hAnsi="宋体"/>
                <w:szCs w:val="21"/>
              </w:rPr>
            </w:pPr>
          </w:p>
        </w:tc>
        <w:tc>
          <w:tcPr>
            <w:tcW w:w="3013" w:type="dxa"/>
            <w:vMerge w:val="continue"/>
            <w:tcMar>
              <w:left w:w="28" w:type="dxa"/>
              <w:right w:w="28" w:type="dxa"/>
            </w:tcMar>
            <w:vAlign w:val="center"/>
          </w:tcPr>
          <w:p>
            <w:pPr>
              <w:spacing w:line="254" w:lineRule="exact"/>
              <w:rPr>
                <w:rFonts w:ascii="宋体" w:hAnsi="宋体"/>
                <w:szCs w:val="21"/>
              </w:rPr>
            </w:pPr>
          </w:p>
        </w:tc>
        <w:tc>
          <w:tcPr>
            <w:tcW w:w="938" w:type="dxa"/>
            <w:tcMar>
              <w:left w:w="28" w:type="dxa"/>
              <w:right w:w="28" w:type="dxa"/>
            </w:tcMar>
            <w:vAlign w:val="center"/>
          </w:tcPr>
          <w:p>
            <w:pPr>
              <w:widowControl/>
              <w:spacing w:line="254" w:lineRule="exact"/>
              <w:jc w:val="center"/>
              <w:rPr>
                <w:rFonts w:ascii="宋体" w:hAnsi="宋体"/>
                <w:kern w:val="0"/>
                <w:szCs w:val="21"/>
              </w:rPr>
            </w:pPr>
            <w:r>
              <w:rPr>
                <w:rFonts w:hint="eastAsia" w:ascii="宋体" w:hAnsi="宋体"/>
                <w:kern w:val="0"/>
                <w:szCs w:val="21"/>
              </w:rPr>
              <w:t>严重违法</w:t>
            </w:r>
          </w:p>
        </w:tc>
        <w:tc>
          <w:tcPr>
            <w:tcW w:w="1550" w:type="dxa"/>
            <w:tcMar>
              <w:left w:w="28" w:type="dxa"/>
              <w:right w:w="28" w:type="dxa"/>
            </w:tcMar>
            <w:vAlign w:val="center"/>
          </w:tcPr>
          <w:p>
            <w:pPr>
              <w:widowControl/>
              <w:spacing w:line="254" w:lineRule="exact"/>
              <w:rPr>
                <w:rFonts w:ascii="宋体" w:hAnsi="宋体"/>
                <w:szCs w:val="21"/>
              </w:rPr>
            </w:pPr>
            <w:r>
              <w:rPr>
                <w:rFonts w:hint="eastAsia" w:ascii="宋体" w:hAnsi="宋体"/>
                <w:kern w:val="1"/>
                <w:szCs w:val="21"/>
                <w:lang w:eastAsia="ar-SA"/>
              </w:rPr>
              <w:t>责令改正，没收违法所得，</w:t>
            </w:r>
            <w:r>
              <w:rPr>
                <w:rFonts w:hint="eastAsia" w:ascii="宋体" w:hAnsi="宋体"/>
                <w:szCs w:val="21"/>
              </w:rPr>
              <w:t>罚款</w:t>
            </w:r>
          </w:p>
        </w:tc>
        <w:tc>
          <w:tcPr>
            <w:tcW w:w="2340" w:type="dxa"/>
            <w:tcMar>
              <w:left w:w="28" w:type="dxa"/>
              <w:right w:w="28" w:type="dxa"/>
            </w:tcMar>
            <w:vAlign w:val="center"/>
          </w:tcPr>
          <w:p>
            <w:pPr>
              <w:widowControl/>
              <w:spacing w:line="254" w:lineRule="exact"/>
              <w:rPr>
                <w:rFonts w:ascii="宋体" w:hAnsi="宋体"/>
                <w:kern w:val="1"/>
                <w:szCs w:val="21"/>
                <w:lang w:eastAsia="ar-SA"/>
              </w:rPr>
            </w:pPr>
            <w:r>
              <w:rPr>
                <w:rFonts w:hint="eastAsia" w:ascii="宋体" w:hAnsi="宋体"/>
                <w:kern w:val="1"/>
                <w:szCs w:val="21"/>
              </w:rPr>
              <w:t>①再次违法；②违法所得五千元以上不足二万元；③给</w:t>
            </w:r>
            <w:r>
              <w:rPr>
                <w:rFonts w:hint="eastAsia" w:ascii="宋体" w:hAnsi="宋体"/>
                <w:kern w:val="1"/>
                <w:szCs w:val="21"/>
                <w:lang w:eastAsia="ar-SA"/>
              </w:rPr>
              <w:t>种子使用者和其他</w:t>
            </w:r>
            <w:r>
              <w:rPr>
                <w:rFonts w:hint="eastAsia" w:ascii="宋体" w:hAnsi="宋体"/>
                <w:kern w:val="1"/>
                <w:szCs w:val="21"/>
              </w:rPr>
              <w:t>种</w:t>
            </w:r>
            <w:r>
              <w:rPr>
                <w:rFonts w:hint="eastAsia" w:ascii="宋体" w:hAnsi="宋体"/>
                <w:kern w:val="1"/>
                <w:szCs w:val="21"/>
                <w:lang w:eastAsia="ar-SA"/>
              </w:rPr>
              <w:t>子生产经营者</w:t>
            </w:r>
            <w:r>
              <w:rPr>
                <w:rFonts w:hint="eastAsia" w:ascii="宋体" w:hAnsi="宋体"/>
                <w:kern w:val="1"/>
                <w:szCs w:val="21"/>
              </w:rPr>
              <w:t>造</w:t>
            </w:r>
            <w:r>
              <w:rPr>
                <w:rFonts w:hint="eastAsia" w:ascii="宋体" w:hAnsi="宋体"/>
                <w:kern w:val="1"/>
                <w:szCs w:val="21"/>
                <w:lang w:eastAsia="ar-SA"/>
              </w:rPr>
              <w:t>成</w:t>
            </w:r>
            <w:r>
              <w:rPr>
                <w:rFonts w:hint="eastAsia" w:ascii="宋体" w:hAnsi="宋体"/>
                <w:kern w:val="1"/>
                <w:szCs w:val="21"/>
              </w:rPr>
              <w:t>损失二万元以上不足五万元。符合上述任一情形按</w:t>
            </w:r>
            <w:r>
              <w:rPr>
                <w:rFonts w:hint="eastAsia" w:ascii="宋体" w:hAnsi="宋体"/>
                <w:kern w:val="1"/>
                <w:szCs w:val="21"/>
                <w:lang w:eastAsia="ar-SA"/>
              </w:rPr>
              <w:t>较重违法</w:t>
            </w:r>
            <w:r>
              <w:rPr>
                <w:rFonts w:hint="eastAsia" w:ascii="宋体" w:hAnsi="宋体"/>
                <w:kern w:val="1"/>
                <w:szCs w:val="21"/>
              </w:rPr>
              <w:t>处罚</w:t>
            </w:r>
          </w:p>
        </w:tc>
        <w:tc>
          <w:tcPr>
            <w:tcW w:w="3078" w:type="dxa"/>
            <w:tcMar>
              <w:left w:w="28" w:type="dxa"/>
              <w:right w:w="28" w:type="dxa"/>
            </w:tcMar>
            <w:vAlign w:val="center"/>
          </w:tcPr>
          <w:p>
            <w:pPr>
              <w:widowControl/>
              <w:spacing w:line="254" w:lineRule="exact"/>
              <w:rPr>
                <w:rFonts w:ascii="宋体" w:hAnsi="宋体"/>
                <w:kern w:val="1"/>
                <w:szCs w:val="21"/>
              </w:rPr>
            </w:pPr>
            <w:r>
              <w:rPr>
                <w:rFonts w:hint="eastAsia" w:ascii="宋体" w:hAnsi="宋体"/>
                <w:kern w:val="1"/>
                <w:szCs w:val="21"/>
              </w:rPr>
              <w:t>责令改正，对单位处八万元以上九万元以下罚款，对直接负责的主管人员和其他直接责任人员处三万元以上四万元以下罚款；有违法所得的，没收违法所得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rPr>
            </w:pPr>
          </w:p>
        </w:tc>
        <w:tc>
          <w:tcPr>
            <w:tcW w:w="3013" w:type="dxa"/>
            <w:vMerge w:val="continue"/>
            <w:tcMar>
              <w:left w:w="28" w:type="dxa"/>
              <w:right w:w="28" w:type="dxa"/>
            </w:tcMar>
            <w:vAlign w:val="center"/>
          </w:tcPr>
          <w:p>
            <w:pPr>
              <w:rPr>
                <w:rFonts w:ascii="宋体" w:hAnsi="宋体"/>
                <w:szCs w:val="21"/>
              </w:rPr>
            </w:pPr>
          </w:p>
        </w:tc>
        <w:tc>
          <w:tcPr>
            <w:tcW w:w="938"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特别严重违法</w:t>
            </w:r>
          </w:p>
        </w:tc>
        <w:tc>
          <w:tcPr>
            <w:tcW w:w="1550" w:type="dxa"/>
            <w:tcMar>
              <w:left w:w="28" w:type="dxa"/>
              <w:right w:w="28" w:type="dxa"/>
            </w:tcMar>
            <w:vAlign w:val="center"/>
          </w:tcPr>
          <w:p>
            <w:pPr>
              <w:rPr>
                <w:rFonts w:ascii="宋体" w:hAnsi="宋体"/>
                <w:szCs w:val="21"/>
              </w:rPr>
            </w:pPr>
            <w:r>
              <w:rPr>
                <w:rFonts w:hint="eastAsia" w:ascii="宋体" w:hAnsi="宋体"/>
                <w:kern w:val="1"/>
                <w:szCs w:val="21"/>
                <w:lang w:eastAsia="ar-SA"/>
              </w:rPr>
              <w:t>责令改正，没收违法所得，</w:t>
            </w:r>
            <w:r>
              <w:rPr>
                <w:rFonts w:hint="eastAsia" w:ascii="宋体" w:hAnsi="宋体"/>
                <w:szCs w:val="21"/>
              </w:rPr>
              <w:t>罚款</w:t>
            </w:r>
          </w:p>
        </w:tc>
        <w:tc>
          <w:tcPr>
            <w:tcW w:w="2340" w:type="dxa"/>
            <w:tcMar>
              <w:left w:w="28" w:type="dxa"/>
              <w:right w:w="28" w:type="dxa"/>
            </w:tcMar>
            <w:vAlign w:val="center"/>
          </w:tcPr>
          <w:p>
            <w:pPr>
              <w:widowControl/>
              <w:rPr>
                <w:rFonts w:ascii="宋体" w:hAnsi="宋体"/>
                <w:kern w:val="1"/>
                <w:szCs w:val="21"/>
                <w:lang w:eastAsia="ar-SA"/>
              </w:rPr>
            </w:pPr>
            <w:r>
              <w:rPr>
                <w:rFonts w:hint="eastAsia" w:ascii="宋体" w:hAnsi="宋体"/>
                <w:kern w:val="1"/>
                <w:szCs w:val="21"/>
              </w:rPr>
              <w:t>①三次以上违法；②违法所得二万元以上；③给</w:t>
            </w:r>
            <w:r>
              <w:rPr>
                <w:rFonts w:hint="eastAsia" w:ascii="宋体" w:hAnsi="宋体"/>
                <w:kern w:val="1"/>
                <w:szCs w:val="21"/>
                <w:lang w:eastAsia="ar-SA"/>
              </w:rPr>
              <w:t>种子使用者和其他</w:t>
            </w:r>
            <w:r>
              <w:rPr>
                <w:rFonts w:hint="eastAsia" w:ascii="宋体" w:hAnsi="宋体"/>
                <w:kern w:val="1"/>
                <w:szCs w:val="21"/>
              </w:rPr>
              <w:t>种</w:t>
            </w:r>
            <w:r>
              <w:rPr>
                <w:rFonts w:hint="eastAsia" w:ascii="宋体" w:hAnsi="宋体"/>
                <w:kern w:val="1"/>
                <w:szCs w:val="21"/>
                <w:lang w:eastAsia="ar-SA"/>
              </w:rPr>
              <w:t>子生产经营者</w:t>
            </w:r>
            <w:r>
              <w:rPr>
                <w:rFonts w:hint="eastAsia" w:ascii="宋体" w:hAnsi="宋体"/>
                <w:kern w:val="1"/>
                <w:szCs w:val="21"/>
              </w:rPr>
              <w:t>造</w:t>
            </w:r>
            <w:r>
              <w:rPr>
                <w:rFonts w:hint="eastAsia" w:ascii="宋体" w:hAnsi="宋体"/>
                <w:kern w:val="1"/>
                <w:szCs w:val="21"/>
                <w:lang w:eastAsia="ar-SA"/>
              </w:rPr>
              <w:t>成损失</w:t>
            </w:r>
            <w:r>
              <w:rPr>
                <w:rFonts w:hint="eastAsia" w:ascii="宋体" w:hAnsi="宋体"/>
                <w:kern w:val="1"/>
                <w:szCs w:val="21"/>
              </w:rPr>
              <w:t>五万元以上的。符合上述任一情形按严</w:t>
            </w:r>
            <w:r>
              <w:rPr>
                <w:rFonts w:hint="eastAsia" w:ascii="宋体" w:hAnsi="宋体"/>
                <w:kern w:val="1"/>
                <w:szCs w:val="21"/>
                <w:lang w:eastAsia="ar-SA"/>
              </w:rPr>
              <w:t>重违法</w:t>
            </w:r>
            <w:r>
              <w:rPr>
                <w:rFonts w:hint="eastAsia" w:ascii="宋体" w:hAnsi="宋体"/>
                <w:kern w:val="1"/>
                <w:szCs w:val="21"/>
              </w:rPr>
              <w:t>处罚</w:t>
            </w:r>
          </w:p>
        </w:tc>
        <w:tc>
          <w:tcPr>
            <w:tcW w:w="3078" w:type="dxa"/>
            <w:tcMar>
              <w:left w:w="28" w:type="dxa"/>
              <w:right w:w="28" w:type="dxa"/>
            </w:tcMar>
            <w:vAlign w:val="center"/>
          </w:tcPr>
          <w:p>
            <w:pPr>
              <w:widowControl/>
              <w:rPr>
                <w:rFonts w:ascii="宋体" w:hAnsi="宋体"/>
                <w:kern w:val="1"/>
                <w:szCs w:val="21"/>
              </w:rPr>
            </w:pPr>
            <w:r>
              <w:rPr>
                <w:rFonts w:hint="eastAsia" w:ascii="宋体" w:hAnsi="宋体"/>
                <w:kern w:val="1"/>
                <w:szCs w:val="21"/>
              </w:rPr>
              <w:t>责令改正，对单位处九万元以上十万元以下罚款，对直接负责的主管人员和其他直接责任人员处四万元以上五万元以下罚款；有违法所得的，没收违法所得；由省级以上人民政府有关主管部门取消种子质量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2</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rPr>
              <w:t>假冒授权品种的</w:t>
            </w:r>
          </w:p>
        </w:tc>
        <w:tc>
          <w:tcPr>
            <w:tcW w:w="3013" w:type="dxa"/>
            <w:vMerge w:val="restart"/>
            <w:shd w:val="clear" w:color="auto" w:fill="auto"/>
            <w:tcMar>
              <w:left w:w="28" w:type="dxa"/>
              <w:right w:w="28" w:type="dxa"/>
            </w:tcMar>
            <w:vAlign w:val="center"/>
          </w:tcPr>
          <w:p>
            <w:pPr>
              <w:rPr>
                <w:rFonts w:ascii="宋体" w:hAnsi="宋体"/>
                <w:szCs w:val="21"/>
              </w:rPr>
            </w:pPr>
            <w:r>
              <w:rPr>
                <w:rFonts w:hint="eastAsia" w:ascii="宋体" w:hAnsi="宋体"/>
                <w:kern w:val="1"/>
                <w:szCs w:val="21"/>
                <w:lang w:eastAsia="ar-SA"/>
              </w:rPr>
              <w:t>《中华人民共和国种子法》第</w:t>
            </w:r>
            <w:r>
              <w:rPr>
                <w:rFonts w:hint="eastAsia" w:ascii="宋体" w:hAnsi="宋体"/>
                <w:kern w:val="1"/>
                <w:szCs w:val="21"/>
              </w:rPr>
              <w:t>七</w:t>
            </w:r>
            <w:r>
              <w:rPr>
                <w:rFonts w:hint="eastAsia" w:ascii="宋体" w:hAnsi="宋体"/>
                <w:kern w:val="1"/>
                <w:szCs w:val="21"/>
                <w:lang w:eastAsia="ar-SA"/>
              </w:rPr>
              <w:t>十</w:t>
            </w:r>
            <w:r>
              <w:rPr>
                <w:rFonts w:hint="eastAsia" w:ascii="宋体" w:hAnsi="宋体"/>
                <w:kern w:val="1"/>
                <w:szCs w:val="21"/>
              </w:rPr>
              <w:t>二</w:t>
            </w:r>
            <w:r>
              <w:rPr>
                <w:rFonts w:hint="eastAsia" w:ascii="宋体" w:hAnsi="宋体"/>
                <w:kern w:val="1"/>
                <w:szCs w:val="21"/>
                <w:lang w:eastAsia="ar-SA"/>
              </w:rPr>
              <w:t>条</w:t>
            </w:r>
            <w:r>
              <w:rPr>
                <w:rFonts w:hint="eastAsia" w:ascii="宋体" w:hAnsi="宋体"/>
                <w:kern w:val="1"/>
                <w:szCs w:val="21"/>
              </w:rPr>
              <w:t xml:space="preserve">  </w:t>
            </w:r>
            <w:r>
              <w:rPr>
                <w:rFonts w:hint="eastAsia" w:ascii="宋体" w:hAnsi="宋体"/>
                <w:szCs w:val="21"/>
                <w:shd w:val="clear" w:color="auto" w:fill="FFFFFF"/>
              </w:rPr>
              <w:t>违反本法第二十八条规定.....。假冒授权品种的，由县级以上</w:t>
            </w:r>
            <w:r>
              <w:fldChar w:fldCharType="begin"/>
            </w:r>
            <w:r>
              <w:instrText xml:space="preserve"> HYPERLINK "http://cpro.baidu.com/cpro/ui/uijs.php?adclass=0&amp;app_id=0&amp;c=news&amp;cf=1001&amp;ch=0&amp;di=128&amp;fv=18&amp;is_app=0&amp;jk=67a1403340490156&amp;k=????????&amp;k0=????????&amp;kdi0=0&amp;luki=2&amp;mcpm=0&amp;n=10&amp;p=baidu&amp;q=80014150_cpr&amp;rb=0&amp;rs=1&amp;seller_id=1&amp;sid=560149403340a167&amp;ssp2=1&amp;stid=9&amp;t=tpclicked3_hc&amp;td=1685601&amp;tu=u1685601&amp;u=http://www.88148.com/Info/2015112013733.html&amp;urlid=0" </w:instrText>
            </w:r>
            <w:r>
              <w:fldChar w:fldCharType="separate"/>
            </w:r>
            <w:r>
              <w:rPr>
                <w:rFonts w:hint="eastAsia" w:ascii="宋体" w:hAnsi="宋体"/>
                <w:szCs w:val="21"/>
                <w:shd w:val="clear" w:color="auto" w:fill="FFFFFF"/>
              </w:rPr>
              <w:t>人民政府</w:t>
            </w:r>
            <w:r>
              <w:rPr>
                <w:rFonts w:hint="eastAsia" w:ascii="宋体" w:hAnsi="宋体"/>
                <w:szCs w:val="21"/>
                <w:shd w:val="clear" w:color="auto" w:fill="FFFFFF"/>
              </w:rPr>
              <w:fldChar w:fldCharType="end"/>
            </w:r>
            <w:r>
              <w:rPr>
                <w:rFonts w:hint="eastAsia" w:ascii="宋体" w:hAnsi="宋体"/>
                <w:szCs w:val="21"/>
                <w:shd w:val="clear" w:color="auto" w:fill="FFFFFF"/>
              </w:rPr>
              <w:t>农业、林业主管部门责令停止假冒行为，没收违法所得和种子；货值金额不足五万元的，并处一万元以上二十五万元以下罚款；货值金额五万元以上的，并处货值金额五倍以上十倍以下罚款。</w:t>
            </w: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rPr>
                <w:rFonts w:ascii="宋体" w:hAnsi="宋体"/>
                <w:kern w:val="1"/>
                <w:szCs w:val="21"/>
                <w:lang w:eastAsia="ar-SA"/>
              </w:rPr>
            </w:pPr>
            <w:r>
              <w:rPr>
                <w:rFonts w:hint="eastAsia" w:ascii="宋体" w:hAnsi="宋体"/>
                <w:szCs w:val="21"/>
                <w:shd w:val="clear" w:color="auto" w:fill="FFFFFF"/>
              </w:rPr>
              <w:t>责令停止假冒行为，</w:t>
            </w:r>
            <w:r>
              <w:rPr>
                <w:rFonts w:hint="eastAsia" w:ascii="宋体" w:hAnsi="宋体"/>
                <w:kern w:val="1"/>
                <w:szCs w:val="21"/>
                <w:lang w:eastAsia="ar-SA"/>
              </w:rPr>
              <w:t>没收违法所得和种子，罚款</w:t>
            </w:r>
          </w:p>
        </w:tc>
        <w:tc>
          <w:tcPr>
            <w:tcW w:w="2340" w:type="dxa"/>
            <w:shd w:val="clear" w:color="auto" w:fill="FFFFFF"/>
            <w:tcMar>
              <w:left w:w="28" w:type="dxa"/>
              <w:right w:w="28" w:type="dxa"/>
            </w:tcMar>
            <w:vAlign w:val="center"/>
          </w:tcPr>
          <w:p>
            <w:pPr>
              <w:rPr>
                <w:rFonts w:ascii="宋体" w:hAnsi="宋体"/>
                <w:kern w:val="1"/>
                <w:szCs w:val="21"/>
                <w:lang w:eastAsia="ar-SA"/>
              </w:rPr>
            </w:pPr>
            <w:r>
              <w:rPr>
                <w:rFonts w:hint="eastAsia" w:ascii="宋体" w:hAnsi="宋体"/>
                <w:kern w:val="1"/>
                <w:szCs w:val="21"/>
                <w:lang w:eastAsia="ar-SA"/>
              </w:rPr>
              <w:t>货值金额不足</w:t>
            </w:r>
            <w:r>
              <w:rPr>
                <w:rFonts w:hint="eastAsia" w:ascii="宋体" w:hAnsi="宋体"/>
                <w:kern w:val="1"/>
                <w:szCs w:val="21"/>
              </w:rPr>
              <w:t>五千</w:t>
            </w:r>
            <w:r>
              <w:rPr>
                <w:rFonts w:hint="eastAsia" w:ascii="宋体" w:hAnsi="宋体"/>
                <w:kern w:val="1"/>
                <w:szCs w:val="21"/>
                <w:lang w:eastAsia="ar-SA"/>
              </w:rPr>
              <w:t>元</w:t>
            </w:r>
          </w:p>
        </w:tc>
        <w:tc>
          <w:tcPr>
            <w:tcW w:w="3078" w:type="dxa"/>
            <w:shd w:val="clear" w:color="auto" w:fill="FFFFFF"/>
            <w:tcMar>
              <w:left w:w="28" w:type="dxa"/>
              <w:right w:w="28" w:type="dxa"/>
            </w:tcMar>
            <w:vAlign w:val="center"/>
          </w:tcPr>
          <w:p>
            <w:pPr>
              <w:widowControl/>
              <w:rPr>
                <w:rFonts w:ascii="宋体" w:hAnsi="宋体"/>
                <w:kern w:val="1"/>
                <w:szCs w:val="21"/>
                <w:lang w:eastAsia="ar-SA"/>
              </w:rPr>
            </w:pPr>
            <w:r>
              <w:rPr>
                <w:rFonts w:hint="eastAsia" w:ascii="宋体" w:hAnsi="宋体"/>
                <w:kern w:val="1"/>
                <w:szCs w:val="21"/>
              </w:rPr>
              <w:t>责令停止假冒行为，没收违法所得和种子，并处一万元以上十万元以下罚款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rPr>
                <w:rFonts w:ascii="宋体" w:hAnsi="宋体"/>
                <w:kern w:val="1"/>
                <w:szCs w:val="21"/>
                <w:lang w:eastAsia="ar-SA"/>
              </w:rPr>
            </w:pPr>
            <w:r>
              <w:rPr>
                <w:rFonts w:hint="eastAsia" w:ascii="宋体" w:hAnsi="宋体"/>
                <w:szCs w:val="21"/>
                <w:shd w:val="clear" w:color="auto" w:fill="FFFFFF"/>
              </w:rPr>
              <w:t>责令停止假冒行为，</w:t>
            </w:r>
            <w:r>
              <w:rPr>
                <w:rFonts w:hint="eastAsia" w:ascii="宋体" w:hAnsi="宋体"/>
                <w:kern w:val="1"/>
                <w:szCs w:val="21"/>
                <w:lang w:eastAsia="ar-SA"/>
              </w:rPr>
              <w:t>没收违法所得和种子，罚款</w:t>
            </w:r>
          </w:p>
        </w:tc>
        <w:tc>
          <w:tcPr>
            <w:tcW w:w="2340" w:type="dxa"/>
            <w:shd w:val="clear" w:color="auto" w:fill="FFFFFF"/>
            <w:tcMar>
              <w:left w:w="28" w:type="dxa"/>
              <w:right w:w="28" w:type="dxa"/>
            </w:tcMar>
            <w:vAlign w:val="center"/>
          </w:tcPr>
          <w:p>
            <w:pPr>
              <w:rPr>
                <w:rFonts w:ascii="宋体" w:hAnsi="宋体"/>
                <w:kern w:val="1"/>
                <w:szCs w:val="21"/>
                <w:lang w:eastAsia="ar-SA"/>
              </w:rPr>
            </w:pPr>
            <w:r>
              <w:rPr>
                <w:rFonts w:hint="eastAsia" w:ascii="宋体" w:hAnsi="宋体"/>
                <w:kern w:val="1"/>
                <w:szCs w:val="21"/>
                <w:lang w:eastAsia="ar-SA"/>
              </w:rPr>
              <w:t>货值金额</w:t>
            </w:r>
            <w:r>
              <w:rPr>
                <w:rFonts w:hint="eastAsia" w:ascii="宋体" w:hAnsi="宋体"/>
                <w:kern w:val="1"/>
                <w:szCs w:val="21"/>
              </w:rPr>
              <w:t>五千元</w:t>
            </w:r>
            <w:r>
              <w:rPr>
                <w:rFonts w:hint="eastAsia" w:ascii="宋体" w:hAnsi="宋体"/>
                <w:kern w:val="1"/>
                <w:szCs w:val="21"/>
                <w:lang w:eastAsia="ar-SA"/>
              </w:rPr>
              <w:t>以上不足</w:t>
            </w:r>
            <w:r>
              <w:rPr>
                <w:rFonts w:hint="eastAsia" w:ascii="宋体" w:hAnsi="宋体"/>
                <w:kern w:val="1"/>
                <w:szCs w:val="21"/>
              </w:rPr>
              <w:t>一</w:t>
            </w:r>
            <w:r>
              <w:rPr>
                <w:rFonts w:hint="eastAsia" w:ascii="宋体" w:hAnsi="宋体"/>
                <w:kern w:val="1"/>
                <w:szCs w:val="21"/>
                <w:lang w:eastAsia="ar-SA"/>
              </w:rPr>
              <w:t>万元</w:t>
            </w:r>
          </w:p>
        </w:tc>
        <w:tc>
          <w:tcPr>
            <w:tcW w:w="3078" w:type="dxa"/>
            <w:shd w:val="clear" w:color="auto" w:fill="FFFFFF"/>
            <w:tcMar>
              <w:left w:w="28" w:type="dxa"/>
              <w:right w:w="28" w:type="dxa"/>
            </w:tcMar>
            <w:vAlign w:val="center"/>
          </w:tcPr>
          <w:p>
            <w:pPr>
              <w:widowControl/>
              <w:rPr>
                <w:rFonts w:ascii="宋体" w:hAnsi="宋体"/>
                <w:kern w:val="1"/>
                <w:szCs w:val="21"/>
                <w:lang w:eastAsia="ar-SA"/>
              </w:rPr>
            </w:pPr>
            <w:r>
              <w:rPr>
                <w:rFonts w:hint="eastAsia" w:ascii="宋体" w:hAnsi="宋体"/>
                <w:kern w:val="1"/>
                <w:szCs w:val="21"/>
              </w:rPr>
              <w:t>责令停止假冒行为，没收违法所得和种子，并处十万元以上二十五万元以下罚款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rPr>
                <w:rFonts w:ascii="宋体" w:hAnsi="宋体"/>
                <w:kern w:val="1"/>
                <w:szCs w:val="21"/>
                <w:lang w:eastAsia="ar-SA"/>
              </w:rPr>
            </w:pPr>
            <w:r>
              <w:rPr>
                <w:rFonts w:hint="eastAsia" w:ascii="宋体" w:hAnsi="宋体"/>
                <w:szCs w:val="21"/>
                <w:shd w:val="clear" w:color="auto" w:fill="FFFFFF"/>
              </w:rPr>
              <w:t>责令停止假冒行为，</w:t>
            </w:r>
            <w:r>
              <w:rPr>
                <w:rFonts w:hint="eastAsia" w:ascii="宋体" w:hAnsi="宋体"/>
                <w:kern w:val="1"/>
                <w:szCs w:val="21"/>
                <w:lang w:eastAsia="ar-SA"/>
              </w:rPr>
              <w:t>没收违法所得和种子，罚款</w:t>
            </w:r>
          </w:p>
        </w:tc>
        <w:tc>
          <w:tcPr>
            <w:tcW w:w="2340" w:type="dxa"/>
            <w:shd w:val="clear" w:color="auto" w:fill="FFFFFF"/>
            <w:tcMar>
              <w:left w:w="28" w:type="dxa"/>
              <w:right w:w="28" w:type="dxa"/>
            </w:tcMar>
            <w:vAlign w:val="center"/>
          </w:tcPr>
          <w:p>
            <w:pPr>
              <w:rPr>
                <w:rFonts w:ascii="宋体" w:hAnsi="宋体"/>
                <w:kern w:val="1"/>
                <w:szCs w:val="21"/>
                <w:lang w:eastAsia="ar-SA"/>
              </w:rPr>
            </w:pPr>
            <w:r>
              <w:rPr>
                <w:rFonts w:hint="eastAsia" w:ascii="宋体" w:hAnsi="宋体"/>
                <w:kern w:val="1"/>
                <w:szCs w:val="21"/>
                <w:lang w:eastAsia="ar-SA"/>
              </w:rPr>
              <w:t>货值金额</w:t>
            </w:r>
            <w:r>
              <w:rPr>
                <w:rFonts w:hint="eastAsia" w:ascii="宋体" w:hAnsi="宋体"/>
                <w:kern w:val="1"/>
                <w:szCs w:val="21"/>
              </w:rPr>
              <w:t>一</w:t>
            </w:r>
            <w:r>
              <w:rPr>
                <w:rFonts w:hint="eastAsia" w:ascii="宋体" w:hAnsi="宋体"/>
                <w:kern w:val="1"/>
                <w:szCs w:val="21"/>
                <w:lang w:eastAsia="ar-SA"/>
              </w:rPr>
              <w:t>万元以上不足</w:t>
            </w:r>
            <w:r>
              <w:rPr>
                <w:rFonts w:hint="eastAsia" w:ascii="宋体" w:hAnsi="宋体"/>
                <w:kern w:val="1"/>
                <w:szCs w:val="21"/>
              </w:rPr>
              <w:t>五</w:t>
            </w:r>
            <w:r>
              <w:rPr>
                <w:rFonts w:hint="eastAsia" w:ascii="宋体" w:hAnsi="宋体"/>
                <w:kern w:val="1"/>
                <w:szCs w:val="21"/>
                <w:lang w:eastAsia="ar-SA"/>
              </w:rPr>
              <w:t>万元</w:t>
            </w:r>
          </w:p>
        </w:tc>
        <w:tc>
          <w:tcPr>
            <w:tcW w:w="3078" w:type="dxa"/>
            <w:shd w:val="clear" w:color="auto" w:fill="FFFFFF"/>
            <w:tcMar>
              <w:left w:w="28" w:type="dxa"/>
              <w:right w:w="28" w:type="dxa"/>
            </w:tcMar>
            <w:vAlign w:val="center"/>
          </w:tcPr>
          <w:p>
            <w:pPr>
              <w:widowControl/>
              <w:rPr>
                <w:rFonts w:ascii="宋体" w:hAnsi="宋体"/>
                <w:kern w:val="1"/>
                <w:szCs w:val="21"/>
                <w:lang w:eastAsia="ar-SA"/>
              </w:rPr>
            </w:pPr>
            <w:r>
              <w:rPr>
                <w:rFonts w:hint="eastAsia" w:ascii="宋体" w:hAnsi="宋体"/>
                <w:kern w:val="1"/>
                <w:szCs w:val="21"/>
              </w:rPr>
              <w:t>责令停止假冒行为，没收违法所得和种子，并处货值金额五倍以上八倍以下罚款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rPr>
                <w:rFonts w:ascii="宋体" w:hAnsi="宋体"/>
                <w:kern w:val="1"/>
                <w:szCs w:val="21"/>
                <w:lang w:eastAsia="ar-SA"/>
              </w:rPr>
            </w:pPr>
            <w:r>
              <w:rPr>
                <w:rFonts w:hint="eastAsia" w:ascii="宋体" w:hAnsi="宋体"/>
                <w:szCs w:val="21"/>
                <w:shd w:val="clear" w:color="auto" w:fill="FFFFFF"/>
              </w:rPr>
              <w:t>责令停止假冒行为，</w:t>
            </w:r>
            <w:r>
              <w:rPr>
                <w:rFonts w:hint="eastAsia" w:ascii="宋体" w:hAnsi="宋体"/>
                <w:kern w:val="1"/>
                <w:szCs w:val="21"/>
                <w:lang w:eastAsia="ar-SA"/>
              </w:rPr>
              <w:t>没收违法所得和种子，罚款</w:t>
            </w:r>
          </w:p>
        </w:tc>
        <w:tc>
          <w:tcPr>
            <w:tcW w:w="2340" w:type="dxa"/>
            <w:shd w:val="clear" w:color="auto" w:fill="FFFFFF"/>
            <w:tcMar>
              <w:left w:w="28" w:type="dxa"/>
              <w:right w:w="28" w:type="dxa"/>
            </w:tcMar>
            <w:vAlign w:val="center"/>
          </w:tcPr>
          <w:p>
            <w:pPr>
              <w:rPr>
                <w:rFonts w:ascii="宋体" w:hAnsi="宋体"/>
                <w:kern w:val="1"/>
                <w:szCs w:val="21"/>
                <w:lang w:eastAsia="ar-SA"/>
              </w:rPr>
            </w:pPr>
            <w:r>
              <w:rPr>
                <w:rFonts w:hint="eastAsia" w:ascii="宋体" w:hAnsi="宋体"/>
                <w:kern w:val="1"/>
                <w:szCs w:val="21"/>
                <w:lang w:eastAsia="ar-SA"/>
              </w:rPr>
              <w:t>货值金额</w:t>
            </w:r>
            <w:r>
              <w:rPr>
                <w:rFonts w:hint="eastAsia" w:ascii="宋体" w:hAnsi="宋体"/>
                <w:kern w:val="1"/>
                <w:szCs w:val="21"/>
              </w:rPr>
              <w:t>五</w:t>
            </w:r>
            <w:r>
              <w:rPr>
                <w:rFonts w:hint="eastAsia" w:ascii="宋体" w:hAnsi="宋体"/>
                <w:kern w:val="1"/>
                <w:szCs w:val="21"/>
                <w:lang w:eastAsia="ar-SA"/>
              </w:rPr>
              <w:t>万元以上</w:t>
            </w:r>
          </w:p>
        </w:tc>
        <w:tc>
          <w:tcPr>
            <w:tcW w:w="3078" w:type="dxa"/>
            <w:shd w:val="clear" w:color="auto" w:fill="FFFFFF"/>
            <w:tcMar>
              <w:left w:w="28" w:type="dxa"/>
              <w:right w:w="28" w:type="dxa"/>
            </w:tcMar>
            <w:vAlign w:val="center"/>
          </w:tcPr>
          <w:p>
            <w:pPr>
              <w:widowControl/>
              <w:rPr>
                <w:rFonts w:ascii="宋体" w:hAnsi="宋体"/>
                <w:kern w:val="1"/>
                <w:szCs w:val="21"/>
                <w:lang w:eastAsia="ar-SA"/>
              </w:rPr>
            </w:pPr>
            <w:r>
              <w:rPr>
                <w:rFonts w:hint="eastAsia" w:ascii="宋体" w:hAnsi="宋体"/>
                <w:kern w:val="1"/>
                <w:szCs w:val="21"/>
              </w:rPr>
              <w:t>责令停止假冒行为，没收违法所得和种子，并处货值金额八倍以上十倍以下罚款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3</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rPr>
              <w:t>生产经营假林木种子的</w:t>
            </w:r>
          </w:p>
        </w:tc>
        <w:tc>
          <w:tcPr>
            <w:tcW w:w="3013" w:type="dxa"/>
            <w:vMerge w:val="restart"/>
            <w:shd w:val="clear" w:color="auto" w:fill="auto"/>
            <w:tcMar>
              <w:left w:w="28" w:type="dxa"/>
              <w:right w:w="28" w:type="dxa"/>
            </w:tcMar>
            <w:vAlign w:val="center"/>
          </w:tcPr>
          <w:p>
            <w:pPr>
              <w:ind w:left="-1907" w:leftChars="-908" w:firstLine="420" w:firstLineChars="200"/>
              <w:rPr>
                <w:rFonts w:ascii="宋体" w:hAnsi="宋体"/>
                <w:kern w:val="1"/>
                <w:szCs w:val="21"/>
              </w:rPr>
            </w:pPr>
            <w:r>
              <w:rPr>
                <w:rFonts w:hint="eastAsia" w:ascii="宋体" w:hAnsi="宋体"/>
                <w:kern w:val="1"/>
                <w:szCs w:val="21"/>
                <w:lang w:eastAsia="ar-SA"/>
              </w:rPr>
              <w:t>《中华</w:t>
            </w:r>
          </w:p>
          <w:p>
            <w:pPr>
              <w:rPr>
                <w:rFonts w:ascii="宋体" w:hAnsi="宋体"/>
                <w:kern w:val="1"/>
                <w:szCs w:val="21"/>
              </w:rPr>
            </w:pPr>
            <w:r>
              <w:rPr>
                <w:rFonts w:hint="eastAsia" w:ascii="宋体" w:hAnsi="宋体"/>
                <w:kern w:val="1"/>
                <w:szCs w:val="21"/>
                <w:lang w:eastAsia="ar-SA"/>
              </w:rPr>
              <w:t>《中华人民共和国种子法》第七十</w:t>
            </w:r>
            <w:r>
              <w:rPr>
                <w:rFonts w:hint="eastAsia" w:ascii="宋体" w:hAnsi="宋体"/>
                <w:kern w:val="1"/>
                <w:szCs w:val="21"/>
              </w:rPr>
              <w:t>四</w:t>
            </w:r>
            <w:r>
              <w:rPr>
                <w:rFonts w:hint="eastAsia" w:ascii="宋体" w:hAnsi="宋体"/>
                <w:kern w:val="1"/>
                <w:szCs w:val="21"/>
                <w:lang w:eastAsia="ar-SA"/>
              </w:rPr>
              <w:t>条</w:t>
            </w:r>
            <w:r>
              <w:rPr>
                <w:rFonts w:hint="eastAsia" w:ascii="宋体" w:hAnsi="宋体"/>
                <w:kern w:val="1"/>
                <w:szCs w:val="21"/>
              </w:rPr>
              <w:t xml:space="preserve"> </w:t>
            </w:r>
            <w:r>
              <w:rPr>
                <w:rFonts w:hint="eastAsia" w:ascii="宋体" w:hAnsi="宋体"/>
                <w:kern w:val="1"/>
                <w:szCs w:val="21"/>
                <w:lang w:eastAsia="ar-SA"/>
              </w:rPr>
              <w:t>违反本法第四十</w:t>
            </w:r>
            <w:r>
              <w:rPr>
                <w:rFonts w:hint="eastAsia" w:ascii="宋体" w:hAnsi="宋体"/>
                <w:kern w:val="1"/>
                <w:szCs w:val="21"/>
              </w:rPr>
              <w:t>八条</w:t>
            </w:r>
            <w:r>
              <w:rPr>
                <w:rFonts w:hint="eastAsia" w:ascii="宋体" w:hAnsi="宋体"/>
                <w:kern w:val="1"/>
                <w:szCs w:val="21"/>
                <w:lang w:eastAsia="ar-SA"/>
              </w:rPr>
              <w:t>规定，生产经营假种子的，由县级以上人民政府农业、林业主管部门责令停止生产经营，没收违法所得和种子，吊销种子生产经营许可证；违法生产经营的货值金额不足</w:t>
            </w:r>
            <w:r>
              <w:rPr>
                <w:rFonts w:hint="eastAsia" w:ascii="宋体" w:hAnsi="宋体"/>
                <w:kern w:val="1"/>
                <w:szCs w:val="21"/>
              </w:rPr>
              <w:t>二</w:t>
            </w:r>
            <w:r>
              <w:rPr>
                <w:rFonts w:hint="eastAsia" w:ascii="宋体" w:hAnsi="宋体"/>
                <w:kern w:val="1"/>
                <w:szCs w:val="21"/>
                <w:lang w:eastAsia="ar-SA"/>
              </w:rPr>
              <w:t>万元的，并处</w:t>
            </w:r>
            <w:r>
              <w:rPr>
                <w:rFonts w:hint="eastAsia" w:ascii="宋体" w:hAnsi="宋体"/>
                <w:kern w:val="1"/>
                <w:szCs w:val="21"/>
              </w:rPr>
              <w:t>二</w:t>
            </w:r>
            <w:r>
              <w:rPr>
                <w:rFonts w:hint="eastAsia" w:ascii="宋体" w:hAnsi="宋体"/>
                <w:kern w:val="1"/>
                <w:szCs w:val="21"/>
                <w:lang w:eastAsia="ar-SA"/>
              </w:rPr>
              <w:t>万元以上</w:t>
            </w:r>
            <w:r>
              <w:rPr>
                <w:rFonts w:hint="eastAsia" w:ascii="宋体" w:hAnsi="宋体"/>
                <w:kern w:val="1"/>
                <w:szCs w:val="21"/>
              </w:rPr>
              <w:t>二</w:t>
            </w:r>
            <w:r>
              <w:rPr>
                <w:rFonts w:hint="eastAsia" w:ascii="宋体" w:hAnsi="宋体"/>
                <w:kern w:val="1"/>
                <w:szCs w:val="21"/>
                <w:lang w:eastAsia="ar-SA"/>
              </w:rPr>
              <w:t>十万元以下罚款；货值金额</w:t>
            </w:r>
            <w:r>
              <w:rPr>
                <w:rFonts w:hint="eastAsia" w:ascii="宋体" w:hAnsi="宋体"/>
                <w:kern w:val="1"/>
                <w:szCs w:val="21"/>
              </w:rPr>
              <w:t>二</w:t>
            </w:r>
            <w:r>
              <w:rPr>
                <w:rFonts w:hint="eastAsia" w:ascii="宋体" w:hAnsi="宋体"/>
                <w:kern w:val="1"/>
                <w:szCs w:val="21"/>
                <w:lang w:eastAsia="ar-SA"/>
              </w:rPr>
              <w:t>万元以上的，并处货值金额十倍以上二十倍以下罚款。</w:t>
            </w: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kern w:val="1"/>
                <w:szCs w:val="21"/>
                <w:lang w:eastAsia="ar-SA"/>
              </w:rPr>
              <w:t>责令停止生产经营，没收违法所得和种子，吊销种子生产经营许可证</w:t>
            </w:r>
            <w:r>
              <w:rPr>
                <w:rFonts w:hint="eastAsia" w:ascii="宋体" w:hAnsi="宋体"/>
                <w:kern w:val="1"/>
                <w:szCs w:val="21"/>
              </w:rPr>
              <w:t>，</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rPr>
                <w:rFonts w:ascii="宋体" w:hAnsi="宋体"/>
                <w:szCs w:val="21"/>
              </w:rPr>
            </w:pPr>
            <w:r>
              <w:rPr>
                <w:rFonts w:hint="eastAsia" w:ascii="宋体" w:hAnsi="宋体"/>
                <w:szCs w:val="21"/>
              </w:rPr>
              <w:t>违法生产经营假种子货值金额不足一万元</w:t>
            </w:r>
          </w:p>
        </w:tc>
        <w:tc>
          <w:tcPr>
            <w:tcW w:w="3078"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lang w:eastAsia="ar-SA"/>
              </w:rPr>
              <w:t>责令停止生产经营，没收违法所得和种子</w:t>
            </w:r>
            <w:r>
              <w:rPr>
                <w:rFonts w:hint="eastAsia" w:ascii="宋体" w:hAnsi="宋体"/>
                <w:kern w:val="1"/>
                <w:szCs w:val="21"/>
              </w:rPr>
              <w:t>，</w:t>
            </w:r>
            <w:r>
              <w:rPr>
                <w:rFonts w:hint="eastAsia" w:ascii="宋体" w:hAnsi="宋体"/>
                <w:kern w:val="1"/>
                <w:szCs w:val="21"/>
                <w:lang w:eastAsia="ar-SA"/>
              </w:rPr>
              <w:t>吊销种子生产经营许可证</w:t>
            </w:r>
            <w:r>
              <w:rPr>
                <w:rFonts w:hint="eastAsia" w:ascii="宋体" w:hAnsi="宋体"/>
                <w:kern w:val="1"/>
                <w:szCs w:val="21"/>
              </w:rPr>
              <w:t>，并</w:t>
            </w:r>
            <w:r>
              <w:rPr>
                <w:rFonts w:hint="eastAsia" w:ascii="宋体" w:hAnsi="宋体"/>
                <w:szCs w:val="21"/>
              </w:rPr>
              <w:t>处二万元以上十万元以下罚款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lang w:eastAsia="ar-SA"/>
              </w:rPr>
              <w:t>责令停止生产经营，没收违法所得和种子，吊销种子生产经营许可证</w:t>
            </w:r>
            <w:r>
              <w:rPr>
                <w:rFonts w:hint="eastAsia" w:ascii="宋体" w:hAnsi="宋体"/>
                <w:kern w:val="1"/>
                <w:szCs w:val="21"/>
              </w:rPr>
              <w:t>，</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rPr>
                <w:rFonts w:ascii="宋体" w:hAnsi="宋体"/>
                <w:kern w:val="1"/>
                <w:szCs w:val="21"/>
              </w:rPr>
            </w:pPr>
            <w:r>
              <w:rPr>
                <w:rFonts w:hint="eastAsia" w:ascii="宋体" w:hAnsi="宋体"/>
                <w:kern w:val="1"/>
                <w:szCs w:val="21"/>
                <w:lang w:eastAsia="ar-SA"/>
              </w:rPr>
              <w:t>违法生产经营假种子货值金额</w:t>
            </w:r>
            <w:r>
              <w:rPr>
                <w:rFonts w:hint="eastAsia" w:ascii="宋体" w:hAnsi="宋体"/>
                <w:szCs w:val="21"/>
              </w:rPr>
              <w:t>一万元以上不足二万元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w:t>
            </w:r>
            <w:r>
              <w:rPr>
                <w:rFonts w:hint="eastAsia" w:ascii="宋体" w:hAnsi="宋体"/>
                <w:kern w:val="1"/>
                <w:szCs w:val="21"/>
                <w:lang w:eastAsia="ar-SA"/>
              </w:rPr>
              <w:t>吊销种子生产经营许可证</w:t>
            </w:r>
            <w:r>
              <w:rPr>
                <w:rFonts w:hint="eastAsia" w:ascii="宋体" w:hAnsi="宋体"/>
                <w:kern w:val="1"/>
                <w:szCs w:val="21"/>
              </w:rPr>
              <w:t>，并</w:t>
            </w:r>
            <w:r>
              <w:rPr>
                <w:rFonts w:hint="eastAsia" w:ascii="宋体" w:hAnsi="宋体"/>
                <w:kern w:val="1"/>
                <w:szCs w:val="21"/>
                <w:lang w:eastAsia="ar-SA"/>
              </w:rPr>
              <w:t>处</w:t>
            </w:r>
            <w:r>
              <w:rPr>
                <w:rFonts w:hint="eastAsia" w:ascii="宋体" w:hAnsi="宋体"/>
                <w:kern w:val="1"/>
                <w:szCs w:val="21"/>
              </w:rPr>
              <w:t>十</w:t>
            </w:r>
            <w:r>
              <w:rPr>
                <w:rFonts w:hint="eastAsia" w:ascii="宋体" w:hAnsi="宋体"/>
                <w:kern w:val="1"/>
                <w:szCs w:val="21"/>
                <w:lang w:eastAsia="ar-SA"/>
              </w:rPr>
              <w:t>万元以上</w:t>
            </w:r>
            <w:r>
              <w:rPr>
                <w:rFonts w:hint="eastAsia" w:ascii="宋体" w:hAnsi="宋体"/>
                <w:kern w:val="1"/>
                <w:szCs w:val="21"/>
              </w:rPr>
              <w:t>二十</w:t>
            </w:r>
            <w:r>
              <w:rPr>
                <w:rFonts w:hint="eastAsia" w:ascii="宋体" w:hAnsi="宋体"/>
                <w:kern w:val="1"/>
                <w:szCs w:val="21"/>
                <w:lang w:eastAsia="ar-SA"/>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550"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lang w:eastAsia="ar-SA"/>
              </w:rPr>
              <w:t>责令停止生产经营，没收违法所得和种子，吊销种子生产经营许可证</w:t>
            </w:r>
            <w:r>
              <w:rPr>
                <w:rFonts w:hint="eastAsia" w:ascii="宋体" w:hAnsi="宋体"/>
                <w:kern w:val="1"/>
                <w:szCs w:val="21"/>
              </w:rPr>
              <w:t>，</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rPr>
                <w:rFonts w:ascii="宋体" w:hAnsi="宋体"/>
                <w:kern w:val="1"/>
                <w:szCs w:val="21"/>
              </w:rPr>
            </w:pPr>
            <w:r>
              <w:rPr>
                <w:rFonts w:hint="eastAsia" w:ascii="宋体" w:hAnsi="宋体"/>
                <w:kern w:val="1"/>
                <w:szCs w:val="21"/>
                <w:lang w:eastAsia="ar-SA"/>
              </w:rPr>
              <w:t>货值金额</w:t>
            </w:r>
            <w:r>
              <w:rPr>
                <w:rFonts w:hint="eastAsia" w:ascii="宋体" w:hAnsi="宋体"/>
                <w:kern w:val="1"/>
                <w:szCs w:val="21"/>
              </w:rPr>
              <w:t>二</w:t>
            </w:r>
            <w:r>
              <w:rPr>
                <w:rFonts w:hint="eastAsia" w:ascii="宋体" w:hAnsi="宋体"/>
                <w:kern w:val="1"/>
                <w:szCs w:val="21"/>
                <w:lang w:eastAsia="ar-SA"/>
              </w:rPr>
              <w:t>万元以上</w:t>
            </w:r>
            <w:r>
              <w:rPr>
                <w:rFonts w:hint="eastAsia" w:ascii="宋体" w:hAnsi="宋体"/>
                <w:kern w:val="1"/>
                <w:szCs w:val="21"/>
              </w:rPr>
              <w:t>不足五万元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w:t>
            </w:r>
            <w:r>
              <w:rPr>
                <w:rFonts w:hint="eastAsia" w:ascii="宋体" w:hAnsi="宋体"/>
                <w:kern w:val="1"/>
                <w:szCs w:val="21"/>
                <w:lang w:eastAsia="ar-SA"/>
              </w:rPr>
              <w:t>吊销种子生产经营许可证</w:t>
            </w:r>
            <w:r>
              <w:rPr>
                <w:rFonts w:hint="eastAsia" w:ascii="宋体" w:hAnsi="宋体"/>
                <w:kern w:val="1"/>
                <w:szCs w:val="21"/>
              </w:rPr>
              <w:t>，并处货值金额十倍以上十五倍以下罚款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特别严重违法</w:t>
            </w:r>
          </w:p>
        </w:tc>
        <w:tc>
          <w:tcPr>
            <w:tcW w:w="1550"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lang w:eastAsia="ar-SA"/>
              </w:rPr>
              <w:t>责令停止生产经营，没收违法所得和种子，吊销种子生产经营许可证</w:t>
            </w:r>
            <w:r>
              <w:rPr>
                <w:rFonts w:hint="eastAsia" w:ascii="宋体" w:hAnsi="宋体"/>
                <w:kern w:val="1"/>
                <w:szCs w:val="21"/>
              </w:rPr>
              <w:t>，</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rPr>
                <w:rFonts w:ascii="宋体" w:hAnsi="宋体"/>
                <w:kern w:val="1"/>
                <w:szCs w:val="21"/>
              </w:rPr>
            </w:pPr>
            <w:r>
              <w:rPr>
                <w:rFonts w:hint="eastAsia" w:ascii="宋体" w:hAnsi="宋体"/>
                <w:kern w:val="1"/>
                <w:szCs w:val="21"/>
                <w:lang w:eastAsia="ar-SA"/>
              </w:rPr>
              <w:t>货值金额</w:t>
            </w:r>
            <w:r>
              <w:rPr>
                <w:rFonts w:hint="eastAsia" w:ascii="宋体" w:hAnsi="宋体"/>
                <w:kern w:val="1"/>
                <w:szCs w:val="21"/>
              </w:rPr>
              <w:t>五</w:t>
            </w:r>
            <w:r>
              <w:rPr>
                <w:rFonts w:hint="eastAsia" w:ascii="宋体" w:hAnsi="宋体"/>
                <w:kern w:val="1"/>
                <w:szCs w:val="21"/>
                <w:lang w:eastAsia="ar-SA"/>
              </w:rPr>
              <w:t>万元以上</w:t>
            </w:r>
          </w:p>
        </w:tc>
        <w:tc>
          <w:tcPr>
            <w:tcW w:w="3078" w:type="dxa"/>
            <w:shd w:val="clear" w:color="auto" w:fill="FFFFFF"/>
            <w:tcMar>
              <w:left w:w="28" w:type="dxa"/>
              <w:right w:w="28" w:type="dxa"/>
            </w:tcMar>
            <w:vAlign w:val="center"/>
          </w:tcPr>
          <w:p>
            <w:pPr>
              <w:rPr>
                <w:rFonts w:ascii="宋体" w:hAnsi="宋体"/>
                <w:kern w:val="1"/>
                <w:szCs w:val="21"/>
                <w:lang w:eastAsia="ar-SA"/>
              </w:rPr>
            </w:pPr>
            <w:r>
              <w:rPr>
                <w:rFonts w:hint="eastAsia" w:ascii="宋体" w:hAnsi="宋体"/>
                <w:kern w:val="1"/>
                <w:szCs w:val="21"/>
                <w:lang w:eastAsia="ar-SA"/>
              </w:rPr>
              <w:t>责令停止生产经营，没收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w:t>
            </w:r>
            <w:r>
              <w:rPr>
                <w:rFonts w:hint="eastAsia" w:ascii="宋体" w:hAnsi="宋体"/>
                <w:kern w:val="1"/>
                <w:szCs w:val="21"/>
                <w:lang w:eastAsia="ar-SA"/>
              </w:rPr>
              <w:t>吊销种子生产经营许可证</w:t>
            </w:r>
            <w:r>
              <w:rPr>
                <w:rFonts w:hint="eastAsia" w:ascii="宋体" w:hAnsi="宋体"/>
                <w:kern w:val="1"/>
                <w:szCs w:val="21"/>
              </w:rPr>
              <w:t>，并</w:t>
            </w:r>
            <w:r>
              <w:rPr>
                <w:rFonts w:hint="eastAsia" w:ascii="宋体" w:hAnsi="宋体"/>
                <w:kern w:val="1"/>
                <w:szCs w:val="21"/>
                <w:lang w:eastAsia="ar-SA"/>
              </w:rPr>
              <w:t>处货值金额十五倍以上二十倍以下罚款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4</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rPr>
              <w:t>生产经营劣林木种子的</w:t>
            </w:r>
          </w:p>
        </w:tc>
        <w:tc>
          <w:tcPr>
            <w:tcW w:w="3013"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rPr>
              <w:t>《中华人民共和国种子法》第七十五条 违反本法第四十八条规定，生产经营劣种子的，由县级以上人民政府农业、林业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责令停止生产经营，没收种子和违法所得，罚款</w:t>
            </w:r>
          </w:p>
        </w:tc>
        <w:tc>
          <w:tcPr>
            <w:tcW w:w="2340"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rPr>
              <w:t>违法生产经营劣种子货值金额不足一万元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责令停止生产经营，没收种子和违法所得</w:t>
            </w:r>
            <w:r>
              <w:rPr>
                <w:rFonts w:hint="eastAsia" w:ascii="宋体" w:hAnsi="宋体"/>
                <w:kern w:val="1"/>
                <w:szCs w:val="21"/>
              </w:rPr>
              <w:t>，并处一万元以上五万元以下罚款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责令停止生产经营，没收违法所得和种子，罚款</w:t>
            </w:r>
          </w:p>
        </w:tc>
        <w:tc>
          <w:tcPr>
            <w:tcW w:w="2340"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lang w:eastAsia="ar-SA"/>
              </w:rPr>
              <w:t>违法生产经营劣种子货值金额</w:t>
            </w:r>
            <w:r>
              <w:rPr>
                <w:rFonts w:hint="eastAsia" w:ascii="宋体" w:hAnsi="宋体"/>
                <w:kern w:val="1"/>
                <w:szCs w:val="21"/>
              </w:rPr>
              <w:t>一万</w:t>
            </w:r>
            <w:r>
              <w:rPr>
                <w:rFonts w:hint="eastAsia" w:ascii="宋体" w:hAnsi="宋体"/>
                <w:kern w:val="1"/>
                <w:szCs w:val="21"/>
                <w:lang w:eastAsia="ar-SA"/>
              </w:rPr>
              <w:t>元以上</w:t>
            </w:r>
            <w:r>
              <w:rPr>
                <w:rFonts w:hint="eastAsia" w:ascii="宋体" w:hAnsi="宋体"/>
                <w:kern w:val="1"/>
                <w:szCs w:val="21"/>
              </w:rPr>
              <w:t>不足二万元</w:t>
            </w:r>
          </w:p>
        </w:tc>
        <w:tc>
          <w:tcPr>
            <w:tcW w:w="3078" w:type="dxa"/>
            <w:shd w:val="clear" w:color="auto" w:fill="FFFFFF"/>
            <w:tcMar>
              <w:left w:w="28" w:type="dxa"/>
              <w:right w:w="28" w:type="dxa"/>
            </w:tcMar>
            <w:vAlign w:val="center"/>
          </w:tcPr>
          <w:p>
            <w:pPr>
              <w:rPr>
                <w:rFonts w:ascii="宋体" w:hAnsi="宋体"/>
                <w:kern w:val="1"/>
                <w:szCs w:val="21"/>
                <w:lang w:eastAsia="ar-SA"/>
              </w:rPr>
            </w:pPr>
            <w:r>
              <w:rPr>
                <w:rFonts w:hint="eastAsia" w:ascii="宋体" w:hAnsi="宋体"/>
                <w:kern w:val="1"/>
                <w:szCs w:val="21"/>
                <w:lang w:eastAsia="ar-SA"/>
              </w:rPr>
              <w:t>责令停止生产经营，没收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w:t>
            </w:r>
            <w:r>
              <w:rPr>
                <w:rFonts w:hint="eastAsia" w:ascii="宋体" w:hAnsi="宋体"/>
                <w:kern w:val="1"/>
                <w:szCs w:val="21"/>
                <w:lang w:eastAsia="ar-SA"/>
              </w:rPr>
              <w:t>处</w:t>
            </w:r>
            <w:r>
              <w:rPr>
                <w:rFonts w:hint="eastAsia" w:ascii="宋体" w:hAnsi="宋体"/>
                <w:kern w:val="1"/>
                <w:szCs w:val="21"/>
              </w:rPr>
              <w:t>五</w:t>
            </w:r>
            <w:r>
              <w:rPr>
                <w:rFonts w:hint="eastAsia" w:ascii="宋体" w:hAnsi="宋体"/>
                <w:kern w:val="1"/>
                <w:szCs w:val="21"/>
                <w:lang w:eastAsia="ar-SA"/>
              </w:rPr>
              <w:t>万元以上</w:t>
            </w:r>
            <w:r>
              <w:rPr>
                <w:rFonts w:hint="eastAsia" w:ascii="宋体" w:hAnsi="宋体"/>
                <w:kern w:val="1"/>
                <w:szCs w:val="21"/>
              </w:rPr>
              <w:t>十</w:t>
            </w:r>
            <w:r>
              <w:rPr>
                <w:rFonts w:hint="eastAsia" w:ascii="宋体" w:hAnsi="宋体"/>
                <w:kern w:val="1"/>
                <w:szCs w:val="21"/>
                <w:lang w:eastAsia="ar-SA"/>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严重违法</w:t>
            </w:r>
          </w:p>
        </w:tc>
        <w:tc>
          <w:tcPr>
            <w:tcW w:w="1550"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责令停止生产经营，没收违法所得和种子，罚款</w:t>
            </w:r>
          </w:p>
        </w:tc>
        <w:tc>
          <w:tcPr>
            <w:tcW w:w="2340" w:type="dxa"/>
            <w:shd w:val="clear" w:color="auto" w:fill="FFFFFF"/>
            <w:tcMar>
              <w:left w:w="28" w:type="dxa"/>
              <w:right w:w="28" w:type="dxa"/>
            </w:tcMar>
            <w:vAlign w:val="center"/>
          </w:tcPr>
          <w:p>
            <w:pPr>
              <w:rPr>
                <w:rFonts w:ascii="宋体" w:hAnsi="宋体"/>
                <w:szCs w:val="21"/>
              </w:rPr>
            </w:pPr>
            <w:r>
              <w:rPr>
                <w:rFonts w:hint="eastAsia" w:ascii="宋体" w:hAnsi="宋体"/>
                <w:szCs w:val="21"/>
              </w:rPr>
              <w:t>货值金额二万元以上不足五万元</w:t>
            </w:r>
          </w:p>
        </w:tc>
        <w:tc>
          <w:tcPr>
            <w:tcW w:w="3078" w:type="dxa"/>
            <w:shd w:val="clear" w:color="auto" w:fill="FFFFFF"/>
            <w:tcMar>
              <w:left w:w="28" w:type="dxa"/>
              <w:right w:w="28" w:type="dxa"/>
            </w:tcMar>
            <w:vAlign w:val="center"/>
          </w:tcPr>
          <w:p>
            <w:pPr>
              <w:rPr>
                <w:rFonts w:ascii="宋体" w:hAnsi="宋体"/>
                <w:kern w:val="1"/>
                <w:szCs w:val="21"/>
                <w:lang w:eastAsia="ar-SA"/>
              </w:rPr>
            </w:pPr>
            <w:r>
              <w:rPr>
                <w:rFonts w:hint="eastAsia" w:ascii="宋体" w:hAnsi="宋体"/>
                <w:kern w:val="1"/>
                <w:szCs w:val="21"/>
                <w:lang w:eastAsia="ar-SA"/>
              </w:rPr>
              <w:t>责令停止生产经营，没收违法所得和种子，</w:t>
            </w:r>
            <w:r>
              <w:rPr>
                <w:rFonts w:hint="eastAsia" w:ascii="宋体" w:hAnsi="宋体"/>
                <w:kern w:val="1"/>
                <w:szCs w:val="21"/>
              </w:rPr>
              <w:t>并</w:t>
            </w:r>
            <w:r>
              <w:rPr>
                <w:rFonts w:hint="eastAsia" w:ascii="宋体" w:hAnsi="宋体"/>
                <w:szCs w:val="21"/>
              </w:rPr>
              <w:t>处货值金额五倍以上八倍以下罚款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特别严重违法</w:t>
            </w:r>
          </w:p>
        </w:tc>
        <w:tc>
          <w:tcPr>
            <w:tcW w:w="1550"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责令停止生产经营，没收违法所得和种子，罚款</w:t>
            </w:r>
            <w:r>
              <w:rPr>
                <w:rFonts w:hint="eastAsia" w:ascii="宋体" w:hAnsi="宋体"/>
                <w:kern w:val="1"/>
                <w:szCs w:val="21"/>
              </w:rPr>
              <w:t>，吊销种子生产经营许可证</w:t>
            </w:r>
          </w:p>
        </w:tc>
        <w:tc>
          <w:tcPr>
            <w:tcW w:w="2340" w:type="dxa"/>
            <w:shd w:val="clear" w:color="auto" w:fill="FFFFFF"/>
            <w:tcMar>
              <w:left w:w="28" w:type="dxa"/>
              <w:right w:w="28" w:type="dxa"/>
            </w:tcMar>
            <w:vAlign w:val="center"/>
          </w:tcPr>
          <w:p>
            <w:pPr>
              <w:rPr>
                <w:rFonts w:ascii="宋体" w:hAnsi="宋体"/>
                <w:szCs w:val="21"/>
                <w:shd w:val="clear" w:color="auto" w:fill="FFFFFF"/>
              </w:rPr>
            </w:pPr>
            <w:r>
              <w:rPr>
                <w:rFonts w:hint="eastAsia" w:ascii="宋体" w:hAnsi="宋体"/>
                <w:kern w:val="1"/>
                <w:szCs w:val="21"/>
                <w:lang w:eastAsia="ar-SA"/>
              </w:rPr>
              <w:t>货值金额</w:t>
            </w:r>
            <w:r>
              <w:rPr>
                <w:rFonts w:hint="eastAsia" w:ascii="宋体" w:hAnsi="宋体"/>
                <w:kern w:val="1"/>
                <w:szCs w:val="21"/>
              </w:rPr>
              <w:t>五</w:t>
            </w:r>
            <w:r>
              <w:rPr>
                <w:rFonts w:hint="eastAsia" w:ascii="宋体" w:hAnsi="宋体"/>
                <w:kern w:val="1"/>
                <w:szCs w:val="21"/>
                <w:lang w:eastAsia="ar-SA"/>
              </w:rPr>
              <w:t>万元以上</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lang w:eastAsia="ar-SA"/>
              </w:rPr>
              <w:t>责令停止生产经营，没收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w:t>
            </w:r>
            <w:r>
              <w:rPr>
                <w:rFonts w:hint="eastAsia" w:ascii="宋体" w:hAnsi="宋体"/>
                <w:kern w:val="1"/>
                <w:szCs w:val="21"/>
                <w:lang w:eastAsia="ar-SA"/>
              </w:rPr>
              <w:t>处货值金额八倍以上十倍以下罚款</w:t>
            </w:r>
            <w:r>
              <w:rPr>
                <w:rFonts w:hint="eastAsia" w:ascii="宋体" w:hAnsi="宋体"/>
                <w:kern w:val="1"/>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5</w:t>
            </w:r>
          </w:p>
        </w:tc>
        <w:tc>
          <w:tcPr>
            <w:tcW w:w="1217" w:type="dxa"/>
            <w:vMerge w:val="restart"/>
            <w:shd w:val="clear" w:color="auto" w:fill="auto"/>
            <w:tcMar>
              <w:left w:w="28" w:type="dxa"/>
              <w:right w:w="28" w:type="dxa"/>
            </w:tcMar>
            <w:vAlign w:val="center"/>
          </w:tcPr>
          <w:p>
            <w:pPr>
              <w:spacing w:line="264" w:lineRule="exact"/>
              <w:rPr>
                <w:rFonts w:ascii="宋体" w:hAnsi="宋体"/>
                <w:szCs w:val="21"/>
              </w:rPr>
            </w:pPr>
            <w:r>
              <w:rPr>
                <w:rFonts w:hint="eastAsia" w:ascii="宋体" w:hAnsi="宋体"/>
                <w:szCs w:val="21"/>
              </w:rPr>
              <w:t>未取得种子生产经营许可证生产经营种子的</w:t>
            </w:r>
          </w:p>
        </w:tc>
        <w:tc>
          <w:tcPr>
            <w:tcW w:w="3013" w:type="dxa"/>
            <w:vMerge w:val="restart"/>
            <w:shd w:val="clear" w:color="auto" w:fill="auto"/>
            <w:tcMar>
              <w:left w:w="28" w:type="dxa"/>
              <w:right w:w="28" w:type="dxa"/>
            </w:tcMar>
          </w:tcPr>
          <w:p>
            <w:pPr>
              <w:pStyle w:val="6"/>
              <w:shd w:val="clear" w:color="auto" w:fill="FFFFFF"/>
              <w:spacing w:before="0" w:beforeAutospacing="0" w:after="0" w:afterAutospacing="0" w:line="260" w:lineRule="exact"/>
              <w:jc w:val="both"/>
              <w:rPr>
                <w:color w:val="auto"/>
                <w:sz w:val="21"/>
                <w:szCs w:val="21"/>
              </w:rPr>
            </w:pPr>
            <w:r>
              <w:rPr>
                <w:rFonts w:hint="eastAsia"/>
                <w:color w:val="auto"/>
                <w:sz w:val="21"/>
                <w:szCs w:val="21"/>
              </w:rPr>
              <w:t>《中华人民共和国种子法》第七十七条 违反本法第三十二条、第三十三条、第三十四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pStyle w:val="6"/>
              <w:shd w:val="clear" w:color="auto" w:fill="FFFFFF"/>
              <w:spacing w:before="0" w:beforeAutospacing="0" w:after="0" w:afterAutospacing="0" w:line="260" w:lineRule="exact"/>
              <w:jc w:val="both"/>
              <w:rPr>
                <w:color w:val="auto"/>
                <w:sz w:val="21"/>
                <w:szCs w:val="21"/>
              </w:rPr>
            </w:pPr>
            <w:r>
              <w:rPr>
                <w:rFonts w:hint="eastAsia"/>
                <w:color w:val="auto"/>
                <w:sz w:val="21"/>
                <w:szCs w:val="21"/>
              </w:rPr>
              <w:t>(一)未取得种子生产经营许可证生产经营种子的；</w:t>
            </w:r>
          </w:p>
        </w:tc>
        <w:tc>
          <w:tcPr>
            <w:tcW w:w="938" w:type="dxa"/>
            <w:shd w:val="clear" w:color="auto" w:fill="auto"/>
            <w:tcMar>
              <w:left w:w="28" w:type="dxa"/>
              <w:right w:w="28" w:type="dxa"/>
            </w:tcMar>
            <w:vAlign w:val="center"/>
          </w:tcPr>
          <w:p>
            <w:pPr>
              <w:widowControl/>
              <w:spacing w:line="264"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4" w:lineRule="exact"/>
              <w:rPr>
                <w:rFonts w:ascii="宋体" w:hAnsi="宋体"/>
                <w:kern w:val="0"/>
                <w:szCs w:val="21"/>
              </w:rPr>
            </w:pPr>
            <w:r>
              <w:rPr>
                <w:rFonts w:hint="eastAsia" w:ascii="宋体" w:hAnsi="宋体"/>
                <w:szCs w:val="21"/>
              </w:rPr>
              <w:t>违法生产经营种子货值金额不足五千元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sz w:val="21"/>
                <w:szCs w:val="21"/>
              </w:rPr>
              <w:t>责令改正，没收违法所得和种子，并处三千元以上一万五千元以下罚款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spacing w:line="264" w:lineRule="exact"/>
              <w:rPr>
                <w:rFonts w:ascii="宋体" w:hAnsi="宋体"/>
                <w:szCs w:val="21"/>
              </w:rPr>
            </w:pPr>
          </w:p>
        </w:tc>
        <w:tc>
          <w:tcPr>
            <w:tcW w:w="3013" w:type="dxa"/>
            <w:vMerge w:val="continue"/>
            <w:shd w:val="clear" w:color="auto" w:fill="auto"/>
            <w:tcMar>
              <w:left w:w="28" w:type="dxa"/>
              <w:right w:w="28" w:type="dxa"/>
            </w:tcMar>
            <w:vAlign w:val="center"/>
          </w:tcPr>
          <w:p>
            <w:pPr>
              <w:pStyle w:val="6"/>
              <w:shd w:val="clear" w:color="auto" w:fill="FFFFFF"/>
              <w:spacing w:before="0" w:beforeAutospacing="0" w:after="0" w:afterAutospacing="0" w:line="264" w:lineRule="exact"/>
              <w:jc w:val="both"/>
              <w:rPr>
                <w:color w:val="auto"/>
                <w:sz w:val="21"/>
                <w:szCs w:val="21"/>
              </w:rPr>
            </w:pPr>
          </w:p>
        </w:tc>
        <w:tc>
          <w:tcPr>
            <w:tcW w:w="938" w:type="dxa"/>
            <w:shd w:val="clear" w:color="auto" w:fill="auto"/>
            <w:tcMar>
              <w:left w:w="28" w:type="dxa"/>
              <w:right w:w="28" w:type="dxa"/>
            </w:tcMar>
            <w:vAlign w:val="center"/>
          </w:tcPr>
          <w:p>
            <w:pPr>
              <w:widowControl/>
              <w:spacing w:line="264"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4" w:lineRule="exact"/>
              <w:rPr>
                <w:rFonts w:ascii="宋体" w:hAnsi="宋体"/>
                <w:kern w:val="0"/>
                <w:szCs w:val="21"/>
              </w:rPr>
            </w:pPr>
            <w:r>
              <w:rPr>
                <w:rFonts w:hint="eastAsia" w:ascii="宋体" w:hAnsi="宋体"/>
                <w:kern w:val="1"/>
                <w:szCs w:val="21"/>
              </w:rPr>
              <w:t>违法生产经营种子货值金额五千元以上不足一万元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kern w:val="1"/>
                <w:sz w:val="21"/>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spacing w:line="264" w:lineRule="exact"/>
              <w:rPr>
                <w:rFonts w:ascii="宋体" w:hAnsi="宋体"/>
                <w:szCs w:val="21"/>
              </w:rPr>
            </w:pPr>
          </w:p>
        </w:tc>
        <w:tc>
          <w:tcPr>
            <w:tcW w:w="3013" w:type="dxa"/>
            <w:vMerge w:val="continue"/>
            <w:shd w:val="clear" w:color="auto" w:fill="auto"/>
            <w:tcMar>
              <w:left w:w="28" w:type="dxa"/>
              <w:right w:w="28" w:type="dxa"/>
            </w:tcMar>
            <w:vAlign w:val="center"/>
          </w:tcPr>
          <w:p>
            <w:pPr>
              <w:spacing w:line="264" w:lineRule="exact"/>
              <w:ind w:firstLine="315" w:firstLineChars="150"/>
              <w:rPr>
                <w:rFonts w:ascii="宋体" w:hAnsi="宋体"/>
                <w:kern w:val="1"/>
                <w:szCs w:val="21"/>
              </w:rPr>
            </w:pPr>
          </w:p>
        </w:tc>
        <w:tc>
          <w:tcPr>
            <w:tcW w:w="938" w:type="dxa"/>
            <w:shd w:val="clear" w:color="auto" w:fill="auto"/>
            <w:tcMar>
              <w:left w:w="28" w:type="dxa"/>
              <w:right w:w="28" w:type="dxa"/>
            </w:tcMar>
            <w:vAlign w:val="center"/>
          </w:tcPr>
          <w:p>
            <w:pPr>
              <w:spacing w:line="264"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spacing w:line="264" w:lineRule="exact"/>
              <w:rPr>
                <w:rFonts w:ascii="宋体" w:hAnsi="宋体"/>
                <w:kern w:val="1"/>
                <w:szCs w:val="21"/>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kern w:val="1"/>
                <w:sz w:val="21"/>
                <w:szCs w:val="21"/>
              </w:rPr>
              <w:t>责令改正，没收违法所得和种子，并</w:t>
            </w:r>
            <w:r>
              <w:rPr>
                <w:rFonts w:hint="eastAsia"/>
                <w:color w:val="auto"/>
                <w:sz w:val="21"/>
                <w:szCs w:val="21"/>
              </w:rPr>
              <w:t>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spacing w:line="264" w:lineRule="exact"/>
              <w:rPr>
                <w:rFonts w:ascii="宋体" w:hAnsi="宋体"/>
                <w:szCs w:val="21"/>
              </w:rPr>
            </w:pPr>
          </w:p>
        </w:tc>
        <w:tc>
          <w:tcPr>
            <w:tcW w:w="3013" w:type="dxa"/>
            <w:vMerge w:val="continue"/>
            <w:shd w:val="clear" w:color="auto" w:fill="auto"/>
            <w:tcMar>
              <w:left w:w="28" w:type="dxa"/>
              <w:right w:w="28" w:type="dxa"/>
            </w:tcMar>
            <w:vAlign w:val="center"/>
          </w:tcPr>
          <w:p>
            <w:pPr>
              <w:spacing w:line="264" w:lineRule="exact"/>
              <w:ind w:firstLine="315" w:firstLineChars="150"/>
              <w:rPr>
                <w:rFonts w:ascii="宋体" w:hAnsi="宋体"/>
                <w:kern w:val="1"/>
                <w:szCs w:val="21"/>
              </w:rPr>
            </w:pPr>
          </w:p>
        </w:tc>
        <w:tc>
          <w:tcPr>
            <w:tcW w:w="938" w:type="dxa"/>
            <w:shd w:val="clear" w:color="auto" w:fill="auto"/>
            <w:tcMar>
              <w:left w:w="28" w:type="dxa"/>
              <w:right w:w="28" w:type="dxa"/>
            </w:tcMar>
            <w:vAlign w:val="center"/>
          </w:tcPr>
          <w:p>
            <w:pPr>
              <w:spacing w:line="264"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spacing w:line="264" w:lineRule="exact"/>
              <w:rPr>
                <w:rFonts w:ascii="宋体" w:hAnsi="宋体"/>
                <w:kern w:val="1"/>
                <w:szCs w:val="21"/>
              </w:rPr>
            </w:pPr>
            <w:r>
              <w:rPr>
                <w:rFonts w:hint="eastAsia" w:ascii="宋体" w:hAnsi="宋体"/>
                <w:szCs w:val="21"/>
              </w:rPr>
              <w:t>违法生产经营种子货值金额五万元以上</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sz w:val="21"/>
                <w:szCs w:val="21"/>
              </w:rPr>
              <w:t>责令改正，没收违法所得和种子，并处货值金额四倍以上五倍以下罚款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6</w:t>
            </w:r>
          </w:p>
        </w:tc>
        <w:tc>
          <w:tcPr>
            <w:tcW w:w="1217" w:type="dxa"/>
            <w:vMerge w:val="restart"/>
            <w:shd w:val="clear" w:color="auto" w:fill="auto"/>
            <w:tcMar>
              <w:left w:w="28" w:type="dxa"/>
              <w:right w:w="28" w:type="dxa"/>
            </w:tcMar>
            <w:vAlign w:val="center"/>
          </w:tcPr>
          <w:p>
            <w:pPr>
              <w:spacing w:line="264" w:lineRule="exact"/>
              <w:rPr>
                <w:rFonts w:ascii="宋体" w:hAnsi="宋体"/>
                <w:szCs w:val="21"/>
              </w:rPr>
            </w:pPr>
            <w:r>
              <w:rPr>
                <w:rFonts w:hint="eastAsia" w:ascii="宋体" w:hAnsi="宋体"/>
                <w:szCs w:val="21"/>
              </w:rPr>
              <w:t>以欺骗、贿赂等不正当手段取得种子生产经营许可证的</w:t>
            </w:r>
          </w:p>
          <w:p>
            <w:pPr>
              <w:spacing w:line="264" w:lineRule="exact"/>
              <w:rPr>
                <w:rFonts w:ascii="宋体" w:hAnsi="宋体"/>
                <w:szCs w:val="21"/>
              </w:rPr>
            </w:pPr>
          </w:p>
          <w:p>
            <w:pPr>
              <w:spacing w:line="264" w:lineRule="exact"/>
              <w:rPr>
                <w:rFonts w:ascii="宋体" w:hAnsi="宋体"/>
                <w:szCs w:val="21"/>
              </w:rPr>
            </w:pPr>
          </w:p>
        </w:tc>
        <w:tc>
          <w:tcPr>
            <w:tcW w:w="3013" w:type="dxa"/>
            <w:vMerge w:val="restart"/>
            <w:shd w:val="clear" w:color="auto" w:fill="auto"/>
            <w:tcMar>
              <w:left w:w="28" w:type="dxa"/>
              <w:right w:w="28" w:type="dxa"/>
            </w:tcMar>
            <w:vAlign w:val="center"/>
          </w:tcPr>
          <w:p>
            <w:pPr>
              <w:pStyle w:val="6"/>
              <w:shd w:val="clear" w:color="auto" w:fill="FFFFFF"/>
              <w:spacing w:before="0" w:after="0" w:line="264" w:lineRule="exact"/>
              <w:jc w:val="both"/>
              <w:rPr>
                <w:kern w:val="1"/>
                <w:szCs w:val="21"/>
              </w:rPr>
            </w:pPr>
            <w:r>
              <w:rPr>
                <w:rFonts w:hint="eastAsia"/>
                <w:color w:val="auto"/>
                <w:sz w:val="21"/>
                <w:szCs w:val="21"/>
              </w:rPr>
              <w:t>《中华人民共和国种子法》第七十七条 违反本法第三十二条、第三十三条、第三十四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二)以欺骗、贿赂等不正当手段取得种子生产经营许可证的；</w:t>
            </w:r>
          </w:p>
        </w:tc>
        <w:tc>
          <w:tcPr>
            <w:tcW w:w="938" w:type="dxa"/>
            <w:shd w:val="clear" w:color="auto" w:fill="auto"/>
            <w:tcMar>
              <w:left w:w="28" w:type="dxa"/>
              <w:right w:w="28" w:type="dxa"/>
            </w:tcMar>
            <w:vAlign w:val="center"/>
          </w:tcPr>
          <w:p>
            <w:pPr>
              <w:widowControl/>
              <w:spacing w:line="264"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spacing w:line="264" w:lineRule="exact"/>
              <w:rPr>
                <w:rFonts w:ascii="宋体" w:hAnsi="宋体"/>
                <w:szCs w:val="21"/>
              </w:rPr>
            </w:pPr>
            <w:r>
              <w:rPr>
                <w:rFonts w:hint="eastAsia" w:ascii="宋体" w:hAnsi="宋体"/>
                <w:szCs w:val="21"/>
              </w:rPr>
              <w:t>违法生产经营种子货值金额不足五千元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kern w:val="1"/>
                <w:sz w:val="21"/>
                <w:szCs w:val="21"/>
              </w:rPr>
            </w:pPr>
            <w:r>
              <w:rPr>
                <w:rFonts w:hint="eastAsia"/>
                <w:color w:val="auto"/>
                <w:sz w:val="21"/>
                <w:szCs w:val="21"/>
              </w:rPr>
              <w:t>责令改正，没收违法所得和种子，并处三千元以上一万五千元以下罚款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spacing w:line="264" w:lineRule="exact"/>
              <w:rPr>
                <w:rFonts w:ascii="宋体" w:hAnsi="宋体"/>
                <w:szCs w:val="21"/>
              </w:rPr>
            </w:pPr>
          </w:p>
        </w:tc>
        <w:tc>
          <w:tcPr>
            <w:tcW w:w="3013" w:type="dxa"/>
            <w:vMerge w:val="continue"/>
            <w:shd w:val="clear" w:color="auto" w:fill="auto"/>
            <w:tcMar>
              <w:left w:w="28" w:type="dxa"/>
              <w:right w:w="28" w:type="dxa"/>
            </w:tcMar>
            <w:vAlign w:val="center"/>
          </w:tcPr>
          <w:p>
            <w:pPr>
              <w:spacing w:line="264" w:lineRule="exact"/>
              <w:rPr>
                <w:rFonts w:ascii="宋体" w:hAnsi="宋体"/>
                <w:szCs w:val="21"/>
              </w:rPr>
            </w:pPr>
          </w:p>
        </w:tc>
        <w:tc>
          <w:tcPr>
            <w:tcW w:w="938" w:type="dxa"/>
            <w:shd w:val="clear" w:color="auto" w:fill="auto"/>
            <w:tcMar>
              <w:left w:w="28" w:type="dxa"/>
              <w:right w:w="28" w:type="dxa"/>
            </w:tcMar>
            <w:vAlign w:val="center"/>
          </w:tcPr>
          <w:p>
            <w:pPr>
              <w:widowControl/>
              <w:spacing w:line="264"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4" w:lineRule="exact"/>
              <w:rPr>
                <w:rFonts w:ascii="宋体" w:hAnsi="宋体"/>
                <w:kern w:val="0"/>
                <w:szCs w:val="21"/>
              </w:rPr>
            </w:pPr>
            <w:r>
              <w:rPr>
                <w:rFonts w:hint="eastAsia" w:ascii="宋体" w:hAnsi="宋体"/>
                <w:kern w:val="1"/>
                <w:szCs w:val="21"/>
              </w:rPr>
              <w:t>违法生产经营种子货值金额五千元以上不足一万元</w:t>
            </w:r>
          </w:p>
        </w:tc>
        <w:tc>
          <w:tcPr>
            <w:tcW w:w="3078" w:type="dxa"/>
            <w:shd w:val="clear" w:color="auto" w:fill="FFFFFF"/>
            <w:tcMar>
              <w:left w:w="28" w:type="dxa"/>
              <w:right w:w="28" w:type="dxa"/>
            </w:tcMar>
            <w:vAlign w:val="center"/>
          </w:tcPr>
          <w:p>
            <w:pPr>
              <w:spacing w:line="264" w:lineRule="exact"/>
              <w:rPr>
                <w:rFonts w:ascii="宋体" w:hAnsi="宋体"/>
                <w:kern w:val="1"/>
                <w:szCs w:val="21"/>
              </w:rPr>
            </w:pPr>
            <w:r>
              <w:rPr>
                <w:rFonts w:hint="eastAsia" w:ascii="宋体" w:hAnsi="宋体"/>
                <w:kern w:val="1"/>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spacing w:line="264" w:lineRule="exact"/>
              <w:rPr>
                <w:rFonts w:ascii="宋体" w:hAnsi="宋体"/>
                <w:szCs w:val="21"/>
              </w:rPr>
            </w:pPr>
          </w:p>
        </w:tc>
        <w:tc>
          <w:tcPr>
            <w:tcW w:w="3013" w:type="dxa"/>
            <w:vMerge w:val="continue"/>
            <w:shd w:val="clear" w:color="auto" w:fill="auto"/>
            <w:tcMar>
              <w:left w:w="28" w:type="dxa"/>
              <w:right w:w="28" w:type="dxa"/>
            </w:tcMar>
            <w:vAlign w:val="center"/>
          </w:tcPr>
          <w:p>
            <w:pPr>
              <w:spacing w:line="264" w:lineRule="exact"/>
              <w:rPr>
                <w:rFonts w:ascii="宋体" w:hAnsi="宋体"/>
                <w:szCs w:val="21"/>
              </w:rPr>
            </w:pPr>
          </w:p>
        </w:tc>
        <w:tc>
          <w:tcPr>
            <w:tcW w:w="938" w:type="dxa"/>
            <w:shd w:val="clear" w:color="auto" w:fill="auto"/>
            <w:tcMar>
              <w:left w:w="28" w:type="dxa"/>
              <w:right w:w="28" w:type="dxa"/>
            </w:tcMar>
            <w:vAlign w:val="center"/>
          </w:tcPr>
          <w:p>
            <w:pPr>
              <w:widowControl/>
              <w:spacing w:line="264"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4" w:lineRule="exact"/>
              <w:rPr>
                <w:rFonts w:ascii="宋体" w:hAnsi="宋体"/>
                <w:kern w:val="0"/>
                <w:szCs w:val="21"/>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spacing w:line="264" w:lineRule="exact"/>
              <w:rPr>
                <w:rFonts w:ascii="宋体" w:hAnsi="宋体"/>
                <w:kern w:val="1"/>
                <w:szCs w:val="21"/>
              </w:rPr>
            </w:pPr>
            <w:r>
              <w:rPr>
                <w:rFonts w:hint="eastAsia" w:ascii="宋体" w:hAnsi="宋体"/>
                <w:kern w:val="1"/>
                <w:szCs w:val="21"/>
              </w:rPr>
              <w:t>责令改正，没收违法所得和种子，并</w:t>
            </w:r>
            <w:r>
              <w:rPr>
                <w:rFonts w:hint="eastAsia" w:ascii="宋体" w:hAnsi="宋体"/>
                <w:szCs w:val="21"/>
              </w:rPr>
              <w:t>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spacing w:line="264" w:lineRule="exact"/>
              <w:rPr>
                <w:rFonts w:ascii="宋体" w:hAnsi="宋体"/>
                <w:szCs w:val="21"/>
              </w:rPr>
            </w:pPr>
          </w:p>
        </w:tc>
        <w:tc>
          <w:tcPr>
            <w:tcW w:w="3013" w:type="dxa"/>
            <w:vMerge w:val="continue"/>
            <w:shd w:val="clear" w:color="auto" w:fill="auto"/>
            <w:tcMar>
              <w:left w:w="28" w:type="dxa"/>
              <w:right w:w="28" w:type="dxa"/>
            </w:tcMar>
            <w:vAlign w:val="center"/>
          </w:tcPr>
          <w:p>
            <w:pPr>
              <w:spacing w:line="264" w:lineRule="exact"/>
              <w:rPr>
                <w:rFonts w:ascii="宋体" w:hAnsi="宋体"/>
                <w:szCs w:val="21"/>
              </w:rPr>
            </w:pPr>
          </w:p>
        </w:tc>
        <w:tc>
          <w:tcPr>
            <w:tcW w:w="938" w:type="dxa"/>
            <w:shd w:val="clear" w:color="auto" w:fill="auto"/>
            <w:tcMar>
              <w:left w:w="28" w:type="dxa"/>
              <w:right w:w="28" w:type="dxa"/>
            </w:tcMar>
            <w:vAlign w:val="center"/>
          </w:tcPr>
          <w:p>
            <w:pPr>
              <w:widowControl/>
              <w:spacing w:line="264"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sz w:val="21"/>
                <w:szCs w:val="21"/>
              </w:rPr>
            </w:pPr>
            <w:r>
              <w:rPr>
                <w:rFonts w:hint="eastAsia"/>
                <w:color w:val="auto"/>
                <w:sz w:val="21"/>
                <w:szCs w:val="21"/>
              </w:rPr>
              <w:t>责令改正，没收违法所得和种子，罚款，吊销种子生产经营许可证</w:t>
            </w:r>
          </w:p>
        </w:tc>
        <w:tc>
          <w:tcPr>
            <w:tcW w:w="2340" w:type="dxa"/>
            <w:shd w:val="clear" w:color="auto" w:fill="FFFFFF"/>
            <w:tcMar>
              <w:left w:w="28" w:type="dxa"/>
              <w:right w:w="28" w:type="dxa"/>
            </w:tcMar>
            <w:vAlign w:val="center"/>
          </w:tcPr>
          <w:p>
            <w:pPr>
              <w:widowControl/>
              <w:spacing w:line="264" w:lineRule="exact"/>
              <w:rPr>
                <w:rFonts w:ascii="宋体" w:hAnsi="宋体"/>
                <w:kern w:val="1"/>
                <w:szCs w:val="21"/>
              </w:rPr>
            </w:pPr>
            <w:r>
              <w:rPr>
                <w:rFonts w:hint="eastAsia" w:ascii="宋体" w:hAnsi="宋体"/>
                <w:szCs w:val="21"/>
              </w:rPr>
              <w:t>违法生产经营种子货值金额五万元以上</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4" w:lineRule="exact"/>
              <w:jc w:val="both"/>
              <w:rPr>
                <w:color w:val="auto"/>
                <w:sz w:val="21"/>
                <w:szCs w:val="21"/>
              </w:rPr>
            </w:pPr>
            <w:r>
              <w:rPr>
                <w:rFonts w:hint="eastAsia"/>
                <w:color w:val="auto"/>
                <w:sz w:val="21"/>
                <w:szCs w:val="21"/>
              </w:rPr>
              <w:t>责令改正，没收违法所得和种子，并处货值金额四倍以上五倍以下罚款，吊销种子生产经营许可证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62" w:lineRule="exact"/>
              <w:jc w:val="center"/>
              <w:rPr>
                <w:rFonts w:ascii="宋体" w:hAnsi="宋体"/>
                <w:szCs w:val="21"/>
              </w:rPr>
            </w:pPr>
            <w:r>
              <w:rPr>
                <w:rFonts w:hint="eastAsia" w:ascii="宋体" w:hAnsi="宋体"/>
                <w:szCs w:val="21"/>
              </w:rPr>
              <w:t>7</w:t>
            </w:r>
          </w:p>
        </w:tc>
        <w:tc>
          <w:tcPr>
            <w:tcW w:w="1217" w:type="dxa"/>
            <w:vMerge w:val="restart"/>
            <w:shd w:val="clear" w:color="auto" w:fill="auto"/>
            <w:tcMar>
              <w:left w:w="28" w:type="dxa"/>
              <w:right w:w="28" w:type="dxa"/>
            </w:tcMar>
            <w:vAlign w:val="center"/>
          </w:tcPr>
          <w:p>
            <w:pPr>
              <w:spacing w:line="262" w:lineRule="exact"/>
              <w:rPr>
                <w:rFonts w:ascii="宋体" w:hAnsi="宋体"/>
                <w:szCs w:val="21"/>
              </w:rPr>
            </w:pPr>
            <w:r>
              <w:rPr>
                <w:rFonts w:hint="eastAsia" w:ascii="宋体" w:hAnsi="宋体"/>
                <w:szCs w:val="21"/>
              </w:rPr>
              <w:t>未按照种子生产经营许可证的规定生产经营种子的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《中华人民共和国种子法》第七十七条 违反本法第三十二条、第三十三条、第三十四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三)未按照种子生产经营许可证的规定生产经营种子的；</w:t>
            </w:r>
          </w:p>
        </w:tc>
        <w:tc>
          <w:tcPr>
            <w:tcW w:w="938" w:type="dxa"/>
            <w:shd w:val="clear" w:color="auto" w:fill="auto"/>
            <w:tcMar>
              <w:left w:w="28" w:type="dxa"/>
              <w:right w:w="28" w:type="dxa"/>
            </w:tcMar>
            <w:vAlign w:val="center"/>
          </w:tcPr>
          <w:p>
            <w:pPr>
              <w:widowControl/>
              <w:spacing w:line="262"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2" w:lineRule="exact"/>
              <w:rPr>
                <w:rFonts w:ascii="宋体" w:hAnsi="宋体"/>
                <w:kern w:val="0"/>
                <w:szCs w:val="21"/>
              </w:rPr>
            </w:pPr>
            <w:r>
              <w:rPr>
                <w:rFonts w:hint="eastAsia" w:ascii="宋体" w:hAnsi="宋体"/>
                <w:szCs w:val="21"/>
              </w:rPr>
              <w:t>违法生产经营种子货值金额不足五千元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2" w:lineRule="exact"/>
              <w:rPr>
                <w:rFonts w:ascii="宋体" w:hAnsi="宋体"/>
                <w:szCs w:val="21"/>
              </w:rPr>
            </w:pPr>
          </w:p>
        </w:tc>
        <w:tc>
          <w:tcPr>
            <w:tcW w:w="3013" w:type="dxa"/>
            <w:vMerge w:val="continue"/>
            <w:shd w:val="clear" w:color="auto" w:fill="auto"/>
            <w:tcMar>
              <w:left w:w="28" w:type="dxa"/>
              <w:right w:w="28" w:type="dxa"/>
            </w:tcMar>
            <w:vAlign w:val="center"/>
          </w:tcPr>
          <w:p>
            <w:pPr>
              <w:spacing w:line="262" w:lineRule="exact"/>
              <w:rPr>
                <w:rFonts w:ascii="宋体" w:hAnsi="宋体"/>
                <w:szCs w:val="21"/>
              </w:rPr>
            </w:pPr>
          </w:p>
        </w:tc>
        <w:tc>
          <w:tcPr>
            <w:tcW w:w="938" w:type="dxa"/>
            <w:shd w:val="clear" w:color="auto" w:fill="auto"/>
            <w:tcMar>
              <w:left w:w="28" w:type="dxa"/>
              <w:right w:w="28" w:type="dxa"/>
            </w:tcMar>
            <w:vAlign w:val="center"/>
          </w:tcPr>
          <w:p>
            <w:pPr>
              <w:widowControl/>
              <w:spacing w:line="262"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2" w:lineRule="exact"/>
              <w:rPr>
                <w:rFonts w:ascii="宋体" w:hAnsi="宋体" w:cs="宋体"/>
                <w:kern w:val="0"/>
                <w:szCs w:val="21"/>
              </w:rPr>
            </w:pPr>
            <w:r>
              <w:rPr>
                <w:rFonts w:hint="eastAsia" w:ascii="宋体" w:hAnsi="宋体"/>
                <w:kern w:val="1"/>
                <w:szCs w:val="21"/>
              </w:rPr>
              <w:t>违法生产经营种子货值金额五千元以上不足一万元</w:t>
            </w:r>
          </w:p>
        </w:tc>
        <w:tc>
          <w:tcPr>
            <w:tcW w:w="3078" w:type="dxa"/>
            <w:shd w:val="clear" w:color="auto" w:fill="FFFFFF"/>
            <w:tcMar>
              <w:left w:w="28" w:type="dxa"/>
              <w:right w:w="28" w:type="dxa"/>
            </w:tcMar>
            <w:vAlign w:val="center"/>
          </w:tcPr>
          <w:p>
            <w:pPr>
              <w:spacing w:line="262" w:lineRule="exact"/>
              <w:rPr>
                <w:rFonts w:ascii="宋体" w:hAnsi="宋体"/>
                <w:szCs w:val="21"/>
              </w:rPr>
            </w:pPr>
            <w:r>
              <w:rPr>
                <w:rFonts w:hint="eastAsia" w:ascii="宋体" w:hAnsi="宋体"/>
                <w:kern w:val="1"/>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2" w:lineRule="exact"/>
              <w:rPr>
                <w:rFonts w:ascii="宋体" w:hAnsi="宋体"/>
                <w:szCs w:val="21"/>
              </w:rPr>
            </w:pPr>
          </w:p>
        </w:tc>
        <w:tc>
          <w:tcPr>
            <w:tcW w:w="3013" w:type="dxa"/>
            <w:vMerge w:val="continue"/>
            <w:shd w:val="clear" w:color="auto" w:fill="auto"/>
            <w:tcMar>
              <w:left w:w="28" w:type="dxa"/>
              <w:right w:w="28" w:type="dxa"/>
            </w:tcMar>
            <w:vAlign w:val="center"/>
          </w:tcPr>
          <w:p>
            <w:pPr>
              <w:spacing w:line="262" w:lineRule="exact"/>
              <w:rPr>
                <w:rFonts w:ascii="宋体" w:hAnsi="宋体"/>
                <w:szCs w:val="21"/>
              </w:rPr>
            </w:pPr>
          </w:p>
        </w:tc>
        <w:tc>
          <w:tcPr>
            <w:tcW w:w="938" w:type="dxa"/>
            <w:shd w:val="clear" w:color="auto" w:fill="auto"/>
            <w:tcMar>
              <w:left w:w="28" w:type="dxa"/>
              <w:right w:w="28" w:type="dxa"/>
            </w:tcMar>
            <w:vAlign w:val="center"/>
          </w:tcPr>
          <w:p>
            <w:pPr>
              <w:widowControl/>
              <w:spacing w:line="262"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FFFFFF"/>
            <w:tcMar>
              <w:left w:w="28" w:type="dxa"/>
              <w:right w:w="28" w:type="dxa"/>
            </w:tcMar>
            <w:vAlign w:val="center"/>
          </w:tcPr>
          <w:p>
            <w:pPr>
              <w:widowControl/>
              <w:spacing w:line="262" w:lineRule="exact"/>
              <w:rPr>
                <w:rFonts w:ascii="宋体" w:hAnsi="宋体"/>
                <w:kern w:val="0"/>
                <w:szCs w:val="21"/>
              </w:rPr>
            </w:pPr>
            <w:r>
              <w:rPr>
                <w:rFonts w:hint="eastAsia" w:ascii="宋体" w:hAnsi="宋体"/>
                <w:kern w:val="1"/>
                <w:szCs w:val="21"/>
              </w:rPr>
              <w:t>责令改正，没收违法所得和种子，罚款</w:t>
            </w:r>
          </w:p>
        </w:tc>
        <w:tc>
          <w:tcPr>
            <w:tcW w:w="2340" w:type="dxa"/>
            <w:shd w:val="clear" w:color="auto" w:fill="FFFFFF"/>
            <w:tcMar>
              <w:left w:w="28" w:type="dxa"/>
              <w:right w:w="28" w:type="dxa"/>
            </w:tcMar>
            <w:vAlign w:val="center"/>
          </w:tcPr>
          <w:p>
            <w:pPr>
              <w:widowControl/>
              <w:spacing w:line="262" w:lineRule="exact"/>
              <w:rPr>
                <w:rFonts w:ascii="宋体" w:hAnsi="宋体"/>
                <w:kern w:val="0"/>
                <w:szCs w:val="21"/>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spacing w:line="262" w:lineRule="exact"/>
              <w:rPr>
                <w:rFonts w:ascii="宋体" w:hAnsi="宋体"/>
                <w:kern w:val="1"/>
                <w:szCs w:val="21"/>
              </w:rPr>
            </w:pPr>
            <w:r>
              <w:rPr>
                <w:rFonts w:hint="eastAsia" w:ascii="宋体" w:hAnsi="宋体"/>
                <w:kern w:val="1"/>
                <w:szCs w:val="21"/>
              </w:rPr>
              <w:t>责令改正，没收违法所得和种子，并</w:t>
            </w:r>
            <w:r>
              <w:rPr>
                <w:rFonts w:hint="eastAsia" w:ascii="宋体" w:hAnsi="宋体"/>
                <w:szCs w:val="21"/>
              </w:rPr>
              <w:t>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2" w:lineRule="exact"/>
              <w:rPr>
                <w:rFonts w:ascii="宋体" w:hAnsi="宋体"/>
                <w:szCs w:val="21"/>
              </w:rPr>
            </w:pPr>
          </w:p>
        </w:tc>
        <w:tc>
          <w:tcPr>
            <w:tcW w:w="3013" w:type="dxa"/>
            <w:vMerge w:val="continue"/>
            <w:shd w:val="clear" w:color="auto" w:fill="auto"/>
            <w:tcMar>
              <w:left w:w="28" w:type="dxa"/>
              <w:right w:w="28" w:type="dxa"/>
            </w:tcMar>
            <w:vAlign w:val="center"/>
          </w:tcPr>
          <w:p>
            <w:pPr>
              <w:spacing w:line="262" w:lineRule="exact"/>
              <w:rPr>
                <w:rFonts w:ascii="宋体" w:hAnsi="宋体"/>
                <w:szCs w:val="21"/>
              </w:rPr>
            </w:pPr>
          </w:p>
        </w:tc>
        <w:tc>
          <w:tcPr>
            <w:tcW w:w="938" w:type="dxa"/>
            <w:shd w:val="clear" w:color="auto" w:fill="auto"/>
            <w:tcMar>
              <w:left w:w="28" w:type="dxa"/>
              <w:right w:w="28" w:type="dxa"/>
            </w:tcMar>
            <w:vAlign w:val="center"/>
          </w:tcPr>
          <w:p>
            <w:pPr>
              <w:widowControl/>
              <w:spacing w:line="262"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责令改正，没收违法所得和种子，罚款，吊销种子生产经营许可证</w:t>
            </w:r>
          </w:p>
        </w:tc>
        <w:tc>
          <w:tcPr>
            <w:tcW w:w="2340" w:type="dxa"/>
            <w:shd w:val="clear" w:color="auto" w:fill="FFFFFF"/>
            <w:tcMar>
              <w:left w:w="28" w:type="dxa"/>
              <w:right w:w="28" w:type="dxa"/>
            </w:tcMar>
            <w:vAlign w:val="center"/>
          </w:tcPr>
          <w:p>
            <w:pPr>
              <w:widowControl/>
              <w:spacing w:line="262" w:lineRule="exact"/>
              <w:rPr>
                <w:rFonts w:ascii="宋体" w:hAnsi="宋体"/>
                <w:szCs w:val="21"/>
              </w:rPr>
            </w:pPr>
            <w:r>
              <w:rPr>
                <w:rFonts w:hint="eastAsia" w:ascii="宋体" w:hAnsi="宋体"/>
                <w:szCs w:val="21"/>
              </w:rPr>
              <w:t>违法生产经营种子货值金额五万元以上的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kern w:val="1"/>
                <w:sz w:val="21"/>
                <w:szCs w:val="21"/>
                <w:lang w:eastAsia="ar-SA"/>
              </w:rPr>
            </w:pPr>
            <w:r>
              <w:rPr>
                <w:rFonts w:hint="eastAsia"/>
                <w:color w:val="auto"/>
                <w:sz w:val="21"/>
                <w:szCs w:val="21"/>
              </w:rPr>
              <w:t>责令改正，没收违法所得和种子，并处货值金额四倍以上五倍以下罚款，吊销种子生产经营许可证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62" w:lineRule="exact"/>
              <w:jc w:val="center"/>
              <w:rPr>
                <w:rFonts w:ascii="宋体" w:hAnsi="宋体"/>
                <w:szCs w:val="21"/>
              </w:rPr>
            </w:pPr>
            <w:r>
              <w:rPr>
                <w:rFonts w:hint="eastAsia" w:ascii="宋体" w:hAnsi="宋体"/>
                <w:szCs w:val="21"/>
              </w:rPr>
              <w:t>8</w:t>
            </w:r>
          </w:p>
        </w:tc>
        <w:tc>
          <w:tcPr>
            <w:tcW w:w="1217" w:type="dxa"/>
            <w:vMerge w:val="restart"/>
            <w:shd w:val="clear" w:color="auto" w:fill="auto"/>
            <w:tcMar>
              <w:left w:w="28" w:type="dxa"/>
              <w:right w:w="28" w:type="dxa"/>
            </w:tcMar>
            <w:vAlign w:val="center"/>
          </w:tcPr>
          <w:p>
            <w:pPr>
              <w:spacing w:line="262" w:lineRule="exact"/>
              <w:rPr>
                <w:rFonts w:ascii="宋体" w:hAnsi="宋体"/>
                <w:szCs w:val="21"/>
              </w:rPr>
            </w:pPr>
            <w:r>
              <w:rPr>
                <w:rFonts w:hint="eastAsia" w:ascii="宋体" w:hAnsi="宋体"/>
                <w:szCs w:val="21"/>
              </w:rPr>
              <w:t>伪造、变造、买卖、租借种子生产许可证的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《中华人民共和国种子法》第七十七条 违反本法第三十二条、第三十三条、第三十四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四)伪造、变造、买卖、租借种子生产经营许可证的。</w:t>
            </w:r>
          </w:p>
        </w:tc>
        <w:tc>
          <w:tcPr>
            <w:tcW w:w="938" w:type="dxa"/>
            <w:shd w:val="clear" w:color="auto" w:fill="auto"/>
            <w:tcMar>
              <w:left w:w="28" w:type="dxa"/>
              <w:right w:w="28" w:type="dxa"/>
            </w:tcMar>
            <w:vAlign w:val="center"/>
          </w:tcPr>
          <w:p>
            <w:pPr>
              <w:widowControl/>
              <w:spacing w:line="262"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2" w:lineRule="exact"/>
              <w:rPr>
                <w:rFonts w:ascii="宋体" w:hAnsi="宋体"/>
                <w:kern w:val="0"/>
                <w:szCs w:val="21"/>
              </w:rPr>
            </w:pPr>
            <w:r>
              <w:rPr>
                <w:rFonts w:hint="eastAsia" w:ascii="宋体" w:hAnsi="宋体"/>
                <w:szCs w:val="21"/>
              </w:rPr>
              <w:t>违法生产经营种子货值金额不足五千元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kern w:val="1"/>
                <w:sz w:val="21"/>
                <w:szCs w:val="21"/>
              </w:rPr>
            </w:pPr>
            <w:r>
              <w:rPr>
                <w:rFonts w:hint="eastAsia"/>
                <w:color w:val="auto"/>
                <w:sz w:val="21"/>
                <w:szCs w:val="21"/>
              </w:rPr>
              <w:t>责令改正，没收违法所得和种子，并处三千元以上一万五千元以下罚款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2" w:lineRule="exact"/>
              <w:rPr>
                <w:rFonts w:ascii="宋体" w:hAnsi="宋体"/>
                <w:szCs w:val="21"/>
              </w:rPr>
            </w:pPr>
          </w:p>
        </w:tc>
        <w:tc>
          <w:tcPr>
            <w:tcW w:w="3013" w:type="dxa"/>
            <w:vMerge w:val="continue"/>
            <w:shd w:val="clear" w:color="auto" w:fill="auto"/>
            <w:tcMar>
              <w:left w:w="28" w:type="dxa"/>
              <w:right w:w="28" w:type="dxa"/>
            </w:tcMar>
            <w:vAlign w:val="center"/>
          </w:tcPr>
          <w:p>
            <w:pPr>
              <w:spacing w:line="262" w:lineRule="exact"/>
              <w:rPr>
                <w:rFonts w:ascii="宋体" w:hAnsi="宋体"/>
                <w:szCs w:val="21"/>
              </w:rPr>
            </w:pPr>
          </w:p>
        </w:tc>
        <w:tc>
          <w:tcPr>
            <w:tcW w:w="938" w:type="dxa"/>
            <w:shd w:val="clear" w:color="auto" w:fill="auto"/>
            <w:tcMar>
              <w:left w:w="28" w:type="dxa"/>
              <w:right w:w="28" w:type="dxa"/>
            </w:tcMar>
            <w:vAlign w:val="center"/>
          </w:tcPr>
          <w:p>
            <w:pPr>
              <w:widowControl/>
              <w:spacing w:line="262"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62" w:lineRule="exact"/>
              <w:rPr>
                <w:rFonts w:ascii="宋体" w:hAnsi="宋体"/>
                <w:kern w:val="0"/>
                <w:szCs w:val="21"/>
              </w:rPr>
            </w:pPr>
            <w:r>
              <w:rPr>
                <w:rFonts w:hint="eastAsia" w:ascii="宋体" w:hAnsi="宋体"/>
                <w:kern w:val="1"/>
                <w:szCs w:val="21"/>
              </w:rPr>
              <w:t>违法生产经营种子货值金额五千元以上不足一万元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kern w:val="1"/>
                <w:sz w:val="21"/>
                <w:szCs w:val="21"/>
              </w:rPr>
            </w:pPr>
            <w:r>
              <w:rPr>
                <w:rFonts w:hint="eastAsia"/>
                <w:color w:val="auto"/>
                <w:kern w:val="1"/>
                <w:sz w:val="21"/>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2" w:lineRule="exact"/>
              <w:rPr>
                <w:rFonts w:ascii="宋体" w:hAnsi="宋体"/>
                <w:szCs w:val="21"/>
              </w:rPr>
            </w:pPr>
          </w:p>
        </w:tc>
        <w:tc>
          <w:tcPr>
            <w:tcW w:w="3013" w:type="dxa"/>
            <w:vMerge w:val="continue"/>
            <w:shd w:val="clear" w:color="auto" w:fill="auto"/>
            <w:tcMar>
              <w:left w:w="28" w:type="dxa"/>
              <w:right w:w="28" w:type="dxa"/>
            </w:tcMar>
            <w:vAlign w:val="center"/>
          </w:tcPr>
          <w:p>
            <w:pPr>
              <w:spacing w:line="262" w:lineRule="exact"/>
              <w:rPr>
                <w:rFonts w:ascii="宋体" w:hAnsi="宋体"/>
                <w:szCs w:val="21"/>
              </w:rPr>
            </w:pPr>
          </w:p>
        </w:tc>
        <w:tc>
          <w:tcPr>
            <w:tcW w:w="938" w:type="dxa"/>
            <w:shd w:val="clear" w:color="auto" w:fill="auto"/>
            <w:tcMar>
              <w:left w:w="28" w:type="dxa"/>
              <w:right w:w="28" w:type="dxa"/>
            </w:tcMar>
            <w:vAlign w:val="center"/>
          </w:tcPr>
          <w:p>
            <w:pPr>
              <w:spacing w:line="262"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pStyle w:val="6"/>
              <w:shd w:val="clear" w:color="auto" w:fill="FFFFFF"/>
              <w:spacing w:before="0" w:beforeAutospacing="0" w:after="0" w:afterAutospacing="0" w:line="262" w:lineRule="exact"/>
              <w:jc w:val="both"/>
              <w:rPr>
                <w:color w:val="auto"/>
                <w:kern w:val="1"/>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spacing w:line="262" w:lineRule="exact"/>
              <w:rPr>
                <w:rFonts w:ascii="宋体" w:hAnsi="宋体"/>
                <w:szCs w:val="21"/>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kern w:val="1"/>
                <w:sz w:val="21"/>
                <w:szCs w:val="21"/>
              </w:rPr>
            </w:pPr>
            <w:r>
              <w:rPr>
                <w:rFonts w:hint="eastAsia"/>
                <w:color w:val="auto"/>
                <w:kern w:val="1"/>
                <w:sz w:val="21"/>
                <w:szCs w:val="21"/>
              </w:rPr>
              <w:t>责令改正，没收违法所得和种子，并</w:t>
            </w:r>
            <w:r>
              <w:rPr>
                <w:rFonts w:hint="eastAsia"/>
                <w:color w:val="auto"/>
                <w:sz w:val="21"/>
                <w:szCs w:val="21"/>
              </w:rPr>
              <w:t>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2" w:lineRule="exact"/>
              <w:rPr>
                <w:rFonts w:ascii="宋体" w:hAnsi="宋体"/>
                <w:szCs w:val="21"/>
              </w:rPr>
            </w:pPr>
          </w:p>
        </w:tc>
        <w:tc>
          <w:tcPr>
            <w:tcW w:w="3013" w:type="dxa"/>
            <w:vMerge w:val="continue"/>
            <w:shd w:val="clear" w:color="auto" w:fill="auto"/>
            <w:tcMar>
              <w:left w:w="28" w:type="dxa"/>
              <w:right w:w="28" w:type="dxa"/>
            </w:tcMar>
            <w:vAlign w:val="center"/>
          </w:tcPr>
          <w:p>
            <w:pPr>
              <w:spacing w:line="262" w:lineRule="exact"/>
              <w:rPr>
                <w:rFonts w:ascii="宋体" w:hAnsi="宋体"/>
                <w:szCs w:val="21"/>
              </w:rPr>
            </w:pPr>
          </w:p>
        </w:tc>
        <w:tc>
          <w:tcPr>
            <w:tcW w:w="938" w:type="dxa"/>
            <w:shd w:val="clear" w:color="auto" w:fill="auto"/>
            <w:tcMar>
              <w:left w:w="28" w:type="dxa"/>
              <w:right w:w="28" w:type="dxa"/>
            </w:tcMar>
            <w:vAlign w:val="center"/>
          </w:tcPr>
          <w:p>
            <w:pPr>
              <w:spacing w:line="262"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责令改正，没收违法所得和种子，罚款，吊销种子生产经营许可证</w:t>
            </w:r>
          </w:p>
        </w:tc>
        <w:tc>
          <w:tcPr>
            <w:tcW w:w="2340" w:type="dxa"/>
            <w:shd w:val="clear" w:color="auto" w:fill="FFFFFF"/>
            <w:tcMar>
              <w:left w:w="28" w:type="dxa"/>
              <w:right w:w="28" w:type="dxa"/>
            </w:tcMar>
            <w:vAlign w:val="center"/>
          </w:tcPr>
          <w:p>
            <w:pPr>
              <w:spacing w:line="262" w:lineRule="exact"/>
              <w:rPr>
                <w:rFonts w:ascii="宋体" w:hAnsi="宋体"/>
                <w:szCs w:val="21"/>
              </w:rPr>
            </w:pPr>
            <w:r>
              <w:rPr>
                <w:rFonts w:hint="eastAsia" w:ascii="宋体" w:hAnsi="宋体"/>
                <w:szCs w:val="21"/>
              </w:rPr>
              <w:t>违法生产经营种子货值金额五万元以上</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2" w:lineRule="exact"/>
              <w:jc w:val="both"/>
              <w:rPr>
                <w:color w:val="auto"/>
                <w:sz w:val="21"/>
                <w:szCs w:val="21"/>
              </w:rPr>
            </w:pPr>
            <w:r>
              <w:rPr>
                <w:rFonts w:hint="eastAsia"/>
                <w:color w:val="auto"/>
                <w:sz w:val="21"/>
                <w:szCs w:val="21"/>
              </w:rPr>
              <w:t>责令改正，没收违法所得和种子，并处货值金额四倍以上五倍以下罚款；吊销种子生产经营许可证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9</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rPr>
              <w:t>不再具有繁殖种子的隔离和培育条件，或者不再具有无检疫性有害生物的种子生产地点或者县级以上人民政府林业草原主管部门确定的采种林，继续从事种子生产的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shd w:val="clear" w:color="auto" w:fill="FFFFFF"/>
              </w:rPr>
            </w:pPr>
            <w:r>
              <w:rPr>
                <w:rFonts w:hint="eastAsia"/>
                <w:color w:val="auto"/>
                <w:sz w:val="21"/>
                <w:szCs w:val="21"/>
                <w:shd w:val="clear" w:color="auto" w:fill="FFFFFF"/>
              </w:rPr>
              <w:t>《中华人民共和国种子法》第七十七条 违反本法第三十二条、第三十三条、第三十四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五）不再具有繁殖种子的隔离和培育条件，或者不再具有无检疫性有害生物的种子生产地点或者县级以上人民政府林业草原主管部门确定的采种林，继续从事种子生产的；</w:t>
            </w: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违法生产种子货值金额不足五千元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责令改正，没收违法所得和种子，并处三千元以上一万五千元以下罚款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shd w:val="clear" w:color="auto" w:fill="FFFFFF"/>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rPr>
                <w:rFonts w:ascii="宋体" w:hAnsi="宋体" w:cs="宋体"/>
                <w:kern w:val="0"/>
                <w:szCs w:val="21"/>
              </w:rPr>
            </w:pPr>
            <w:r>
              <w:rPr>
                <w:rFonts w:hint="eastAsia" w:ascii="宋体" w:hAnsi="宋体"/>
                <w:kern w:val="1"/>
                <w:szCs w:val="21"/>
              </w:rPr>
              <w:t>违法生产种子货值金额五千元以上不足一万元</w:t>
            </w:r>
          </w:p>
        </w:tc>
        <w:tc>
          <w:tcPr>
            <w:tcW w:w="3078"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shd w:val="clear" w:color="auto" w:fill="FFFFFF"/>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55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kern w:val="1"/>
                <w:szCs w:val="21"/>
              </w:rPr>
              <w:t>责令改正，没收违法所得和种子，罚款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违法生产种子货值金额一万元以上不足五万元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责令改正，没收违法所得和种子，并</w:t>
            </w:r>
            <w:r>
              <w:rPr>
                <w:rFonts w:hint="eastAsia" w:ascii="宋体" w:hAnsi="宋体"/>
                <w:szCs w:val="21"/>
              </w:rPr>
              <w:t>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shd w:val="clear" w:color="auto" w:fill="FFFFFF"/>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特别严重违法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责令改正，没收违法所得和种子，罚款，吊销种子生产经营许可证</w:t>
            </w:r>
          </w:p>
        </w:tc>
        <w:tc>
          <w:tcPr>
            <w:tcW w:w="2340" w:type="dxa"/>
            <w:shd w:val="clear" w:color="auto" w:fill="FFFFFF"/>
            <w:tcMar>
              <w:left w:w="28" w:type="dxa"/>
              <w:right w:w="28" w:type="dxa"/>
            </w:tcMar>
            <w:vAlign w:val="center"/>
          </w:tcPr>
          <w:p>
            <w:pPr>
              <w:widowControl/>
              <w:rPr>
                <w:rFonts w:ascii="宋体" w:hAnsi="宋体"/>
                <w:szCs w:val="21"/>
              </w:rPr>
            </w:pPr>
            <w:r>
              <w:rPr>
                <w:rFonts w:hint="eastAsia" w:ascii="宋体" w:hAnsi="宋体"/>
                <w:szCs w:val="21"/>
              </w:rPr>
              <w:t>违法生产种子货值金额五万元以上的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jc w:val="both"/>
              <w:rPr>
                <w:color w:val="auto"/>
                <w:kern w:val="1"/>
                <w:sz w:val="21"/>
                <w:szCs w:val="21"/>
                <w:lang w:eastAsia="ar-SA"/>
              </w:rPr>
            </w:pPr>
            <w:r>
              <w:rPr>
                <w:rFonts w:hint="eastAsia"/>
                <w:color w:val="auto"/>
                <w:sz w:val="21"/>
                <w:szCs w:val="21"/>
              </w:rPr>
              <w:t>责令改正，没收违法所得和种子，并处货值金额四倍以上五倍以下罚款，吊销种子生产经营许可证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92" w:lineRule="exact"/>
              <w:jc w:val="center"/>
              <w:rPr>
                <w:rFonts w:ascii="宋体" w:hAnsi="宋体"/>
                <w:szCs w:val="21"/>
              </w:rPr>
            </w:pPr>
            <w:r>
              <w:rPr>
                <w:rFonts w:hint="eastAsia" w:ascii="宋体" w:hAnsi="宋体"/>
                <w:szCs w:val="21"/>
              </w:rPr>
              <w:t>10</w:t>
            </w:r>
          </w:p>
        </w:tc>
        <w:tc>
          <w:tcPr>
            <w:tcW w:w="1217" w:type="dxa"/>
            <w:vMerge w:val="restart"/>
            <w:shd w:val="clear" w:color="auto" w:fill="auto"/>
            <w:tcMar>
              <w:left w:w="28" w:type="dxa"/>
              <w:right w:w="28" w:type="dxa"/>
            </w:tcMar>
            <w:vAlign w:val="center"/>
          </w:tcPr>
          <w:p>
            <w:pPr>
              <w:spacing w:line="292" w:lineRule="exact"/>
              <w:rPr>
                <w:rFonts w:ascii="宋体" w:hAnsi="宋体"/>
                <w:szCs w:val="21"/>
              </w:rPr>
            </w:pPr>
            <w:r>
              <w:rPr>
                <w:rFonts w:hint="eastAsia" w:ascii="宋体" w:hAnsi="宋体"/>
                <w:szCs w:val="21"/>
              </w:rPr>
              <w:t>未执行种子检验、检疫规程生产种子的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shd w:val="clear" w:color="auto" w:fill="FFFFFF"/>
              </w:rPr>
            </w:pPr>
            <w:r>
              <w:rPr>
                <w:rFonts w:hint="eastAsia"/>
                <w:color w:val="auto"/>
                <w:sz w:val="21"/>
                <w:szCs w:val="21"/>
                <w:shd w:val="clear" w:color="auto" w:fill="FFFFFF"/>
              </w:rPr>
              <w:t>《中华人民共和国种子法》第七十七条 违反本法第三十二条、第三十三条、第三十四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六）未执行种子检验、检疫规程生产种子的。</w:t>
            </w: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92" w:lineRule="exact"/>
              <w:rPr>
                <w:rFonts w:ascii="宋体" w:hAnsi="宋体"/>
                <w:kern w:val="0"/>
                <w:szCs w:val="21"/>
              </w:rPr>
            </w:pPr>
            <w:r>
              <w:rPr>
                <w:rFonts w:hint="eastAsia" w:ascii="宋体" w:hAnsi="宋体"/>
                <w:szCs w:val="21"/>
              </w:rPr>
              <w:t>违法生产种子货值金额不足五千元</w:t>
            </w:r>
            <w:r>
              <w:rPr>
                <w:rFonts w:hint="eastAsia" w:ascii="宋体" w:hAnsi="宋体"/>
                <w:kern w:val="0"/>
                <w:szCs w:val="21"/>
              </w:rPr>
              <w:t xml:space="preserve"> </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rPr>
            </w:pPr>
            <w:r>
              <w:rPr>
                <w:rFonts w:hint="eastAsia"/>
                <w:color w:val="auto"/>
                <w:sz w:val="21"/>
                <w:szCs w:val="21"/>
              </w:rPr>
              <w:t>责令改正，没收违法所得和种子，并处三千元以上一万五千元以下罚款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9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92" w:lineRule="exact"/>
              <w:rPr>
                <w:rFonts w:ascii="宋体" w:hAnsi="宋体"/>
                <w:szCs w:val="21"/>
              </w:rPr>
            </w:pPr>
          </w:p>
        </w:tc>
        <w:tc>
          <w:tcPr>
            <w:tcW w:w="3013" w:type="dxa"/>
            <w:vMerge w:val="continue"/>
            <w:shd w:val="clear" w:color="auto" w:fill="auto"/>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shd w:val="clear" w:color="auto" w:fill="FFFFFF"/>
              </w:rPr>
            </w:pP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rPr>
            </w:pPr>
            <w:r>
              <w:rPr>
                <w:rFonts w:hint="eastAsia"/>
                <w:color w:val="auto"/>
                <w:sz w:val="21"/>
                <w:szCs w:val="21"/>
              </w:rPr>
              <w:t>责令改正，没收违法所得和种子，罚款</w:t>
            </w:r>
          </w:p>
        </w:tc>
        <w:tc>
          <w:tcPr>
            <w:tcW w:w="2340" w:type="dxa"/>
            <w:shd w:val="clear" w:color="auto" w:fill="FFFFFF"/>
            <w:tcMar>
              <w:left w:w="28" w:type="dxa"/>
              <w:right w:w="28" w:type="dxa"/>
            </w:tcMar>
            <w:vAlign w:val="center"/>
          </w:tcPr>
          <w:p>
            <w:pPr>
              <w:widowControl/>
              <w:spacing w:line="292" w:lineRule="exact"/>
              <w:rPr>
                <w:rFonts w:ascii="宋体" w:hAnsi="宋体" w:cs="宋体"/>
                <w:kern w:val="0"/>
                <w:szCs w:val="21"/>
              </w:rPr>
            </w:pPr>
            <w:r>
              <w:rPr>
                <w:rFonts w:hint="eastAsia" w:ascii="宋体" w:hAnsi="宋体"/>
                <w:kern w:val="1"/>
                <w:szCs w:val="21"/>
              </w:rPr>
              <w:t>违法生产种子货值金额五千元以上不足一万元</w:t>
            </w:r>
          </w:p>
        </w:tc>
        <w:tc>
          <w:tcPr>
            <w:tcW w:w="3078" w:type="dxa"/>
            <w:shd w:val="clear" w:color="auto" w:fill="FFFFFF"/>
            <w:tcMar>
              <w:left w:w="28" w:type="dxa"/>
              <w:right w:w="28" w:type="dxa"/>
            </w:tcMar>
            <w:vAlign w:val="center"/>
          </w:tcPr>
          <w:p>
            <w:pPr>
              <w:spacing w:line="292" w:lineRule="exact"/>
              <w:rPr>
                <w:rFonts w:ascii="宋体" w:hAnsi="宋体"/>
                <w:szCs w:val="21"/>
              </w:rPr>
            </w:pPr>
            <w:r>
              <w:rPr>
                <w:rFonts w:hint="eastAsia" w:ascii="宋体" w:hAnsi="宋体"/>
                <w:kern w:val="1"/>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9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92" w:lineRule="exact"/>
              <w:rPr>
                <w:rFonts w:ascii="宋体" w:hAnsi="宋体"/>
                <w:szCs w:val="21"/>
              </w:rPr>
            </w:pPr>
          </w:p>
        </w:tc>
        <w:tc>
          <w:tcPr>
            <w:tcW w:w="3013" w:type="dxa"/>
            <w:vMerge w:val="continue"/>
            <w:shd w:val="clear" w:color="auto" w:fill="auto"/>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shd w:val="clear" w:color="auto" w:fill="FFFFFF"/>
              </w:rPr>
            </w:pP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FFFFFF"/>
            <w:tcMar>
              <w:left w:w="28" w:type="dxa"/>
              <w:right w:w="28" w:type="dxa"/>
            </w:tcMar>
            <w:vAlign w:val="center"/>
          </w:tcPr>
          <w:p>
            <w:pPr>
              <w:widowControl/>
              <w:spacing w:line="292" w:lineRule="exact"/>
              <w:rPr>
                <w:rFonts w:ascii="宋体" w:hAnsi="宋体"/>
                <w:kern w:val="0"/>
                <w:szCs w:val="21"/>
              </w:rPr>
            </w:pPr>
            <w:r>
              <w:rPr>
                <w:rFonts w:hint="eastAsia" w:ascii="宋体" w:hAnsi="宋体"/>
                <w:kern w:val="1"/>
                <w:szCs w:val="21"/>
              </w:rPr>
              <w:t>责令改正，没收违法所得和种子，罚款</w:t>
            </w:r>
          </w:p>
        </w:tc>
        <w:tc>
          <w:tcPr>
            <w:tcW w:w="2340" w:type="dxa"/>
            <w:shd w:val="clear" w:color="auto" w:fill="FFFFFF"/>
            <w:tcMar>
              <w:left w:w="28" w:type="dxa"/>
              <w:right w:w="28" w:type="dxa"/>
            </w:tcMar>
            <w:vAlign w:val="center"/>
          </w:tcPr>
          <w:p>
            <w:pPr>
              <w:widowControl/>
              <w:spacing w:line="292" w:lineRule="exact"/>
              <w:rPr>
                <w:rFonts w:ascii="宋体" w:hAnsi="宋体"/>
                <w:kern w:val="0"/>
                <w:szCs w:val="21"/>
              </w:rPr>
            </w:pPr>
            <w:r>
              <w:rPr>
                <w:rFonts w:hint="eastAsia" w:ascii="宋体" w:hAnsi="宋体"/>
                <w:szCs w:val="21"/>
              </w:rPr>
              <w:t>违法生产种子货值金额一万元以上不足五万元</w:t>
            </w:r>
          </w:p>
        </w:tc>
        <w:tc>
          <w:tcPr>
            <w:tcW w:w="3078" w:type="dxa"/>
            <w:shd w:val="clear" w:color="auto" w:fill="FFFFFF"/>
            <w:tcMar>
              <w:left w:w="28" w:type="dxa"/>
              <w:right w:w="28" w:type="dxa"/>
            </w:tcMar>
            <w:vAlign w:val="center"/>
          </w:tcPr>
          <w:p>
            <w:pPr>
              <w:spacing w:line="292" w:lineRule="exact"/>
              <w:rPr>
                <w:rFonts w:ascii="宋体" w:hAnsi="宋体"/>
                <w:kern w:val="1"/>
                <w:szCs w:val="21"/>
              </w:rPr>
            </w:pPr>
            <w:r>
              <w:rPr>
                <w:rFonts w:hint="eastAsia" w:ascii="宋体" w:hAnsi="宋体"/>
                <w:kern w:val="1"/>
                <w:szCs w:val="21"/>
              </w:rPr>
              <w:t>责令改正，没收违法所得和种子，并</w:t>
            </w:r>
            <w:r>
              <w:rPr>
                <w:rFonts w:hint="eastAsia" w:ascii="宋体" w:hAnsi="宋体"/>
                <w:szCs w:val="21"/>
              </w:rPr>
              <w:t>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9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92" w:lineRule="exact"/>
              <w:rPr>
                <w:rFonts w:ascii="宋体" w:hAnsi="宋体"/>
                <w:szCs w:val="21"/>
              </w:rPr>
            </w:pPr>
          </w:p>
        </w:tc>
        <w:tc>
          <w:tcPr>
            <w:tcW w:w="3013" w:type="dxa"/>
            <w:vMerge w:val="continue"/>
            <w:shd w:val="clear" w:color="auto" w:fill="auto"/>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shd w:val="clear" w:color="auto" w:fill="FFFFFF"/>
              </w:rPr>
            </w:pP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FFFFFF"/>
            <w:tcMar>
              <w:left w:w="28" w:type="dxa"/>
              <w:right w:w="28" w:type="dxa"/>
            </w:tcMar>
            <w:vAlign w:val="center"/>
          </w:tcPr>
          <w:p>
            <w:pPr>
              <w:pStyle w:val="6"/>
              <w:shd w:val="clear" w:color="auto" w:fill="FFFFFF"/>
              <w:spacing w:before="0" w:beforeAutospacing="0" w:after="0" w:afterAutospacing="0" w:line="292" w:lineRule="exact"/>
              <w:jc w:val="both"/>
              <w:rPr>
                <w:color w:val="auto"/>
                <w:spacing w:val="-7"/>
                <w:sz w:val="21"/>
                <w:szCs w:val="21"/>
              </w:rPr>
            </w:pPr>
            <w:r>
              <w:rPr>
                <w:rFonts w:hint="eastAsia"/>
                <w:color w:val="auto"/>
                <w:spacing w:val="-7"/>
                <w:sz w:val="21"/>
                <w:szCs w:val="21"/>
              </w:rPr>
              <w:t>责令改正，没收违法所得和种子，罚款，吊销种子生产经营许可证</w:t>
            </w:r>
          </w:p>
        </w:tc>
        <w:tc>
          <w:tcPr>
            <w:tcW w:w="2340" w:type="dxa"/>
            <w:shd w:val="clear" w:color="auto" w:fill="FFFFFF"/>
            <w:tcMar>
              <w:left w:w="28" w:type="dxa"/>
              <w:right w:w="28" w:type="dxa"/>
            </w:tcMar>
            <w:vAlign w:val="center"/>
          </w:tcPr>
          <w:p>
            <w:pPr>
              <w:widowControl/>
              <w:spacing w:line="292" w:lineRule="exact"/>
              <w:rPr>
                <w:rFonts w:ascii="宋体" w:hAnsi="宋体"/>
                <w:szCs w:val="21"/>
              </w:rPr>
            </w:pPr>
            <w:r>
              <w:rPr>
                <w:rFonts w:hint="eastAsia" w:ascii="宋体" w:hAnsi="宋体"/>
                <w:szCs w:val="21"/>
              </w:rPr>
              <w:t>违法生产种子货值金额五万元以上的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92" w:lineRule="exact"/>
              <w:jc w:val="both"/>
              <w:rPr>
                <w:color w:val="auto"/>
                <w:sz w:val="21"/>
                <w:szCs w:val="21"/>
              </w:rPr>
            </w:pPr>
            <w:r>
              <w:rPr>
                <w:rFonts w:hint="eastAsia"/>
                <w:color w:val="auto"/>
                <w:sz w:val="21"/>
                <w:szCs w:val="21"/>
              </w:rPr>
              <w:t>责令改正，没收违法所得和种子，并处货值金额四倍以上五倍以下罚款，吊销种子生产经营许可证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92" w:lineRule="exact"/>
              <w:jc w:val="center"/>
              <w:rPr>
                <w:rFonts w:ascii="宋体" w:hAnsi="宋体"/>
                <w:szCs w:val="21"/>
              </w:rPr>
            </w:pPr>
            <w:r>
              <w:rPr>
                <w:rFonts w:hint="eastAsia" w:ascii="宋体" w:hAnsi="宋体"/>
                <w:szCs w:val="21"/>
              </w:rPr>
              <w:t>11</w:t>
            </w:r>
          </w:p>
        </w:tc>
        <w:tc>
          <w:tcPr>
            <w:tcW w:w="1217" w:type="dxa"/>
            <w:vMerge w:val="restart"/>
            <w:shd w:val="clear" w:color="auto" w:fill="auto"/>
            <w:tcMar>
              <w:left w:w="28" w:type="dxa"/>
              <w:right w:w="28" w:type="dxa"/>
            </w:tcMar>
            <w:vAlign w:val="center"/>
          </w:tcPr>
          <w:p>
            <w:pPr>
              <w:spacing w:line="292" w:lineRule="exact"/>
              <w:rPr>
                <w:rFonts w:ascii="宋体" w:hAnsi="宋体"/>
                <w:szCs w:val="21"/>
              </w:rPr>
            </w:pPr>
            <w:r>
              <w:rPr>
                <w:rFonts w:hint="eastAsia" w:ascii="宋体" w:hAnsi="宋体"/>
                <w:szCs w:val="21"/>
              </w:rPr>
              <w:t>作为良种推广、销售应当审定未经审定的林木品种的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line="292" w:lineRule="exact"/>
              <w:jc w:val="both"/>
              <w:rPr>
                <w:color w:val="auto"/>
                <w:kern w:val="1"/>
                <w:sz w:val="21"/>
                <w:szCs w:val="21"/>
              </w:rPr>
            </w:pPr>
            <w:r>
              <w:rPr>
                <w:rFonts w:hint="eastAsia"/>
                <w:color w:val="auto"/>
                <w:sz w:val="21"/>
                <w:szCs w:val="21"/>
                <w:shd w:val="clear" w:color="auto" w:fill="FFFFFF"/>
              </w:rPr>
              <w:t>《中华人民共和国种子法》第七十七条 违反本法第二</w:t>
            </w:r>
            <w:r>
              <w:rPr>
                <w:rFonts w:hint="eastAsia"/>
                <w:color w:val="auto"/>
                <w:sz w:val="21"/>
                <w:szCs w:val="21"/>
              </w:rPr>
              <w:t>十一条、第二十三条规定，有下列行为之一的，由县级以上人民政府农业、林业主管部门责令停止违法行为，没收违法所得和种子，并处二万元以上二十万元以下罚款：(二)作为良种推广、销售应当审定未经审定的林木品种的；</w:t>
            </w: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widowControl/>
              <w:spacing w:line="292"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92" w:lineRule="exact"/>
              <w:rPr>
                <w:rFonts w:ascii="宋体" w:hAnsi="宋体"/>
                <w:kern w:val="0"/>
                <w:szCs w:val="21"/>
              </w:rPr>
            </w:pPr>
            <w:r>
              <w:rPr>
                <w:rFonts w:hint="eastAsia" w:ascii="宋体" w:hAnsi="宋体"/>
                <w:szCs w:val="21"/>
              </w:rPr>
              <w:t>违法推广、销售种子货值金额不足一万元</w:t>
            </w:r>
            <w:r>
              <w:rPr>
                <w:rFonts w:hint="eastAsia" w:ascii="宋体" w:hAnsi="宋体"/>
                <w:kern w:val="0"/>
                <w:szCs w:val="21"/>
              </w:rPr>
              <w:t xml:space="preserve"> </w:t>
            </w:r>
          </w:p>
        </w:tc>
        <w:tc>
          <w:tcPr>
            <w:tcW w:w="3078" w:type="dxa"/>
            <w:shd w:val="clear" w:color="auto" w:fill="FFFFFF"/>
            <w:tcMar>
              <w:left w:w="28" w:type="dxa"/>
              <w:right w:w="28" w:type="dxa"/>
            </w:tcMar>
            <w:vAlign w:val="center"/>
          </w:tcPr>
          <w:p>
            <w:pPr>
              <w:spacing w:line="292" w:lineRule="exact"/>
              <w:rPr>
                <w:rFonts w:ascii="宋体" w:hAnsi="宋体"/>
                <w:kern w:val="1"/>
                <w:szCs w:val="21"/>
              </w:rPr>
            </w:pPr>
            <w:r>
              <w:rPr>
                <w:rFonts w:hint="eastAsia" w:ascii="宋体" w:hAnsi="宋体"/>
                <w:kern w:val="1"/>
                <w:szCs w:val="21"/>
              </w:rPr>
              <w:t>责令停止违法行为，没收违法所得和种子，并</w:t>
            </w:r>
            <w:r>
              <w:rPr>
                <w:rFonts w:hint="eastAsia" w:ascii="宋体" w:hAnsi="宋体"/>
                <w:szCs w:val="21"/>
              </w:rPr>
              <w:t>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9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92" w:lineRule="exact"/>
              <w:rPr>
                <w:rFonts w:ascii="宋体" w:hAnsi="宋体"/>
                <w:szCs w:val="21"/>
              </w:rPr>
            </w:pPr>
          </w:p>
        </w:tc>
        <w:tc>
          <w:tcPr>
            <w:tcW w:w="3013" w:type="dxa"/>
            <w:vMerge w:val="continue"/>
            <w:shd w:val="clear" w:color="auto" w:fill="auto"/>
            <w:tcMar>
              <w:left w:w="28" w:type="dxa"/>
              <w:right w:w="28" w:type="dxa"/>
            </w:tcMar>
            <w:vAlign w:val="center"/>
          </w:tcPr>
          <w:p>
            <w:pPr>
              <w:spacing w:line="292" w:lineRule="exact"/>
              <w:rPr>
                <w:rFonts w:ascii="宋体" w:hAnsi="宋体"/>
                <w:szCs w:val="21"/>
              </w:rPr>
            </w:pP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widowControl/>
              <w:spacing w:line="292"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92" w:lineRule="exact"/>
              <w:rPr>
                <w:rFonts w:ascii="宋体" w:hAnsi="宋体"/>
                <w:szCs w:val="21"/>
              </w:rPr>
            </w:pPr>
            <w:r>
              <w:rPr>
                <w:rFonts w:hint="eastAsia" w:ascii="宋体" w:hAnsi="宋体"/>
                <w:szCs w:val="21"/>
              </w:rPr>
              <w:t>违法推广、销售种子货值金额一万元以上不足五万元</w:t>
            </w:r>
          </w:p>
        </w:tc>
        <w:tc>
          <w:tcPr>
            <w:tcW w:w="3078" w:type="dxa"/>
            <w:shd w:val="clear" w:color="auto" w:fill="FFFFFF"/>
            <w:tcMar>
              <w:left w:w="28" w:type="dxa"/>
              <w:right w:w="28" w:type="dxa"/>
            </w:tcMar>
            <w:vAlign w:val="center"/>
          </w:tcPr>
          <w:p>
            <w:pPr>
              <w:spacing w:line="292" w:lineRule="exact"/>
              <w:rPr>
                <w:rFonts w:ascii="宋体" w:hAnsi="宋体"/>
                <w:kern w:val="1"/>
                <w:szCs w:val="21"/>
              </w:rPr>
            </w:pPr>
            <w:r>
              <w:rPr>
                <w:rFonts w:hint="eastAsia" w:ascii="宋体" w:hAnsi="宋体"/>
                <w:kern w:val="1"/>
                <w:szCs w:val="21"/>
                <w:lang w:eastAsia="ar-SA"/>
              </w:rPr>
              <w:t>责令停止违法行为，没收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w:t>
            </w:r>
            <w:r>
              <w:rPr>
                <w:rFonts w:hint="eastAsia" w:ascii="宋体" w:hAnsi="宋体"/>
                <w:szCs w:val="21"/>
              </w:rPr>
              <w:t>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9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92" w:lineRule="exact"/>
              <w:rPr>
                <w:rFonts w:ascii="宋体" w:hAnsi="宋体"/>
                <w:szCs w:val="21"/>
              </w:rPr>
            </w:pPr>
          </w:p>
        </w:tc>
        <w:tc>
          <w:tcPr>
            <w:tcW w:w="3013" w:type="dxa"/>
            <w:vMerge w:val="continue"/>
            <w:shd w:val="clear" w:color="auto" w:fill="auto"/>
            <w:tcMar>
              <w:left w:w="28" w:type="dxa"/>
              <w:right w:w="28" w:type="dxa"/>
            </w:tcMar>
            <w:vAlign w:val="center"/>
          </w:tcPr>
          <w:p>
            <w:pPr>
              <w:spacing w:line="292" w:lineRule="exact"/>
              <w:rPr>
                <w:rFonts w:ascii="宋体" w:hAnsi="宋体"/>
                <w:szCs w:val="21"/>
              </w:rPr>
            </w:pP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widowControl/>
              <w:spacing w:line="292"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92" w:lineRule="exact"/>
              <w:rPr>
                <w:rFonts w:ascii="宋体" w:hAnsi="宋体"/>
                <w:szCs w:val="21"/>
              </w:rPr>
            </w:pPr>
            <w:r>
              <w:rPr>
                <w:rFonts w:hint="eastAsia" w:ascii="宋体" w:hAnsi="宋体"/>
                <w:szCs w:val="21"/>
              </w:rPr>
              <w:t>违法推广、销售种子货值金额五万元以上不足十万元</w:t>
            </w:r>
          </w:p>
        </w:tc>
        <w:tc>
          <w:tcPr>
            <w:tcW w:w="3078" w:type="dxa"/>
            <w:shd w:val="clear" w:color="auto" w:fill="FFFFFF"/>
            <w:tcMar>
              <w:left w:w="28" w:type="dxa"/>
              <w:right w:w="28" w:type="dxa"/>
            </w:tcMar>
            <w:vAlign w:val="center"/>
          </w:tcPr>
          <w:p>
            <w:pPr>
              <w:spacing w:line="292" w:lineRule="exact"/>
              <w:rPr>
                <w:rFonts w:ascii="宋体" w:hAnsi="宋体"/>
                <w:kern w:val="1"/>
                <w:szCs w:val="21"/>
              </w:rPr>
            </w:pPr>
            <w:r>
              <w:rPr>
                <w:rFonts w:hint="eastAsia" w:ascii="宋体" w:hAnsi="宋体"/>
                <w:kern w:val="1"/>
                <w:szCs w:val="21"/>
                <w:lang w:eastAsia="ar-SA"/>
              </w:rPr>
              <w:t>责令停止违法行为，没收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w:t>
            </w:r>
            <w:r>
              <w:rPr>
                <w:rFonts w:hint="eastAsia" w:ascii="宋体" w:hAnsi="宋体"/>
                <w:szCs w:val="21"/>
              </w:rPr>
              <w:t>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9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92" w:lineRule="exact"/>
              <w:rPr>
                <w:rFonts w:ascii="宋体" w:hAnsi="宋体"/>
                <w:szCs w:val="21"/>
              </w:rPr>
            </w:pPr>
          </w:p>
        </w:tc>
        <w:tc>
          <w:tcPr>
            <w:tcW w:w="3013" w:type="dxa"/>
            <w:vMerge w:val="continue"/>
            <w:shd w:val="clear" w:color="auto" w:fill="auto"/>
            <w:tcMar>
              <w:left w:w="28" w:type="dxa"/>
              <w:right w:w="28" w:type="dxa"/>
            </w:tcMar>
            <w:vAlign w:val="center"/>
          </w:tcPr>
          <w:p>
            <w:pPr>
              <w:spacing w:line="292" w:lineRule="exact"/>
              <w:rPr>
                <w:rFonts w:ascii="宋体" w:hAnsi="宋体"/>
                <w:szCs w:val="21"/>
              </w:rPr>
            </w:pPr>
          </w:p>
        </w:tc>
        <w:tc>
          <w:tcPr>
            <w:tcW w:w="938" w:type="dxa"/>
            <w:shd w:val="clear" w:color="auto" w:fill="auto"/>
            <w:tcMar>
              <w:left w:w="28" w:type="dxa"/>
              <w:right w:w="28" w:type="dxa"/>
            </w:tcMar>
            <w:vAlign w:val="center"/>
          </w:tcPr>
          <w:p>
            <w:pPr>
              <w:widowControl/>
              <w:spacing w:line="292" w:lineRule="exact"/>
              <w:jc w:val="center"/>
              <w:rPr>
                <w:rFonts w:ascii="宋体" w:hAnsi="宋体"/>
                <w:kern w:val="0"/>
                <w:szCs w:val="21"/>
              </w:rPr>
            </w:pPr>
            <w:r>
              <w:rPr>
                <w:rFonts w:hint="eastAsia" w:ascii="宋体" w:hAnsi="宋体"/>
                <w:kern w:val="0"/>
                <w:szCs w:val="21"/>
              </w:rPr>
              <w:t>特别严</w:t>
            </w:r>
          </w:p>
          <w:p>
            <w:pPr>
              <w:widowControl/>
              <w:spacing w:line="292" w:lineRule="exact"/>
              <w:jc w:val="center"/>
              <w:rPr>
                <w:rFonts w:ascii="宋体" w:hAnsi="宋体"/>
                <w:kern w:val="0"/>
                <w:szCs w:val="21"/>
              </w:rPr>
            </w:pPr>
            <w:r>
              <w:rPr>
                <w:rFonts w:hint="eastAsia" w:ascii="宋体" w:hAnsi="宋体"/>
                <w:kern w:val="0"/>
                <w:szCs w:val="21"/>
              </w:rPr>
              <w:t>重违法</w:t>
            </w:r>
          </w:p>
        </w:tc>
        <w:tc>
          <w:tcPr>
            <w:tcW w:w="1550" w:type="dxa"/>
            <w:shd w:val="clear" w:color="auto" w:fill="auto"/>
            <w:tcMar>
              <w:left w:w="28" w:type="dxa"/>
              <w:right w:w="28" w:type="dxa"/>
            </w:tcMar>
            <w:vAlign w:val="center"/>
          </w:tcPr>
          <w:p>
            <w:pPr>
              <w:widowControl/>
              <w:spacing w:line="292"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92" w:lineRule="exact"/>
              <w:rPr>
                <w:rFonts w:ascii="宋体" w:hAnsi="宋体"/>
                <w:szCs w:val="21"/>
              </w:rPr>
            </w:pPr>
            <w:r>
              <w:rPr>
                <w:rFonts w:hint="eastAsia" w:ascii="宋体" w:hAnsi="宋体"/>
                <w:szCs w:val="21"/>
              </w:rPr>
              <w:t>违法推广、销售种子货值金额十万元以上</w:t>
            </w:r>
          </w:p>
        </w:tc>
        <w:tc>
          <w:tcPr>
            <w:tcW w:w="3078" w:type="dxa"/>
            <w:shd w:val="clear" w:color="auto" w:fill="FFFFFF"/>
            <w:tcMar>
              <w:left w:w="28" w:type="dxa"/>
              <w:right w:w="28" w:type="dxa"/>
            </w:tcMar>
            <w:vAlign w:val="center"/>
          </w:tcPr>
          <w:p>
            <w:pPr>
              <w:spacing w:line="292" w:lineRule="exact"/>
              <w:rPr>
                <w:rFonts w:ascii="宋体" w:hAnsi="宋体"/>
                <w:kern w:val="1"/>
                <w:szCs w:val="21"/>
              </w:rPr>
            </w:pPr>
            <w:r>
              <w:rPr>
                <w:rFonts w:hint="eastAsia" w:ascii="宋体" w:hAnsi="宋体"/>
                <w:kern w:val="1"/>
                <w:szCs w:val="21"/>
                <w:lang w:eastAsia="ar-SA"/>
              </w:rPr>
              <w:t>责令停止违法行为，没收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w:t>
            </w:r>
            <w:r>
              <w:rPr>
                <w:rFonts w:hint="eastAsia" w:ascii="宋体" w:hAnsi="宋体"/>
                <w:szCs w:val="21"/>
              </w:rPr>
              <w:t>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80" w:lineRule="exact"/>
              <w:jc w:val="center"/>
              <w:rPr>
                <w:rFonts w:ascii="宋体" w:hAnsi="宋体"/>
                <w:szCs w:val="21"/>
              </w:rPr>
            </w:pPr>
            <w:r>
              <w:rPr>
                <w:rFonts w:hint="eastAsia" w:ascii="宋体" w:hAnsi="宋体"/>
                <w:szCs w:val="21"/>
              </w:rPr>
              <w:t>12</w:t>
            </w:r>
          </w:p>
        </w:tc>
        <w:tc>
          <w:tcPr>
            <w:tcW w:w="1217" w:type="dxa"/>
            <w:vMerge w:val="restart"/>
            <w:shd w:val="clear" w:color="auto" w:fill="auto"/>
            <w:tcMar>
              <w:left w:w="28" w:type="dxa"/>
              <w:right w:w="28" w:type="dxa"/>
            </w:tcMar>
            <w:vAlign w:val="center"/>
          </w:tcPr>
          <w:p>
            <w:pPr>
              <w:spacing w:line="280" w:lineRule="exact"/>
              <w:rPr>
                <w:rFonts w:ascii="宋体" w:hAnsi="宋体"/>
                <w:szCs w:val="21"/>
              </w:rPr>
            </w:pPr>
            <w:r>
              <w:rPr>
                <w:rFonts w:hint="eastAsia" w:ascii="宋体" w:hAnsi="宋体" w:cs="宋体"/>
                <w:szCs w:val="21"/>
                <w:shd w:val="clear" w:color="auto" w:fill="FFFFFF"/>
              </w:rPr>
              <w:t>推广、销售应当停止推广、销售的林木良种的</w:t>
            </w:r>
          </w:p>
        </w:tc>
        <w:tc>
          <w:tcPr>
            <w:tcW w:w="3013" w:type="dxa"/>
            <w:vMerge w:val="restart"/>
            <w:shd w:val="clear" w:color="auto" w:fill="auto"/>
            <w:tcMar>
              <w:left w:w="28" w:type="dxa"/>
              <w:right w:w="28" w:type="dxa"/>
            </w:tcMar>
            <w:vAlign w:val="center"/>
          </w:tcPr>
          <w:p>
            <w:pPr>
              <w:spacing w:line="280" w:lineRule="exact"/>
              <w:rPr>
                <w:rFonts w:ascii="宋体" w:hAnsi="宋体"/>
                <w:kern w:val="1"/>
                <w:szCs w:val="21"/>
              </w:rPr>
            </w:pPr>
            <w:r>
              <w:rPr>
                <w:rFonts w:hint="eastAsia" w:ascii="宋体" w:hAnsi="宋体"/>
                <w:kern w:val="1"/>
                <w:szCs w:val="21"/>
              </w:rPr>
              <w:t>《中华人民共和国种子法》第七十八条 违反本法第二十一条、第二十三条规定，有下列行为之一的，由县级以上人民政府农业、林业主管部门责令停止违法行为，没收违法所得和种子，并处二万元以上二十万元以下罚款：(三)推广、销售应当停止推广、销售林木良种的。</w:t>
            </w: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80" w:lineRule="exact"/>
              <w:rPr>
                <w:rFonts w:ascii="宋体" w:hAnsi="宋体"/>
                <w:kern w:val="1"/>
                <w:szCs w:val="21"/>
              </w:rPr>
            </w:pPr>
            <w:r>
              <w:rPr>
                <w:rFonts w:hint="eastAsia" w:ascii="宋体" w:hAnsi="宋体"/>
                <w:kern w:val="1"/>
                <w:szCs w:val="21"/>
                <w:lang w:eastAsia="ar-SA"/>
              </w:rPr>
              <w:t>违法推广、销售种子货值金额</w:t>
            </w:r>
            <w:r>
              <w:rPr>
                <w:rFonts w:hint="eastAsia" w:ascii="宋体" w:hAnsi="宋体"/>
                <w:kern w:val="1"/>
                <w:szCs w:val="21"/>
              </w:rPr>
              <w:t>不足一万元</w:t>
            </w:r>
          </w:p>
        </w:tc>
        <w:tc>
          <w:tcPr>
            <w:tcW w:w="3078" w:type="dxa"/>
            <w:shd w:val="clear" w:color="auto" w:fill="FFFFFF"/>
            <w:tcMar>
              <w:left w:w="28" w:type="dxa"/>
              <w:right w:w="28" w:type="dxa"/>
            </w:tcMar>
            <w:vAlign w:val="center"/>
          </w:tcPr>
          <w:p>
            <w:pPr>
              <w:spacing w:line="280" w:lineRule="exact"/>
              <w:rPr>
                <w:rFonts w:ascii="宋体" w:hAnsi="宋体"/>
                <w:kern w:val="1"/>
                <w:szCs w:val="21"/>
              </w:rPr>
            </w:pPr>
            <w:r>
              <w:rPr>
                <w:rFonts w:hint="eastAsia" w:ascii="宋体" w:hAnsi="宋体"/>
                <w:kern w:val="1"/>
                <w:szCs w:val="21"/>
              </w:rPr>
              <w:t>责令停止违法行为，没收违法所得和种子，并</w:t>
            </w:r>
            <w:r>
              <w:rPr>
                <w:rFonts w:hint="eastAsia" w:ascii="宋体" w:hAnsi="宋体"/>
                <w:kern w:val="1"/>
                <w:szCs w:val="21"/>
                <w:lang w:eastAsia="ar-SA"/>
              </w:rPr>
              <w:t>处</w:t>
            </w:r>
            <w:r>
              <w:rPr>
                <w:rFonts w:hint="eastAsia" w:ascii="宋体" w:hAnsi="宋体"/>
                <w:kern w:val="1"/>
                <w:szCs w:val="21"/>
              </w:rPr>
              <w:t>二</w:t>
            </w:r>
            <w:r>
              <w:rPr>
                <w:rFonts w:hint="eastAsia" w:ascii="宋体" w:hAnsi="宋体"/>
                <w:kern w:val="1"/>
                <w:szCs w:val="21"/>
                <w:lang w:eastAsia="ar-SA"/>
              </w:rPr>
              <w:t>万元以上</w:t>
            </w:r>
            <w:r>
              <w:rPr>
                <w:rFonts w:hint="eastAsia" w:ascii="宋体" w:hAnsi="宋体"/>
                <w:kern w:val="1"/>
                <w:szCs w:val="21"/>
              </w:rPr>
              <w:t>五</w:t>
            </w:r>
            <w:r>
              <w:rPr>
                <w:rFonts w:hint="eastAsia" w:ascii="宋体" w:hAnsi="宋体"/>
                <w:kern w:val="1"/>
                <w:szCs w:val="21"/>
                <w:lang w:eastAsia="ar-SA"/>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8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80" w:lineRule="exact"/>
              <w:rPr>
                <w:rFonts w:ascii="宋体" w:hAnsi="宋体"/>
                <w:szCs w:val="21"/>
              </w:rPr>
            </w:pPr>
          </w:p>
        </w:tc>
        <w:tc>
          <w:tcPr>
            <w:tcW w:w="3013" w:type="dxa"/>
            <w:vMerge w:val="continue"/>
            <w:shd w:val="clear" w:color="auto" w:fill="auto"/>
            <w:tcMar>
              <w:left w:w="28" w:type="dxa"/>
              <w:right w:w="28" w:type="dxa"/>
            </w:tcMar>
            <w:vAlign w:val="center"/>
          </w:tcPr>
          <w:p>
            <w:pPr>
              <w:spacing w:line="280" w:lineRule="exact"/>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lang w:eastAsia="ar-SA"/>
              </w:rPr>
              <w:t>违法推广、销售种子货值金额</w:t>
            </w:r>
            <w:r>
              <w:rPr>
                <w:rFonts w:hint="eastAsia" w:ascii="宋体" w:hAnsi="宋体"/>
                <w:kern w:val="1"/>
                <w:szCs w:val="21"/>
              </w:rPr>
              <w:t>一万元以上不足五</w:t>
            </w:r>
            <w:r>
              <w:rPr>
                <w:rFonts w:hint="eastAsia" w:ascii="宋体" w:hAnsi="宋体"/>
                <w:kern w:val="1"/>
                <w:szCs w:val="21"/>
                <w:lang w:eastAsia="ar-SA"/>
              </w:rPr>
              <w:t>万元</w:t>
            </w:r>
            <w:r>
              <w:rPr>
                <w:rFonts w:hint="eastAsia" w:ascii="宋体" w:hAnsi="宋体"/>
                <w:kern w:val="0"/>
                <w:szCs w:val="21"/>
              </w:rPr>
              <w:t xml:space="preserve"> </w:t>
            </w:r>
          </w:p>
        </w:tc>
        <w:tc>
          <w:tcPr>
            <w:tcW w:w="3078" w:type="dxa"/>
            <w:shd w:val="clear" w:color="auto" w:fill="FFFFFF"/>
            <w:tcMar>
              <w:left w:w="28" w:type="dxa"/>
              <w:right w:w="28" w:type="dxa"/>
            </w:tcMar>
            <w:vAlign w:val="center"/>
          </w:tcPr>
          <w:p>
            <w:pPr>
              <w:spacing w:line="280" w:lineRule="exact"/>
              <w:rPr>
                <w:rFonts w:ascii="宋体" w:hAnsi="宋体"/>
                <w:kern w:val="1"/>
                <w:szCs w:val="21"/>
              </w:rPr>
            </w:pPr>
            <w:r>
              <w:rPr>
                <w:rFonts w:hint="eastAsia" w:ascii="宋体" w:hAnsi="宋体"/>
                <w:kern w:val="1"/>
                <w:szCs w:val="21"/>
                <w:lang w:eastAsia="ar-SA"/>
              </w:rPr>
              <w:t>责令停止违法行为，没收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w:t>
            </w:r>
            <w:r>
              <w:rPr>
                <w:rFonts w:hint="eastAsia" w:ascii="宋体" w:hAnsi="宋体"/>
                <w:kern w:val="1"/>
                <w:szCs w:val="21"/>
                <w:lang w:eastAsia="ar-SA"/>
              </w:rPr>
              <w:t>处</w:t>
            </w:r>
            <w:r>
              <w:rPr>
                <w:rFonts w:hint="eastAsia" w:ascii="宋体" w:hAnsi="宋体"/>
                <w:kern w:val="1"/>
                <w:szCs w:val="21"/>
              </w:rPr>
              <w:t>五</w:t>
            </w:r>
            <w:r>
              <w:rPr>
                <w:rFonts w:hint="eastAsia" w:ascii="宋体" w:hAnsi="宋体"/>
                <w:kern w:val="1"/>
                <w:szCs w:val="21"/>
                <w:lang w:eastAsia="ar-SA"/>
              </w:rPr>
              <w:t>万元以上</w:t>
            </w:r>
            <w:r>
              <w:rPr>
                <w:rFonts w:hint="eastAsia" w:ascii="宋体" w:hAnsi="宋体"/>
                <w:kern w:val="1"/>
                <w:szCs w:val="21"/>
              </w:rPr>
              <w:t>十</w:t>
            </w:r>
            <w:r>
              <w:rPr>
                <w:rFonts w:hint="eastAsia" w:ascii="宋体" w:hAnsi="宋体"/>
                <w:kern w:val="1"/>
                <w:szCs w:val="21"/>
                <w:lang w:eastAsia="ar-SA"/>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8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80" w:lineRule="exact"/>
              <w:rPr>
                <w:rFonts w:ascii="宋体" w:hAnsi="宋体"/>
                <w:szCs w:val="21"/>
              </w:rPr>
            </w:pPr>
          </w:p>
        </w:tc>
        <w:tc>
          <w:tcPr>
            <w:tcW w:w="3013" w:type="dxa"/>
            <w:vMerge w:val="continue"/>
            <w:shd w:val="clear" w:color="auto" w:fill="auto"/>
            <w:tcMar>
              <w:left w:w="28" w:type="dxa"/>
              <w:right w:w="28" w:type="dxa"/>
            </w:tcMar>
            <w:vAlign w:val="center"/>
          </w:tcPr>
          <w:p>
            <w:pPr>
              <w:spacing w:line="280" w:lineRule="exact"/>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rPr>
              <w:t>违法推广、销售种子货值金额五万元以上不足十万元</w:t>
            </w:r>
          </w:p>
        </w:tc>
        <w:tc>
          <w:tcPr>
            <w:tcW w:w="3078" w:type="dxa"/>
            <w:shd w:val="clear" w:color="auto" w:fill="FFFFFF"/>
            <w:tcMar>
              <w:left w:w="28" w:type="dxa"/>
              <w:right w:w="28" w:type="dxa"/>
            </w:tcMar>
            <w:vAlign w:val="center"/>
          </w:tcPr>
          <w:p>
            <w:pPr>
              <w:spacing w:line="280" w:lineRule="exact"/>
              <w:rPr>
                <w:rFonts w:ascii="宋体" w:hAnsi="宋体"/>
                <w:kern w:val="1"/>
                <w:szCs w:val="21"/>
              </w:rPr>
            </w:pPr>
            <w:r>
              <w:rPr>
                <w:rFonts w:hint="eastAsia" w:ascii="宋体" w:hAnsi="宋体"/>
                <w:kern w:val="1"/>
                <w:szCs w:val="21"/>
                <w:lang w:eastAsia="ar-SA"/>
              </w:rPr>
              <w:t>责令停止违法行为，没收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8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80" w:lineRule="exact"/>
              <w:rPr>
                <w:rFonts w:ascii="宋体" w:hAnsi="宋体"/>
                <w:szCs w:val="21"/>
              </w:rPr>
            </w:pPr>
          </w:p>
        </w:tc>
        <w:tc>
          <w:tcPr>
            <w:tcW w:w="3013" w:type="dxa"/>
            <w:vMerge w:val="continue"/>
            <w:shd w:val="clear" w:color="auto" w:fill="auto"/>
            <w:tcMar>
              <w:left w:w="28" w:type="dxa"/>
              <w:right w:w="28" w:type="dxa"/>
            </w:tcMar>
            <w:vAlign w:val="center"/>
          </w:tcPr>
          <w:p>
            <w:pPr>
              <w:spacing w:line="280" w:lineRule="exact"/>
              <w:rPr>
                <w:rFonts w:ascii="宋体" w:hAnsi="宋体"/>
                <w:szCs w:val="21"/>
              </w:rPr>
            </w:pP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rPr>
              <w:t>责令停止违法行为，没收违法所得和种子，</w:t>
            </w:r>
            <w:r>
              <w:rPr>
                <w:rFonts w:hint="eastAsia" w:ascii="宋体" w:hAnsi="宋体"/>
                <w:kern w:val="1"/>
                <w:szCs w:val="21"/>
                <w:lang w:eastAsia="ar-SA"/>
              </w:rPr>
              <w:t>罚款</w:t>
            </w:r>
          </w:p>
        </w:tc>
        <w:tc>
          <w:tcPr>
            <w:tcW w:w="2340" w:type="dxa"/>
            <w:shd w:val="clear" w:color="auto" w:fill="FFFFFF"/>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rPr>
              <w:t>违法推广、销售种子货值金额十万元以上</w:t>
            </w:r>
          </w:p>
        </w:tc>
        <w:tc>
          <w:tcPr>
            <w:tcW w:w="3078" w:type="dxa"/>
            <w:shd w:val="clear" w:color="auto" w:fill="FFFFFF"/>
            <w:tcMar>
              <w:left w:w="28" w:type="dxa"/>
              <w:right w:w="28" w:type="dxa"/>
            </w:tcMar>
            <w:vAlign w:val="center"/>
          </w:tcPr>
          <w:p>
            <w:pPr>
              <w:spacing w:line="280" w:lineRule="exact"/>
              <w:rPr>
                <w:rFonts w:ascii="宋体" w:hAnsi="宋体"/>
                <w:kern w:val="1"/>
                <w:szCs w:val="21"/>
              </w:rPr>
            </w:pPr>
            <w:r>
              <w:rPr>
                <w:rFonts w:hint="eastAsia" w:ascii="宋体" w:hAnsi="宋体"/>
                <w:kern w:val="1"/>
                <w:szCs w:val="21"/>
                <w:lang w:eastAsia="ar-SA"/>
              </w:rPr>
              <w:t>责令停止违法行为，没收</w:t>
            </w:r>
            <w:r>
              <w:rPr>
                <w:rFonts w:hint="eastAsia" w:ascii="宋体" w:hAnsi="宋体"/>
                <w:kern w:val="1"/>
                <w:szCs w:val="21"/>
              </w:rPr>
              <w:t>违法所得和</w:t>
            </w:r>
            <w:r>
              <w:rPr>
                <w:rFonts w:hint="eastAsia" w:ascii="宋体" w:hAnsi="宋体"/>
                <w:kern w:val="1"/>
                <w:szCs w:val="21"/>
                <w:lang w:eastAsia="ar-SA"/>
              </w:rPr>
              <w:t>种子</w:t>
            </w:r>
            <w:r>
              <w:rPr>
                <w:rFonts w:hint="eastAsia" w:ascii="宋体" w:hAnsi="宋体"/>
                <w:kern w:val="1"/>
                <w:szCs w:val="21"/>
              </w:rPr>
              <w:t>，并处十五万元以上二十万元以下罚款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80" w:lineRule="exact"/>
              <w:jc w:val="center"/>
              <w:rPr>
                <w:rFonts w:ascii="宋体" w:hAnsi="宋体"/>
                <w:szCs w:val="21"/>
              </w:rPr>
            </w:pPr>
            <w:r>
              <w:rPr>
                <w:rFonts w:hint="eastAsia" w:ascii="宋体" w:hAnsi="宋体"/>
                <w:szCs w:val="21"/>
              </w:rPr>
              <w:t>13</w:t>
            </w:r>
          </w:p>
        </w:tc>
        <w:tc>
          <w:tcPr>
            <w:tcW w:w="1217" w:type="dxa"/>
            <w:vMerge w:val="restart"/>
            <w:shd w:val="clear" w:color="auto" w:fill="auto"/>
            <w:tcMar>
              <w:left w:w="28" w:type="dxa"/>
              <w:right w:w="28" w:type="dxa"/>
            </w:tcMar>
            <w:vAlign w:val="center"/>
          </w:tcPr>
          <w:p>
            <w:pPr>
              <w:spacing w:line="280" w:lineRule="exact"/>
              <w:rPr>
                <w:rFonts w:ascii="宋体" w:hAnsi="宋体"/>
                <w:szCs w:val="21"/>
              </w:rPr>
            </w:pPr>
            <w:r>
              <w:rPr>
                <w:rFonts w:hint="eastAsia" w:ascii="宋体" w:hAnsi="宋体" w:cs="宋体"/>
                <w:szCs w:val="21"/>
                <w:shd w:val="clear" w:color="auto" w:fill="FFFFFF"/>
              </w:rPr>
              <w:t>未经许可进出口种子的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line="280" w:lineRule="exact"/>
              <w:jc w:val="both"/>
              <w:rPr>
                <w:color w:val="auto"/>
                <w:sz w:val="21"/>
                <w:szCs w:val="21"/>
              </w:rPr>
            </w:pPr>
            <w:r>
              <w:rPr>
                <w:rFonts w:hint="eastAsia"/>
                <w:color w:val="auto"/>
                <w:sz w:val="21"/>
                <w:szCs w:val="21"/>
              </w:rPr>
              <w:t>《中华人民共和国种子法》第七十八条 违反本法第五十七条、第五十九条、第六十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w:t>
            </w: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80" w:lineRule="exact"/>
              <w:rPr>
                <w:rFonts w:ascii="宋体" w:hAnsi="宋体"/>
                <w:kern w:val="0"/>
                <w:szCs w:val="21"/>
              </w:rPr>
            </w:pPr>
            <w:r>
              <w:rPr>
                <w:rFonts w:hint="eastAsia" w:ascii="宋体" w:hAnsi="宋体"/>
                <w:szCs w:val="21"/>
              </w:rPr>
              <w:t>违法生产经营的货值金额不足五千元</w:t>
            </w:r>
            <w:r>
              <w:rPr>
                <w:rFonts w:hint="eastAsia" w:ascii="宋体" w:hAnsi="宋体"/>
                <w:kern w:val="0"/>
                <w:szCs w:val="21"/>
              </w:rPr>
              <w:t xml:space="preserve"> </w:t>
            </w:r>
          </w:p>
        </w:tc>
        <w:tc>
          <w:tcPr>
            <w:tcW w:w="3078" w:type="dxa"/>
            <w:shd w:val="clear" w:color="auto" w:fill="FFFFFF"/>
            <w:tcMar>
              <w:left w:w="28" w:type="dxa"/>
              <w:right w:w="28" w:type="dxa"/>
            </w:tcMar>
            <w:vAlign w:val="center"/>
          </w:tcPr>
          <w:p>
            <w:pPr>
              <w:spacing w:line="280" w:lineRule="exact"/>
              <w:rPr>
                <w:rFonts w:ascii="宋体" w:hAnsi="宋体"/>
                <w:szCs w:val="21"/>
              </w:rPr>
            </w:pPr>
            <w:r>
              <w:rPr>
                <w:rFonts w:hint="eastAsia" w:ascii="宋体" w:hAnsi="宋体"/>
                <w:szCs w:val="21"/>
              </w:rPr>
              <w:t>责令改正，没收违法所得和种子，并处三千元以上一万五千元以下罚款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8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80" w:lineRule="exact"/>
              <w:rPr>
                <w:rFonts w:ascii="宋体" w:hAnsi="宋体"/>
                <w:szCs w:val="21"/>
              </w:rPr>
            </w:pPr>
          </w:p>
        </w:tc>
        <w:tc>
          <w:tcPr>
            <w:tcW w:w="3013" w:type="dxa"/>
            <w:vMerge w:val="continue"/>
            <w:shd w:val="clear" w:color="auto" w:fill="auto"/>
            <w:tcMar>
              <w:left w:w="28" w:type="dxa"/>
              <w:right w:w="28" w:type="dxa"/>
            </w:tcMar>
            <w:vAlign w:val="center"/>
          </w:tcPr>
          <w:p>
            <w:pPr>
              <w:spacing w:line="280" w:lineRule="exact"/>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80" w:lineRule="exact"/>
              <w:rPr>
                <w:rFonts w:ascii="宋体" w:hAnsi="宋体"/>
                <w:kern w:val="0"/>
                <w:szCs w:val="21"/>
              </w:rPr>
            </w:pPr>
            <w:r>
              <w:rPr>
                <w:rFonts w:hint="eastAsia" w:ascii="宋体" w:hAnsi="宋体"/>
                <w:szCs w:val="21"/>
              </w:rPr>
              <w:t>违法生产经营种子货值金额五千元以上不足一万元</w:t>
            </w:r>
          </w:p>
        </w:tc>
        <w:tc>
          <w:tcPr>
            <w:tcW w:w="3078" w:type="dxa"/>
            <w:shd w:val="clear" w:color="auto" w:fill="FFFFFF"/>
            <w:tcMar>
              <w:left w:w="28" w:type="dxa"/>
              <w:right w:w="28" w:type="dxa"/>
            </w:tcMar>
            <w:vAlign w:val="center"/>
          </w:tcPr>
          <w:p>
            <w:pPr>
              <w:spacing w:line="280" w:lineRule="exact"/>
              <w:rPr>
                <w:rFonts w:ascii="宋体" w:hAnsi="宋体"/>
                <w:szCs w:val="21"/>
              </w:rPr>
            </w:pPr>
            <w:r>
              <w:rPr>
                <w:rFonts w:hint="eastAsia" w:ascii="宋体" w:hAnsi="宋体"/>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8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80" w:lineRule="exact"/>
              <w:rPr>
                <w:rFonts w:ascii="宋体" w:hAnsi="宋体"/>
                <w:szCs w:val="21"/>
              </w:rPr>
            </w:pPr>
          </w:p>
        </w:tc>
        <w:tc>
          <w:tcPr>
            <w:tcW w:w="3013" w:type="dxa"/>
            <w:vMerge w:val="continue"/>
            <w:shd w:val="clear" w:color="auto" w:fill="auto"/>
            <w:tcMar>
              <w:left w:w="28" w:type="dxa"/>
              <w:right w:w="28" w:type="dxa"/>
            </w:tcMar>
            <w:vAlign w:val="center"/>
          </w:tcPr>
          <w:p>
            <w:pPr>
              <w:spacing w:line="280" w:lineRule="exact"/>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80" w:lineRule="exact"/>
              <w:rPr>
                <w:rFonts w:ascii="宋体" w:hAnsi="宋体"/>
                <w:kern w:val="0"/>
                <w:szCs w:val="21"/>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spacing w:line="280" w:lineRule="exact"/>
              <w:rPr>
                <w:rFonts w:ascii="宋体" w:hAnsi="宋体"/>
                <w:szCs w:val="21"/>
              </w:rPr>
            </w:pPr>
            <w:r>
              <w:rPr>
                <w:rFonts w:hint="eastAsia" w:ascii="宋体" w:hAnsi="宋体"/>
                <w:szCs w:val="21"/>
              </w:rPr>
              <w:t>责令改正，没收违法所得和种子，并处货值金额三倍以上四倍以下罚款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8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80" w:lineRule="exact"/>
              <w:rPr>
                <w:rFonts w:ascii="宋体" w:hAnsi="宋体"/>
                <w:szCs w:val="21"/>
              </w:rPr>
            </w:pPr>
          </w:p>
        </w:tc>
        <w:tc>
          <w:tcPr>
            <w:tcW w:w="3013" w:type="dxa"/>
            <w:vMerge w:val="continue"/>
            <w:shd w:val="clear" w:color="auto" w:fill="auto"/>
            <w:tcMar>
              <w:left w:w="28" w:type="dxa"/>
              <w:right w:w="28" w:type="dxa"/>
            </w:tcMar>
            <w:vAlign w:val="center"/>
          </w:tcPr>
          <w:p>
            <w:pPr>
              <w:spacing w:line="280" w:lineRule="exact"/>
              <w:rPr>
                <w:rFonts w:ascii="宋体" w:hAnsi="宋体"/>
                <w:szCs w:val="21"/>
              </w:rPr>
            </w:pPr>
          </w:p>
        </w:tc>
        <w:tc>
          <w:tcPr>
            <w:tcW w:w="938" w:type="dxa"/>
            <w:shd w:val="clear" w:color="auto" w:fill="auto"/>
            <w:tcMar>
              <w:left w:w="28" w:type="dxa"/>
              <w:right w:w="28" w:type="dxa"/>
            </w:tcMar>
            <w:vAlign w:val="center"/>
          </w:tcPr>
          <w:p>
            <w:pPr>
              <w:widowControl/>
              <w:spacing w:line="280"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widowControl/>
              <w:spacing w:line="280" w:lineRule="exact"/>
              <w:rPr>
                <w:rFonts w:ascii="宋体" w:hAnsi="宋体"/>
                <w:kern w:val="0"/>
                <w:szCs w:val="21"/>
              </w:rPr>
            </w:pPr>
            <w:r>
              <w:rPr>
                <w:rFonts w:hint="eastAsia" w:ascii="宋体" w:hAnsi="宋体"/>
                <w:kern w:val="1"/>
                <w:szCs w:val="21"/>
                <w:lang w:eastAsia="ar-SA"/>
              </w:rPr>
              <w:t>责令改正，没收违法所得和种子，罚款</w:t>
            </w:r>
            <w:r>
              <w:rPr>
                <w:rFonts w:hint="eastAsia" w:ascii="宋体" w:hAnsi="宋体"/>
                <w:kern w:val="1"/>
                <w:szCs w:val="21"/>
              </w:rPr>
              <w:t>，</w:t>
            </w:r>
            <w:r>
              <w:rPr>
                <w:rFonts w:hint="eastAsia" w:ascii="宋体" w:hAnsi="宋体"/>
                <w:szCs w:val="21"/>
              </w:rPr>
              <w:t>吊销种子生产经营许可证</w:t>
            </w:r>
          </w:p>
        </w:tc>
        <w:tc>
          <w:tcPr>
            <w:tcW w:w="2340" w:type="dxa"/>
            <w:shd w:val="clear" w:color="auto" w:fill="FFFFFF"/>
            <w:tcMar>
              <w:left w:w="28" w:type="dxa"/>
              <w:right w:w="28" w:type="dxa"/>
            </w:tcMar>
            <w:vAlign w:val="center"/>
          </w:tcPr>
          <w:p>
            <w:pPr>
              <w:widowControl/>
              <w:spacing w:line="280" w:lineRule="exact"/>
              <w:rPr>
                <w:rFonts w:ascii="宋体" w:hAnsi="宋体"/>
                <w:kern w:val="0"/>
                <w:szCs w:val="21"/>
              </w:rPr>
            </w:pPr>
            <w:r>
              <w:rPr>
                <w:rFonts w:hint="eastAsia" w:ascii="宋体" w:hAnsi="宋体"/>
                <w:szCs w:val="21"/>
              </w:rPr>
              <w:t>违法生产经营种子货值金额五万元以上</w:t>
            </w:r>
          </w:p>
        </w:tc>
        <w:tc>
          <w:tcPr>
            <w:tcW w:w="3078" w:type="dxa"/>
            <w:shd w:val="clear" w:color="auto" w:fill="FFFFFF"/>
            <w:tcMar>
              <w:left w:w="28" w:type="dxa"/>
              <w:right w:w="28" w:type="dxa"/>
            </w:tcMar>
            <w:vAlign w:val="center"/>
          </w:tcPr>
          <w:p>
            <w:pPr>
              <w:spacing w:line="280" w:lineRule="exact"/>
              <w:rPr>
                <w:rFonts w:ascii="宋体" w:hAnsi="宋体"/>
                <w:szCs w:val="21"/>
              </w:rPr>
            </w:pPr>
            <w:r>
              <w:rPr>
                <w:rFonts w:hint="eastAsia" w:ascii="宋体" w:hAnsi="宋体"/>
                <w:szCs w:val="21"/>
              </w:rPr>
              <w:t>责令改正，没收违法所得和种子，并处货值金额四倍以上五倍以下罚款，吊销种子生产经营许可证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60" w:lineRule="exact"/>
              <w:jc w:val="center"/>
              <w:rPr>
                <w:rFonts w:ascii="宋体" w:hAnsi="宋体"/>
                <w:szCs w:val="21"/>
              </w:rPr>
            </w:pPr>
            <w:r>
              <w:rPr>
                <w:rFonts w:hint="eastAsia" w:ascii="宋体" w:hAnsi="宋体"/>
                <w:szCs w:val="21"/>
              </w:rPr>
              <w:t>14</w:t>
            </w:r>
          </w:p>
        </w:tc>
        <w:tc>
          <w:tcPr>
            <w:tcW w:w="1217" w:type="dxa"/>
            <w:vMerge w:val="restart"/>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为境外制种的种子在境内销售的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line="260" w:lineRule="exact"/>
              <w:jc w:val="both"/>
              <w:rPr>
                <w:color w:val="auto"/>
                <w:kern w:val="1"/>
                <w:sz w:val="21"/>
                <w:szCs w:val="21"/>
              </w:rPr>
            </w:pPr>
            <w:r>
              <w:rPr>
                <w:rFonts w:hint="eastAsia"/>
                <w:color w:val="auto"/>
                <w:sz w:val="21"/>
                <w:szCs w:val="21"/>
              </w:rPr>
              <w:t>《中华人民共和国种子法》第七十八条 违反本法第五十七条、第五十九条、第六十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w:t>
            </w: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lang w:eastAsia="ar-SA"/>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60" w:lineRule="exact"/>
              <w:rPr>
                <w:rFonts w:ascii="宋体" w:hAnsi="宋体"/>
                <w:kern w:val="1"/>
                <w:szCs w:val="21"/>
              </w:rPr>
            </w:pPr>
            <w:r>
              <w:rPr>
                <w:rFonts w:hint="eastAsia" w:ascii="宋体" w:hAnsi="宋体"/>
                <w:szCs w:val="21"/>
              </w:rPr>
              <w:t>违法生产经营的货值金额不足五千元</w:t>
            </w:r>
          </w:p>
        </w:tc>
        <w:tc>
          <w:tcPr>
            <w:tcW w:w="3078" w:type="dxa"/>
            <w:shd w:val="clear" w:color="auto" w:fill="FFFFFF"/>
            <w:tcMar>
              <w:left w:w="28" w:type="dxa"/>
              <w:right w:w="28" w:type="dxa"/>
            </w:tcMar>
            <w:vAlign w:val="center"/>
          </w:tcPr>
          <w:p>
            <w:pPr>
              <w:spacing w:line="260" w:lineRule="exact"/>
              <w:rPr>
                <w:rFonts w:ascii="宋体" w:hAnsi="宋体"/>
                <w:szCs w:val="21"/>
              </w:rPr>
            </w:pPr>
            <w:r>
              <w:rPr>
                <w:rFonts w:hint="eastAsia" w:ascii="宋体" w:hAnsi="宋体"/>
                <w:kern w:val="1"/>
                <w:szCs w:val="21"/>
              </w:rPr>
              <w:t>责令改正，没收违法所得和种子，并</w:t>
            </w:r>
            <w:r>
              <w:rPr>
                <w:rFonts w:hint="eastAsia" w:ascii="宋体" w:hAnsi="宋体"/>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lang w:eastAsia="ar-SA"/>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60" w:lineRule="exact"/>
              <w:rPr>
                <w:rFonts w:ascii="宋体" w:hAnsi="宋体"/>
                <w:szCs w:val="21"/>
              </w:rPr>
            </w:pPr>
            <w:r>
              <w:rPr>
                <w:rFonts w:hint="eastAsia" w:ascii="宋体" w:hAnsi="宋体"/>
                <w:szCs w:val="21"/>
              </w:rPr>
              <w:t>违法生产经营种子货值金额五千元以</w:t>
            </w:r>
          </w:p>
          <w:p>
            <w:pPr>
              <w:widowControl/>
              <w:spacing w:line="260" w:lineRule="exact"/>
              <w:rPr>
                <w:rFonts w:ascii="宋体" w:hAnsi="宋体"/>
                <w:kern w:val="1"/>
                <w:szCs w:val="21"/>
                <w:lang w:eastAsia="ar-SA"/>
              </w:rPr>
            </w:pPr>
            <w:r>
              <w:rPr>
                <w:rFonts w:hint="eastAsia" w:ascii="宋体" w:hAnsi="宋体"/>
                <w:szCs w:val="21"/>
              </w:rPr>
              <w:t>上不足一万元</w:t>
            </w:r>
          </w:p>
        </w:tc>
        <w:tc>
          <w:tcPr>
            <w:tcW w:w="3078" w:type="dxa"/>
            <w:shd w:val="clear" w:color="auto" w:fill="FFFFFF"/>
            <w:tcMar>
              <w:left w:w="28" w:type="dxa"/>
              <w:right w:w="28" w:type="dxa"/>
            </w:tcMar>
            <w:vAlign w:val="center"/>
          </w:tcPr>
          <w:p>
            <w:pPr>
              <w:spacing w:line="260" w:lineRule="exact"/>
              <w:rPr>
                <w:rFonts w:ascii="宋体" w:hAnsi="宋体"/>
                <w:kern w:val="1"/>
                <w:szCs w:val="21"/>
              </w:rPr>
            </w:pPr>
            <w:r>
              <w:rPr>
                <w:rFonts w:hint="eastAsia" w:ascii="宋体" w:hAnsi="宋体"/>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60" w:lineRule="exact"/>
              <w:rPr>
                <w:rFonts w:ascii="宋体" w:hAnsi="宋体"/>
                <w:kern w:val="1"/>
                <w:szCs w:val="21"/>
                <w:lang w:eastAsia="ar-SA"/>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spacing w:line="260" w:lineRule="exact"/>
              <w:rPr>
                <w:rFonts w:ascii="宋体" w:hAnsi="宋体"/>
                <w:kern w:val="1"/>
                <w:szCs w:val="21"/>
              </w:rPr>
            </w:pPr>
            <w:r>
              <w:rPr>
                <w:rFonts w:hint="eastAsia" w:ascii="宋体" w:hAnsi="宋体"/>
                <w:szCs w:val="21"/>
              </w:rPr>
              <w:t>责令改正，没收违法所得和种子，并处货值金额三倍以上四倍以下罚款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widowControl/>
              <w:spacing w:line="260" w:lineRule="exact"/>
              <w:rPr>
                <w:rFonts w:ascii="宋体" w:hAnsi="宋体"/>
                <w:kern w:val="0"/>
                <w:szCs w:val="21"/>
              </w:rPr>
            </w:pPr>
            <w:r>
              <w:rPr>
                <w:rFonts w:hint="eastAsia" w:ascii="宋体" w:hAnsi="宋体"/>
                <w:kern w:val="1"/>
                <w:szCs w:val="21"/>
                <w:lang w:eastAsia="ar-SA"/>
              </w:rPr>
              <w:t>责令改正，没收违法所得和种子，罚款</w:t>
            </w:r>
            <w:r>
              <w:rPr>
                <w:rFonts w:hint="eastAsia" w:ascii="宋体" w:hAnsi="宋体"/>
                <w:kern w:val="1"/>
                <w:szCs w:val="21"/>
              </w:rPr>
              <w:t>，</w:t>
            </w:r>
            <w:r>
              <w:rPr>
                <w:rFonts w:hint="eastAsia" w:ascii="宋体" w:hAnsi="宋体"/>
                <w:szCs w:val="21"/>
              </w:rPr>
              <w:t>吊销种子生产经营许可证</w:t>
            </w:r>
          </w:p>
        </w:tc>
        <w:tc>
          <w:tcPr>
            <w:tcW w:w="2340" w:type="dxa"/>
            <w:shd w:val="clear" w:color="auto" w:fill="FFFFFF"/>
            <w:tcMar>
              <w:left w:w="28" w:type="dxa"/>
              <w:right w:w="28" w:type="dxa"/>
            </w:tcMar>
            <w:vAlign w:val="center"/>
          </w:tcPr>
          <w:p>
            <w:pPr>
              <w:widowControl/>
              <w:spacing w:line="260" w:lineRule="exact"/>
              <w:rPr>
                <w:rFonts w:ascii="宋体" w:hAnsi="宋体"/>
                <w:kern w:val="1"/>
                <w:szCs w:val="21"/>
              </w:rPr>
            </w:pPr>
            <w:r>
              <w:rPr>
                <w:rFonts w:hint="eastAsia" w:ascii="宋体" w:hAnsi="宋体"/>
                <w:szCs w:val="21"/>
              </w:rPr>
              <w:t>违法生产经营种子货值金额五万元以上</w:t>
            </w:r>
            <w:r>
              <w:rPr>
                <w:rFonts w:hint="eastAsia" w:ascii="宋体" w:hAnsi="宋体"/>
                <w:kern w:val="1"/>
                <w:szCs w:val="21"/>
              </w:rPr>
              <w:t xml:space="preserve"> </w:t>
            </w:r>
          </w:p>
        </w:tc>
        <w:tc>
          <w:tcPr>
            <w:tcW w:w="3078" w:type="dxa"/>
            <w:shd w:val="clear" w:color="auto" w:fill="FFFFFF"/>
            <w:tcMar>
              <w:left w:w="28" w:type="dxa"/>
              <w:right w:w="28" w:type="dxa"/>
            </w:tcMar>
            <w:vAlign w:val="center"/>
          </w:tcPr>
          <w:p>
            <w:pPr>
              <w:spacing w:line="260" w:lineRule="exact"/>
              <w:rPr>
                <w:rFonts w:ascii="宋体" w:hAnsi="宋体"/>
                <w:szCs w:val="21"/>
              </w:rPr>
            </w:pPr>
            <w:r>
              <w:rPr>
                <w:rFonts w:hint="eastAsia" w:ascii="宋体" w:hAnsi="宋体"/>
                <w:szCs w:val="21"/>
              </w:rPr>
              <w:t>责令改正，没收违法所得和种子，并处货值金额四倍以上五倍以下罚款</w:t>
            </w:r>
            <w:r>
              <w:rPr>
                <w:rFonts w:hint="eastAsia" w:ascii="宋体" w:hAnsi="宋体"/>
                <w:kern w:val="1"/>
                <w:szCs w:val="21"/>
              </w:rPr>
              <w:t>，</w:t>
            </w:r>
            <w:r>
              <w:rPr>
                <w:rFonts w:hint="eastAsia" w:ascii="宋体" w:hAnsi="宋体"/>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60" w:lineRule="exact"/>
              <w:jc w:val="center"/>
              <w:rPr>
                <w:rFonts w:ascii="宋体" w:hAnsi="宋体"/>
                <w:szCs w:val="21"/>
              </w:rPr>
            </w:pPr>
            <w:r>
              <w:rPr>
                <w:rFonts w:hint="eastAsia" w:ascii="宋体" w:hAnsi="宋体"/>
                <w:szCs w:val="21"/>
              </w:rPr>
              <w:t>15</w:t>
            </w:r>
          </w:p>
        </w:tc>
        <w:tc>
          <w:tcPr>
            <w:tcW w:w="1217" w:type="dxa"/>
            <w:vMerge w:val="restart"/>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从境外引进林木种子进行引种试验的收获物作为种子在境内销售的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line="260" w:lineRule="exact"/>
              <w:jc w:val="both"/>
              <w:rPr>
                <w:color w:val="auto"/>
                <w:sz w:val="21"/>
                <w:szCs w:val="21"/>
              </w:rPr>
            </w:pPr>
            <w:r>
              <w:rPr>
                <w:rFonts w:hint="eastAsia"/>
                <w:color w:val="auto"/>
                <w:sz w:val="21"/>
                <w:szCs w:val="21"/>
              </w:rPr>
              <w:t>《中华人民共和国种子法》第七十八条 违反本法第五十七条、第五十九条、第六十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三）从境外引进林木种子进行引种试验的收获物作为种子在境内销售的；</w:t>
            </w: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lang w:eastAsia="ar-SA"/>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60" w:lineRule="exact"/>
              <w:rPr>
                <w:rFonts w:ascii="宋体" w:hAnsi="宋体"/>
                <w:kern w:val="0"/>
                <w:szCs w:val="21"/>
              </w:rPr>
            </w:pPr>
            <w:r>
              <w:rPr>
                <w:rFonts w:hint="eastAsia" w:ascii="宋体" w:hAnsi="宋体"/>
                <w:szCs w:val="21"/>
              </w:rPr>
              <w:t>违法生产经营的货值金额不足五千元</w:t>
            </w:r>
            <w:r>
              <w:rPr>
                <w:rFonts w:hint="eastAsia" w:ascii="宋体" w:hAnsi="宋体"/>
                <w:kern w:val="0"/>
                <w:szCs w:val="21"/>
              </w:rPr>
              <w:t xml:space="preserve"> </w:t>
            </w:r>
          </w:p>
        </w:tc>
        <w:tc>
          <w:tcPr>
            <w:tcW w:w="3078" w:type="dxa"/>
            <w:shd w:val="clear" w:color="auto" w:fill="FFFFFF"/>
            <w:tcMar>
              <w:left w:w="28" w:type="dxa"/>
              <w:right w:w="28" w:type="dxa"/>
            </w:tcMar>
            <w:vAlign w:val="center"/>
          </w:tcPr>
          <w:p>
            <w:pPr>
              <w:spacing w:line="260" w:lineRule="exact"/>
              <w:rPr>
                <w:rFonts w:ascii="宋体" w:hAnsi="宋体"/>
                <w:szCs w:val="21"/>
              </w:rPr>
            </w:pPr>
            <w:r>
              <w:rPr>
                <w:rFonts w:hint="eastAsia" w:ascii="宋体" w:hAnsi="宋体"/>
                <w:kern w:val="1"/>
                <w:szCs w:val="21"/>
              </w:rPr>
              <w:t>责令改正，没收违法所得和种子，并</w:t>
            </w:r>
            <w:r>
              <w:rPr>
                <w:rFonts w:hint="eastAsia" w:ascii="宋体" w:hAnsi="宋体"/>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widowControl/>
              <w:spacing w:line="260" w:lineRule="exact"/>
              <w:rPr>
                <w:rFonts w:ascii="宋体" w:hAnsi="宋体"/>
                <w:kern w:val="0"/>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60" w:lineRule="exact"/>
              <w:rPr>
                <w:rFonts w:ascii="宋体" w:hAnsi="宋体"/>
                <w:kern w:val="0"/>
                <w:szCs w:val="21"/>
              </w:rPr>
            </w:pPr>
            <w:r>
              <w:rPr>
                <w:rFonts w:hint="eastAsia" w:ascii="宋体" w:hAnsi="宋体"/>
                <w:szCs w:val="21"/>
              </w:rPr>
              <w:t>违法生产经营种子货值金额五千元以上不足一万元</w:t>
            </w:r>
          </w:p>
        </w:tc>
        <w:tc>
          <w:tcPr>
            <w:tcW w:w="3078" w:type="dxa"/>
            <w:shd w:val="clear" w:color="auto" w:fill="FFFFFF"/>
            <w:tcMar>
              <w:left w:w="28" w:type="dxa"/>
              <w:right w:w="28" w:type="dxa"/>
            </w:tcMar>
            <w:vAlign w:val="center"/>
          </w:tcPr>
          <w:p>
            <w:pPr>
              <w:spacing w:line="260" w:lineRule="exact"/>
              <w:rPr>
                <w:rFonts w:ascii="宋体" w:hAnsi="宋体"/>
                <w:szCs w:val="21"/>
              </w:rPr>
            </w:pPr>
            <w:r>
              <w:rPr>
                <w:rFonts w:hint="eastAsia" w:ascii="宋体" w:hAnsi="宋体"/>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lang w:eastAsia="ar-SA"/>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spacing w:line="260" w:lineRule="exact"/>
              <w:rPr>
                <w:rFonts w:ascii="宋体" w:hAnsi="宋体"/>
                <w:kern w:val="1"/>
                <w:szCs w:val="21"/>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spacing w:line="260" w:lineRule="exact"/>
              <w:rPr>
                <w:rFonts w:ascii="宋体" w:hAnsi="宋体"/>
                <w:szCs w:val="21"/>
              </w:rPr>
            </w:pPr>
            <w:r>
              <w:rPr>
                <w:rFonts w:hint="eastAsia" w:ascii="宋体" w:hAnsi="宋体"/>
                <w:szCs w:val="21"/>
              </w:rPr>
              <w:t>责令改正，没收违法所得和种子，并处货值金额三倍以上四倍以下罚款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lang w:eastAsia="ar-SA"/>
              </w:rPr>
            </w:pPr>
            <w:r>
              <w:rPr>
                <w:rFonts w:hint="eastAsia" w:ascii="宋体" w:hAnsi="宋体"/>
                <w:kern w:val="1"/>
                <w:szCs w:val="21"/>
                <w:lang w:eastAsia="ar-SA"/>
              </w:rPr>
              <w:t>责令改正，没收违法所得和种子，罚款</w:t>
            </w:r>
            <w:r>
              <w:rPr>
                <w:rFonts w:hint="eastAsia" w:ascii="宋体" w:hAnsi="宋体"/>
                <w:kern w:val="1"/>
                <w:szCs w:val="21"/>
              </w:rPr>
              <w:t>，</w:t>
            </w:r>
            <w:r>
              <w:rPr>
                <w:rFonts w:hint="eastAsia" w:ascii="宋体" w:hAnsi="宋体"/>
                <w:szCs w:val="21"/>
              </w:rPr>
              <w:t>吊销种子生产经营许可证</w:t>
            </w:r>
          </w:p>
        </w:tc>
        <w:tc>
          <w:tcPr>
            <w:tcW w:w="2340" w:type="dxa"/>
            <w:shd w:val="clear" w:color="auto" w:fill="FFFFFF"/>
            <w:tcMar>
              <w:left w:w="28" w:type="dxa"/>
              <w:right w:w="28" w:type="dxa"/>
            </w:tcMar>
            <w:vAlign w:val="center"/>
          </w:tcPr>
          <w:p>
            <w:pPr>
              <w:widowControl/>
              <w:spacing w:line="260" w:lineRule="exact"/>
              <w:rPr>
                <w:rFonts w:ascii="宋体" w:hAnsi="宋体"/>
                <w:kern w:val="0"/>
                <w:szCs w:val="21"/>
              </w:rPr>
            </w:pPr>
            <w:r>
              <w:rPr>
                <w:rFonts w:hint="eastAsia" w:ascii="宋体" w:hAnsi="宋体"/>
                <w:kern w:val="1"/>
                <w:szCs w:val="21"/>
              </w:rPr>
              <w:t>违法生产经营种子货值金额五万元以上</w:t>
            </w:r>
          </w:p>
        </w:tc>
        <w:tc>
          <w:tcPr>
            <w:tcW w:w="3078" w:type="dxa"/>
            <w:shd w:val="clear" w:color="auto" w:fill="FFFFFF"/>
            <w:tcMar>
              <w:left w:w="28" w:type="dxa"/>
              <w:right w:w="28" w:type="dxa"/>
            </w:tcMar>
            <w:vAlign w:val="center"/>
          </w:tcPr>
          <w:p>
            <w:pPr>
              <w:spacing w:line="260" w:lineRule="exact"/>
              <w:rPr>
                <w:rFonts w:ascii="宋体" w:hAnsi="宋体"/>
                <w:kern w:val="1"/>
                <w:szCs w:val="21"/>
              </w:rPr>
            </w:pPr>
            <w:r>
              <w:rPr>
                <w:rFonts w:hint="eastAsia" w:ascii="宋体" w:hAnsi="宋体"/>
                <w:kern w:val="1"/>
                <w:szCs w:val="21"/>
              </w:rPr>
              <w:t>责令改正，没收违法所得和种子，并处货值金额四倍以上五倍以下罚款，</w:t>
            </w:r>
            <w:r>
              <w:rPr>
                <w:rFonts w:hint="eastAsia" w:ascii="宋体" w:hAnsi="宋体"/>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16</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rPr>
              <w:t>进出口假、劣种子或者属于国家规定不得进出口的种子的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jc w:val="both"/>
              <w:rPr>
                <w:color w:val="auto"/>
                <w:kern w:val="1"/>
                <w:sz w:val="21"/>
                <w:szCs w:val="21"/>
              </w:rPr>
            </w:pPr>
            <w:r>
              <w:rPr>
                <w:rFonts w:hint="eastAsia"/>
                <w:color w:val="auto"/>
                <w:sz w:val="21"/>
                <w:szCs w:val="21"/>
              </w:rPr>
              <w:t>《中华人民共和国种子法》第七十八条 违反本法第五十七条、第五十九条、第六十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四）进出口假、劣种子或者属于国家规定不得进出口的种子的。</w:t>
            </w:r>
          </w:p>
        </w:tc>
        <w:tc>
          <w:tcPr>
            <w:tcW w:w="938" w:type="dxa"/>
            <w:shd w:val="clear" w:color="auto" w:fill="FFFFFF"/>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一般违法</w:t>
            </w:r>
          </w:p>
        </w:tc>
        <w:tc>
          <w:tcPr>
            <w:tcW w:w="155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违法生产经营的货值金额不足五千元</w:t>
            </w:r>
          </w:p>
        </w:tc>
        <w:tc>
          <w:tcPr>
            <w:tcW w:w="3078" w:type="dxa"/>
            <w:shd w:val="clear" w:color="auto" w:fill="FFFFFF"/>
            <w:tcMar>
              <w:left w:w="28" w:type="dxa"/>
              <w:right w:w="28" w:type="dxa"/>
            </w:tcMar>
            <w:vAlign w:val="center"/>
          </w:tcPr>
          <w:p>
            <w:pPr>
              <w:rPr>
                <w:rFonts w:ascii="宋体" w:hAnsi="宋体"/>
                <w:szCs w:val="21"/>
              </w:rPr>
            </w:pPr>
            <w:r>
              <w:rPr>
                <w:rFonts w:hint="eastAsia" w:ascii="宋体" w:hAnsi="宋体"/>
                <w:kern w:val="1"/>
                <w:szCs w:val="21"/>
              </w:rPr>
              <w:t>责令改正，没收违法所得和种子，并</w:t>
            </w:r>
            <w:r>
              <w:rPr>
                <w:rFonts w:hint="eastAsia" w:ascii="宋体" w:hAnsi="宋体"/>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widowControl/>
              <w:rPr>
                <w:rFonts w:ascii="宋体" w:hAnsi="宋体"/>
                <w:kern w:val="0"/>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违法生产经营种子货值金额五千元以上不足一万元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szCs w:val="21"/>
              </w:rPr>
              <w:t>责令改正，没收违法所得和种子，并处一万五千元以上三万元以下罚款。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widowControl/>
              <w:rPr>
                <w:rFonts w:ascii="宋体" w:hAnsi="宋体"/>
                <w:kern w:val="0"/>
                <w:szCs w:val="21"/>
              </w:rPr>
            </w:pPr>
            <w:r>
              <w:rPr>
                <w:rFonts w:hint="eastAsia" w:ascii="宋体" w:hAnsi="宋体"/>
                <w:kern w:val="1"/>
                <w:szCs w:val="21"/>
                <w:lang w:eastAsia="ar-SA"/>
              </w:rPr>
              <w:t>责令改正，没收违法所得和种子，罚款</w:t>
            </w:r>
          </w:p>
        </w:tc>
        <w:tc>
          <w:tcPr>
            <w:tcW w:w="2340" w:type="dxa"/>
            <w:shd w:val="clear" w:color="auto" w:fill="FFFFFF"/>
            <w:tcMar>
              <w:left w:w="28" w:type="dxa"/>
              <w:right w:w="28" w:type="dxa"/>
            </w:tcMar>
            <w:vAlign w:val="center"/>
          </w:tcPr>
          <w:p>
            <w:pPr>
              <w:widowControl/>
              <w:rPr>
                <w:rFonts w:ascii="宋体" w:hAnsi="宋体"/>
                <w:kern w:val="1"/>
                <w:szCs w:val="21"/>
              </w:rPr>
            </w:pPr>
            <w:r>
              <w:rPr>
                <w:rFonts w:hint="eastAsia" w:ascii="宋体" w:hAnsi="宋体"/>
                <w:szCs w:val="21"/>
              </w:rPr>
              <w:t>违法生产经营种子货值金额一万元以上不足五万元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szCs w:val="21"/>
              </w:rPr>
              <w:t>责令改正，没收违法所得和种子，并处货值金额三倍以上四倍以下罚款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widowControl/>
              <w:rPr>
                <w:rFonts w:ascii="宋体" w:hAnsi="宋体"/>
                <w:kern w:val="0"/>
                <w:szCs w:val="21"/>
              </w:rPr>
            </w:pPr>
            <w:r>
              <w:rPr>
                <w:rFonts w:hint="eastAsia" w:ascii="宋体" w:hAnsi="宋体"/>
                <w:kern w:val="1"/>
                <w:szCs w:val="21"/>
                <w:lang w:eastAsia="ar-SA"/>
              </w:rPr>
              <w:t>责令改正，没收违法所得和种子，罚款</w:t>
            </w:r>
            <w:r>
              <w:rPr>
                <w:rFonts w:hint="eastAsia" w:ascii="宋体" w:hAnsi="宋体"/>
                <w:kern w:val="1"/>
                <w:szCs w:val="21"/>
              </w:rPr>
              <w:t>，</w:t>
            </w:r>
            <w:r>
              <w:rPr>
                <w:rFonts w:hint="eastAsia" w:ascii="宋体" w:hAnsi="宋体"/>
                <w:szCs w:val="21"/>
              </w:rPr>
              <w:t>吊销种子生产经营许可证</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违法生产经营种子货值金额五万元以上</w:t>
            </w:r>
          </w:p>
        </w:tc>
        <w:tc>
          <w:tcPr>
            <w:tcW w:w="3078" w:type="dxa"/>
            <w:shd w:val="clear" w:color="auto" w:fill="FFFFFF"/>
            <w:tcMar>
              <w:left w:w="28" w:type="dxa"/>
              <w:right w:w="28" w:type="dxa"/>
            </w:tcMar>
            <w:vAlign w:val="center"/>
          </w:tcPr>
          <w:p>
            <w:pPr>
              <w:rPr>
                <w:rFonts w:ascii="宋体" w:hAnsi="宋体"/>
                <w:szCs w:val="21"/>
              </w:rPr>
            </w:pPr>
            <w:r>
              <w:rPr>
                <w:rFonts w:hint="eastAsia" w:ascii="宋体" w:hAnsi="宋体"/>
                <w:szCs w:val="21"/>
              </w:rPr>
              <w:t>责令改正，没收违法所得和种子，并处货值金额四倍以上五倍以下罚款，吊销种子生产经营许可证。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17</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cs="宋体"/>
                <w:szCs w:val="21"/>
                <w:shd w:val="clear" w:color="auto" w:fill="FFFFFF"/>
              </w:rPr>
              <w:t>销售的种子应当包装而没有包装的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《中华人民共和国种子法》第七十九条 违反本法第三十六条、第三十八条、第三十九条、第四十条规定，有下列行为之一的，由县级以上人民政府农业、林业主管部门责令改正，处二千元以上二万元以下罚款：（一）销售的种子应当包装而没有包装的；</w:t>
            </w: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销售种子货值金额不足一千元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1"/>
                <w:szCs w:val="21"/>
              </w:rPr>
            </w:pPr>
            <w:r>
              <w:rPr>
                <w:rFonts w:hint="eastAsia" w:ascii="宋体" w:hAnsi="宋体"/>
                <w:szCs w:val="21"/>
              </w:rPr>
              <w:t>销售种子货值金额在一千元以上不足一万元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销售种子货值金额一万元以上</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18</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cs="宋体"/>
                <w:szCs w:val="21"/>
                <w:shd w:val="clear" w:color="auto" w:fill="FFFFFF"/>
              </w:rPr>
              <w:t>销售的种子没有使用说明或者标签内容不符合规定的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 xml:space="preserve">《中华人民共和国种子法》第七十九条 违反本法第三十六条、第三十八条、第三十九条、第四十条规定，有下列行为之一的，由县级以上人民政府农业、林业主管部门责令改正，处二千元以上二万元以下罚款：（二）销售的种子没有使用说明或者标签内容不符合规定的； </w:t>
            </w: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销售种子货值金额不足一千元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szCs w:val="21"/>
              </w:rPr>
            </w:pPr>
            <w:r>
              <w:rPr>
                <w:rFonts w:hint="eastAsia" w:ascii="宋体" w:hAnsi="宋体"/>
                <w:szCs w:val="21"/>
              </w:rPr>
              <w:t>销售种子货值金额一千元以上不足一万元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销售种子货值金额一万元以上</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19</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rPr>
              <w:t>涂改标签或者</w:t>
            </w:r>
            <w:r>
              <w:rPr>
                <w:rFonts w:hint="eastAsia" w:ascii="宋体" w:hAnsi="宋体" w:cs="宋体"/>
                <w:szCs w:val="21"/>
                <w:shd w:val="clear" w:color="auto" w:fill="FFFFFF"/>
              </w:rPr>
              <w:t>未按规定建立、保存种子生产经营档案的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《中华人民共和国种子法》第七十九条 违反本法第三十六条、第三十八条、第三十九条、第四十条规定，有下列行为之一的，由县级以上人民政府农业、林业主管部门责令改正，处二千元以上二万元以下罚款：（三）涂改标签的；（四）未按规定建立、保存种子生产经营档案的；</w:t>
            </w: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销售种子货值金额不足一千元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1"/>
                <w:szCs w:val="21"/>
              </w:rPr>
            </w:pPr>
            <w:r>
              <w:rPr>
                <w:rFonts w:hint="eastAsia" w:ascii="宋体" w:hAnsi="宋体"/>
                <w:szCs w:val="21"/>
              </w:rPr>
              <w:t>销售种子货值金额在一千元以上不足一万元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销售种子货值金额在一万元以上</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20</w:t>
            </w:r>
          </w:p>
        </w:tc>
        <w:tc>
          <w:tcPr>
            <w:tcW w:w="1217" w:type="dxa"/>
            <w:vMerge w:val="restart"/>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种子生产经营者在异地设立分支机构、专门经营不再分装的包装种子或者受委托生产、代销种子，未按规定备案的</w:t>
            </w:r>
          </w:p>
        </w:tc>
        <w:tc>
          <w:tcPr>
            <w:tcW w:w="3013" w:type="dxa"/>
            <w:vMerge w:val="restart"/>
            <w:shd w:val="clear" w:color="auto" w:fill="auto"/>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《中华人民共和国种子法》第七十九条 违反本法第三十六条、第三十八条、第三十九条、第四十条规定，有下列行为之一的，由县级以上人民政府农业、林业主管部门责令改正，处二千元以上二万元以下罚款：（五）种子生产经营者在异地设立分支机构、专门经营不再分装的包装种子或者受委托生产、代销种子，未按规定备案的。</w:t>
            </w: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销售种子货值金额不足一千元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ind w:firstLine="420" w:firstLineChars="200"/>
              <w:rPr>
                <w:rFonts w:ascii="宋体" w:hAnsi="宋体"/>
                <w:kern w:val="1"/>
                <w:szCs w:val="21"/>
                <w:lang w:eastAsia="ar-SA"/>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1"/>
                <w:szCs w:val="21"/>
              </w:rPr>
            </w:pPr>
            <w:r>
              <w:rPr>
                <w:rFonts w:hint="eastAsia" w:ascii="宋体" w:hAnsi="宋体"/>
                <w:szCs w:val="21"/>
              </w:rPr>
              <w:t>销售种子货值金额一千元以上不足一万元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销售种子货值金额一万元以上</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21</w:t>
            </w:r>
          </w:p>
        </w:tc>
        <w:tc>
          <w:tcPr>
            <w:tcW w:w="1217" w:type="dxa"/>
            <w:vMerge w:val="restart"/>
            <w:shd w:val="clear" w:color="auto" w:fill="auto"/>
            <w:tcMar>
              <w:left w:w="28" w:type="dxa"/>
              <w:right w:w="28" w:type="dxa"/>
            </w:tcMar>
            <w:vAlign w:val="center"/>
          </w:tcPr>
          <w:p>
            <w:pPr>
              <w:rPr>
                <w:rFonts w:ascii="宋体" w:hAnsi="宋体"/>
                <w:szCs w:val="21"/>
              </w:rPr>
            </w:pPr>
            <w:r>
              <w:rPr>
                <w:rFonts w:hint="eastAsia" w:ascii="宋体" w:hAnsi="宋体" w:cs="宋体"/>
                <w:szCs w:val="21"/>
                <w:shd w:val="clear" w:color="auto" w:fill="FFFFFF"/>
              </w:rPr>
              <w:t>侵占、破坏种质资源，私自采集或者采伐国家重点保护的天然林种质资源的</w:t>
            </w:r>
          </w:p>
        </w:tc>
        <w:tc>
          <w:tcPr>
            <w:tcW w:w="3013" w:type="dxa"/>
            <w:vMerge w:val="restart"/>
            <w:shd w:val="clear" w:color="auto" w:fill="auto"/>
            <w:tcMar>
              <w:left w:w="28" w:type="dxa"/>
              <w:right w:w="28" w:type="dxa"/>
            </w:tcMar>
            <w:vAlign w:val="center"/>
          </w:tcPr>
          <w:p>
            <w:pPr>
              <w:rPr>
                <w:rFonts w:ascii="宋体" w:hAnsi="宋体"/>
                <w:szCs w:val="21"/>
              </w:rPr>
            </w:pPr>
            <w:r>
              <w:rPr>
                <w:rFonts w:hint="eastAsia" w:ascii="宋体" w:hAnsi="宋体"/>
                <w:szCs w:val="21"/>
                <w:shd w:val="clear" w:color="auto" w:fill="FFFFFF"/>
              </w:rPr>
              <w:t>《中华人民共和国种子法》第八十条 违反本法第八条规定，侵占、破坏种质资源，私自采集或者采伐国家重点保护的天然林种质资源的，由县级以上人民政府农业、林业主管部门责令停止违法行为，没收种质资源和违法所得，并处五千元以上五万元以下罚款；造成损失的，依法承担赔偿责任。</w:t>
            </w:r>
          </w:p>
        </w:tc>
        <w:tc>
          <w:tcPr>
            <w:tcW w:w="938" w:type="dxa"/>
            <w:shd w:val="clear" w:color="auto" w:fill="auto"/>
            <w:tcMar>
              <w:left w:w="28" w:type="dxa"/>
              <w:right w:w="28" w:type="dxa"/>
            </w:tcMar>
            <w:vAlign w:val="center"/>
          </w:tcPr>
          <w:p>
            <w:pP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szCs w:val="21"/>
              </w:rPr>
              <w:t>责令停止违法行为，没收种质资源和违法所得，罚款</w:t>
            </w:r>
          </w:p>
        </w:tc>
        <w:tc>
          <w:tcPr>
            <w:tcW w:w="2340" w:type="dxa"/>
            <w:shd w:val="clear" w:color="auto" w:fill="FFFFFF"/>
            <w:tcMar>
              <w:left w:w="28" w:type="dxa"/>
              <w:right w:w="28" w:type="dxa"/>
            </w:tcMar>
            <w:vAlign w:val="center"/>
          </w:tcPr>
          <w:p>
            <w:pPr>
              <w:widowControl/>
              <w:rPr>
                <w:rFonts w:ascii="宋体" w:hAnsi="宋体"/>
                <w:szCs w:val="21"/>
                <w:shd w:val="clear" w:color="auto" w:fill="FFFFFF"/>
              </w:rPr>
            </w:pPr>
            <w:r>
              <w:rPr>
                <w:rFonts w:hint="eastAsia" w:ascii="宋体" w:hAnsi="宋体"/>
                <w:szCs w:val="21"/>
                <w:shd w:val="clear" w:color="auto" w:fill="FFFFFF"/>
              </w:rPr>
              <w:t>①初次违法，被侵占、破坏的种质资源极少且可以完全恢复。②私自采集国家重点保护的天然种质资源较少，且可以完全恢复。③私自采伐国家重点保护的天然种质资源，以立木材积计算0.5立方米以下，或者幼树不足10株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责令停止违法行为，没收种质资源和违法所得，并处五千元以上一万元以下罚款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spacing w:line="246"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spacing w:line="246" w:lineRule="exact"/>
              <w:rPr>
                <w:rFonts w:ascii="宋体" w:hAnsi="宋体"/>
                <w:kern w:val="0"/>
                <w:szCs w:val="21"/>
              </w:rPr>
            </w:pPr>
            <w:r>
              <w:rPr>
                <w:rFonts w:hint="eastAsia" w:ascii="宋体" w:hAnsi="宋体"/>
                <w:szCs w:val="21"/>
              </w:rPr>
              <w:t>责令停止违法行为，没收种质资源和违法所得，罚款</w:t>
            </w:r>
          </w:p>
        </w:tc>
        <w:tc>
          <w:tcPr>
            <w:tcW w:w="2340" w:type="dxa"/>
            <w:shd w:val="clear" w:color="auto" w:fill="FFFFFF"/>
            <w:tcMar>
              <w:left w:w="28" w:type="dxa"/>
              <w:right w:w="28" w:type="dxa"/>
            </w:tcMar>
            <w:vAlign w:val="center"/>
          </w:tcPr>
          <w:p>
            <w:pPr>
              <w:widowControl/>
              <w:spacing w:line="246" w:lineRule="exact"/>
              <w:rPr>
                <w:rFonts w:ascii="宋体" w:hAnsi="宋体"/>
                <w:szCs w:val="21"/>
                <w:shd w:val="clear" w:color="auto" w:fill="FFFFFF"/>
              </w:rPr>
            </w:pPr>
            <w:r>
              <w:rPr>
                <w:rFonts w:hint="eastAsia" w:ascii="宋体" w:hAnsi="宋体"/>
                <w:szCs w:val="21"/>
                <w:shd w:val="clear" w:color="auto" w:fill="FFFFFF"/>
              </w:rPr>
              <w:t>①再次违法，被侵占、破坏的种质资源较少且可以恢复。②私自采集国家重点保护的天然种质资源少，且可以恢复。</w:t>
            </w:r>
          </w:p>
          <w:p>
            <w:pPr>
              <w:widowControl/>
              <w:spacing w:line="246" w:lineRule="exact"/>
              <w:rPr>
                <w:rFonts w:ascii="宋体" w:hAnsi="宋体"/>
                <w:szCs w:val="21"/>
                <w:shd w:val="clear" w:color="auto" w:fill="FFFFFF"/>
              </w:rPr>
            </w:pPr>
            <w:r>
              <w:rPr>
                <w:rFonts w:hint="eastAsia" w:ascii="宋体" w:hAnsi="宋体"/>
                <w:szCs w:val="21"/>
                <w:shd w:val="clear" w:color="auto" w:fill="FFFFFF"/>
              </w:rPr>
              <w:t>③私自采伐国家重点保护的天然种质资源，以立木材积计算0.5立方米以上不足1立方米，或者幼树10株以上不足20株的</w:t>
            </w:r>
          </w:p>
        </w:tc>
        <w:tc>
          <w:tcPr>
            <w:tcW w:w="3078" w:type="dxa"/>
            <w:shd w:val="clear" w:color="auto" w:fill="FFFFFF"/>
            <w:tcMar>
              <w:left w:w="28" w:type="dxa"/>
              <w:right w:w="28" w:type="dxa"/>
            </w:tcMar>
            <w:vAlign w:val="center"/>
          </w:tcPr>
          <w:p>
            <w:pPr>
              <w:spacing w:line="246" w:lineRule="exact"/>
              <w:rPr>
                <w:rFonts w:ascii="宋体" w:hAnsi="宋体"/>
                <w:kern w:val="1"/>
                <w:szCs w:val="21"/>
              </w:rPr>
            </w:pPr>
            <w:r>
              <w:rPr>
                <w:rFonts w:hint="eastAsia" w:ascii="宋体" w:hAnsi="宋体"/>
                <w:szCs w:val="21"/>
              </w:rPr>
              <w:t>责令停止违法行为，没收种质资源和违法所得，并处一万元以上三万元以下罚款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spacing w:line="246"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spacing w:line="246" w:lineRule="exact"/>
              <w:rPr>
                <w:rFonts w:ascii="宋体" w:hAnsi="宋体"/>
                <w:kern w:val="0"/>
                <w:szCs w:val="21"/>
              </w:rPr>
            </w:pPr>
            <w:r>
              <w:rPr>
                <w:rFonts w:hint="eastAsia" w:ascii="宋体" w:hAnsi="宋体"/>
                <w:szCs w:val="21"/>
              </w:rPr>
              <w:t>责令停止违法行为，没收种质资源和违法所得，罚款</w:t>
            </w:r>
          </w:p>
        </w:tc>
        <w:tc>
          <w:tcPr>
            <w:tcW w:w="2340" w:type="dxa"/>
            <w:shd w:val="clear" w:color="auto" w:fill="FFFFFF"/>
            <w:tcMar>
              <w:left w:w="28" w:type="dxa"/>
              <w:right w:w="28" w:type="dxa"/>
            </w:tcMar>
            <w:vAlign w:val="center"/>
          </w:tcPr>
          <w:p>
            <w:pPr>
              <w:widowControl/>
              <w:spacing w:line="246" w:lineRule="exact"/>
              <w:rPr>
                <w:rFonts w:ascii="宋体" w:hAnsi="宋体"/>
                <w:szCs w:val="21"/>
              </w:rPr>
            </w:pPr>
            <w:r>
              <w:rPr>
                <w:rFonts w:hint="eastAsia" w:ascii="宋体" w:hAnsi="宋体"/>
                <w:szCs w:val="21"/>
              </w:rPr>
              <w:t>①再次违法，被侵占、破坏的种质资源较多且难以恢复。②私自采集国家重点保护的天然种质资源较多，且难以恢复。③私自采伐国家重点保护的天然种质资源，以立木材积计算1立方米以上不足2立方米，或者幼树20株以上不足50株的</w:t>
            </w:r>
          </w:p>
        </w:tc>
        <w:tc>
          <w:tcPr>
            <w:tcW w:w="3078" w:type="dxa"/>
            <w:shd w:val="clear" w:color="auto" w:fill="FFFFFF"/>
            <w:tcMar>
              <w:left w:w="28" w:type="dxa"/>
              <w:right w:w="28" w:type="dxa"/>
            </w:tcMar>
            <w:vAlign w:val="center"/>
          </w:tcPr>
          <w:p>
            <w:pPr>
              <w:spacing w:line="246" w:lineRule="exact"/>
              <w:rPr>
                <w:rFonts w:ascii="宋体" w:hAnsi="宋体"/>
                <w:kern w:val="1"/>
                <w:szCs w:val="21"/>
              </w:rPr>
            </w:pPr>
            <w:r>
              <w:rPr>
                <w:rFonts w:hint="eastAsia" w:ascii="宋体" w:hAnsi="宋体"/>
                <w:szCs w:val="21"/>
              </w:rPr>
              <w:t>责令停止违法行为，没收种质资源和违法所得，并处三万元以上四万元以下罚款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rPr>
            </w:pPr>
          </w:p>
        </w:tc>
        <w:tc>
          <w:tcPr>
            <w:tcW w:w="3013" w:type="dxa"/>
            <w:vMerge w:val="continue"/>
            <w:shd w:val="clear" w:color="auto" w:fill="auto"/>
            <w:tcMar>
              <w:left w:w="28" w:type="dxa"/>
              <w:right w:w="28" w:type="dxa"/>
            </w:tcMar>
            <w:vAlign w:val="center"/>
          </w:tcPr>
          <w:p>
            <w:pPr>
              <w:rPr>
                <w:rFonts w:ascii="宋体" w:hAnsi="宋体"/>
                <w:szCs w:val="21"/>
              </w:rPr>
            </w:pPr>
          </w:p>
        </w:tc>
        <w:tc>
          <w:tcPr>
            <w:tcW w:w="938" w:type="dxa"/>
            <w:shd w:val="clear" w:color="auto" w:fill="auto"/>
            <w:tcMar>
              <w:left w:w="28" w:type="dxa"/>
              <w:right w:w="28" w:type="dxa"/>
            </w:tcMar>
            <w:vAlign w:val="center"/>
          </w:tcPr>
          <w:p>
            <w:pPr>
              <w:spacing w:line="246"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spacing w:line="246" w:lineRule="exact"/>
              <w:rPr>
                <w:rFonts w:ascii="宋体" w:hAnsi="宋体"/>
                <w:kern w:val="0"/>
                <w:szCs w:val="21"/>
              </w:rPr>
            </w:pPr>
            <w:r>
              <w:rPr>
                <w:rFonts w:hint="eastAsia" w:ascii="宋体" w:hAnsi="宋体"/>
                <w:szCs w:val="21"/>
              </w:rPr>
              <w:t>责令停止违法行为，没收种质资源和违法所得，罚款</w:t>
            </w:r>
          </w:p>
        </w:tc>
        <w:tc>
          <w:tcPr>
            <w:tcW w:w="2340" w:type="dxa"/>
            <w:shd w:val="clear" w:color="auto" w:fill="FFFFFF"/>
            <w:tcMar>
              <w:left w:w="28" w:type="dxa"/>
              <w:right w:w="28" w:type="dxa"/>
            </w:tcMar>
            <w:vAlign w:val="center"/>
          </w:tcPr>
          <w:p>
            <w:pPr>
              <w:widowControl/>
              <w:spacing w:line="246" w:lineRule="exact"/>
              <w:rPr>
                <w:rFonts w:ascii="宋体" w:hAnsi="宋体"/>
                <w:szCs w:val="21"/>
              </w:rPr>
            </w:pPr>
            <w:r>
              <w:rPr>
                <w:rFonts w:hint="eastAsia" w:ascii="宋体" w:hAnsi="宋体"/>
                <w:szCs w:val="21"/>
              </w:rPr>
              <w:t>①三次以上违法被侵占、破坏的种质资源多且无法恢复。②私自采集国家重点保护的天然种质资源多且无法恢复。③私自采伐国家重点保护的天然种质资源，以立木材积计算2立方米以上，或者幼树50株以上，尚未构成犯罪的</w:t>
            </w:r>
          </w:p>
        </w:tc>
        <w:tc>
          <w:tcPr>
            <w:tcW w:w="3078" w:type="dxa"/>
            <w:shd w:val="clear" w:color="auto" w:fill="FFFFFF"/>
            <w:tcMar>
              <w:left w:w="28" w:type="dxa"/>
              <w:right w:w="28" w:type="dxa"/>
            </w:tcMar>
            <w:vAlign w:val="center"/>
          </w:tcPr>
          <w:p>
            <w:pPr>
              <w:spacing w:line="246" w:lineRule="exact"/>
              <w:rPr>
                <w:rFonts w:ascii="宋体" w:hAnsi="宋体"/>
                <w:kern w:val="1"/>
                <w:szCs w:val="21"/>
              </w:rPr>
            </w:pPr>
            <w:r>
              <w:rPr>
                <w:rFonts w:hint="eastAsia" w:ascii="宋体" w:hAnsi="宋体"/>
                <w:szCs w:val="21"/>
              </w:rPr>
              <w:t>责令停止违法行为，没收种质资源和违法所得，并处四万元以上五万元以下罚款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60" w:lineRule="exact"/>
              <w:jc w:val="center"/>
              <w:rPr>
                <w:rFonts w:ascii="宋体" w:hAnsi="宋体"/>
                <w:szCs w:val="21"/>
              </w:rPr>
            </w:pPr>
            <w:r>
              <w:rPr>
                <w:rFonts w:hint="eastAsia" w:ascii="宋体" w:hAnsi="宋体"/>
                <w:szCs w:val="21"/>
              </w:rPr>
              <w:t>22</w:t>
            </w:r>
          </w:p>
        </w:tc>
        <w:tc>
          <w:tcPr>
            <w:tcW w:w="1217" w:type="dxa"/>
            <w:vMerge w:val="restart"/>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未经国务院林业主管部门批准，</w:t>
            </w:r>
            <w:r>
              <w:rPr>
                <w:rFonts w:hint="eastAsia" w:ascii="宋体" w:hAnsi="宋体" w:cs="宋体"/>
                <w:szCs w:val="21"/>
                <w:shd w:val="clear" w:color="auto" w:fill="FFFFFF"/>
              </w:rPr>
              <w:t>向境外提供或者从境外引进种质资源，或者与境外机构、个人开展合作研究利用种质资源的</w:t>
            </w:r>
          </w:p>
        </w:tc>
        <w:tc>
          <w:tcPr>
            <w:tcW w:w="3013" w:type="dxa"/>
            <w:vMerge w:val="restart"/>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《中华人民共和国种子法》第八十一条 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tc>
        <w:tc>
          <w:tcPr>
            <w:tcW w:w="938" w:type="dxa"/>
            <w:shd w:val="clear" w:color="auto" w:fill="auto"/>
            <w:tcMar>
              <w:left w:w="28" w:type="dxa"/>
              <w:right w:w="28" w:type="dxa"/>
            </w:tcMar>
            <w:vAlign w:val="center"/>
          </w:tcPr>
          <w:p>
            <w:pPr>
              <w:spacing w:line="260"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spacing w:line="260" w:lineRule="exact"/>
              <w:rPr>
                <w:rFonts w:ascii="宋体" w:hAnsi="宋体"/>
                <w:kern w:val="0"/>
                <w:szCs w:val="21"/>
              </w:rPr>
            </w:pPr>
            <w:r>
              <w:rPr>
                <w:rFonts w:hint="eastAsia" w:ascii="宋体" w:hAnsi="宋体"/>
                <w:szCs w:val="21"/>
              </w:rPr>
              <w:t>没收种质资源和违法所得，罚款</w:t>
            </w:r>
          </w:p>
        </w:tc>
        <w:tc>
          <w:tcPr>
            <w:tcW w:w="2340" w:type="dxa"/>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不主动停止</w:t>
            </w:r>
            <w:r>
              <w:rPr>
                <w:rFonts w:hint="eastAsia" w:ascii="宋体" w:hAnsi="宋体"/>
                <w:kern w:val="1"/>
                <w:szCs w:val="21"/>
              </w:rPr>
              <w:t>违法</w:t>
            </w:r>
            <w:r>
              <w:rPr>
                <w:rFonts w:hint="eastAsia" w:ascii="宋体" w:hAnsi="宋体" w:cs="宋体"/>
                <w:szCs w:val="21"/>
                <w:shd w:val="clear" w:color="auto" w:fill="FFFFFF"/>
              </w:rPr>
              <w:t>行为</w:t>
            </w:r>
            <w:r>
              <w:rPr>
                <w:rFonts w:hint="eastAsia" w:ascii="宋体" w:hAnsi="宋体"/>
                <w:szCs w:val="21"/>
              </w:rPr>
              <w:t>，违法</w:t>
            </w:r>
            <w:r>
              <w:rPr>
                <w:rFonts w:hint="eastAsia" w:ascii="宋体" w:hAnsi="宋体"/>
                <w:kern w:val="1"/>
                <w:szCs w:val="21"/>
              </w:rPr>
              <w:t>种质资源数量较少，</w:t>
            </w:r>
            <w:r>
              <w:rPr>
                <w:rFonts w:hint="eastAsia" w:ascii="宋体" w:hAnsi="宋体"/>
                <w:szCs w:val="21"/>
              </w:rPr>
              <w:t>林木种质资源货值金额不足二万元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0" w:lineRule="exact"/>
              <w:jc w:val="both"/>
              <w:rPr>
                <w:color w:val="auto"/>
                <w:sz w:val="21"/>
                <w:szCs w:val="21"/>
              </w:rPr>
            </w:pPr>
            <w:r>
              <w:rPr>
                <w:rFonts w:hint="eastAsia"/>
                <w:color w:val="auto"/>
                <w:sz w:val="21"/>
                <w:szCs w:val="21"/>
              </w:rPr>
              <w:t>没收种质资源和违法所得，并处二万元以上五万元以下罚款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spacing w:line="260"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spacing w:line="260" w:lineRule="exact"/>
              <w:rPr>
                <w:rFonts w:ascii="宋体" w:hAnsi="宋体"/>
                <w:kern w:val="0"/>
                <w:szCs w:val="21"/>
              </w:rPr>
            </w:pPr>
            <w:r>
              <w:rPr>
                <w:rFonts w:hint="eastAsia" w:ascii="宋体" w:hAnsi="宋体"/>
                <w:szCs w:val="21"/>
              </w:rPr>
              <w:t>没收种质资源和违法所得，罚款</w:t>
            </w:r>
          </w:p>
        </w:tc>
        <w:tc>
          <w:tcPr>
            <w:tcW w:w="2340" w:type="dxa"/>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不主动</w:t>
            </w:r>
            <w:r>
              <w:rPr>
                <w:rFonts w:hint="eastAsia" w:ascii="宋体" w:hAnsi="宋体"/>
                <w:kern w:val="1"/>
                <w:szCs w:val="21"/>
              </w:rPr>
              <w:t>停止违法</w:t>
            </w:r>
            <w:r>
              <w:rPr>
                <w:rFonts w:hint="eastAsia" w:ascii="宋体" w:hAnsi="宋体" w:cs="宋体"/>
                <w:szCs w:val="21"/>
                <w:shd w:val="clear" w:color="auto" w:fill="FFFFFF"/>
              </w:rPr>
              <w:t>行为</w:t>
            </w:r>
            <w:r>
              <w:rPr>
                <w:rFonts w:hint="eastAsia" w:ascii="宋体" w:hAnsi="宋体"/>
                <w:kern w:val="1"/>
                <w:szCs w:val="21"/>
              </w:rPr>
              <w:t>，违法种质资源数量大，</w:t>
            </w:r>
            <w:r>
              <w:rPr>
                <w:rFonts w:hint="eastAsia" w:ascii="宋体" w:hAnsi="宋体"/>
                <w:szCs w:val="21"/>
              </w:rPr>
              <w:t>林木种质资源货值金额二万元以上不足五万元的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0" w:lineRule="exact"/>
              <w:jc w:val="both"/>
              <w:rPr>
                <w:color w:val="auto"/>
                <w:sz w:val="21"/>
                <w:szCs w:val="21"/>
              </w:rPr>
            </w:pPr>
            <w:r>
              <w:rPr>
                <w:rFonts w:hint="eastAsia"/>
                <w:color w:val="auto"/>
                <w:sz w:val="21"/>
                <w:szCs w:val="21"/>
              </w:rPr>
              <w:t>没收种质资源和违法所得，并处五万元以上十万元以下罚款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spacing w:line="260"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spacing w:line="260" w:lineRule="exact"/>
              <w:rPr>
                <w:rFonts w:ascii="宋体" w:hAnsi="宋体"/>
                <w:kern w:val="0"/>
                <w:szCs w:val="21"/>
              </w:rPr>
            </w:pPr>
            <w:r>
              <w:rPr>
                <w:rFonts w:hint="eastAsia" w:ascii="宋体" w:hAnsi="宋体"/>
                <w:szCs w:val="21"/>
              </w:rPr>
              <w:t>没收种质资源和违法所得，罚款</w:t>
            </w:r>
          </w:p>
        </w:tc>
        <w:tc>
          <w:tcPr>
            <w:tcW w:w="2340" w:type="dxa"/>
            <w:shd w:val="clear" w:color="auto" w:fill="auto"/>
            <w:tcMar>
              <w:left w:w="28" w:type="dxa"/>
              <w:right w:w="28" w:type="dxa"/>
            </w:tcMar>
            <w:vAlign w:val="center"/>
          </w:tcPr>
          <w:p>
            <w:pPr>
              <w:spacing w:line="260" w:lineRule="exact"/>
              <w:rPr>
                <w:rFonts w:ascii="宋体" w:hAnsi="宋体"/>
                <w:kern w:val="1"/>
                <w:szCs w:val="21"/>
              </w:rPr>
            </w:pPr>
            <w:r>
              <w:rPr>
                <w:rFonts w:hint="eastAsia" w:ascii="宋体" w:hAnsi="宋体"/>
                <w:szCs w:val="21"/>
              </w:rPr>
              <w:t>不主动停止违法</w:t>
            </w:r>
            <w:r>
              <w:rPr>
                <w:rFonts w:hint="eastAsia" w:ascii="宋体" w:hAnsi="宋体" w:cs="宋体"/>
                <w:szCs w:val="21"/>
                <w:shd w:val="clear" w:color="auto" w:fill="FFFFFF"/>
              </w:rPr>
              <w:t>行为</w:t>
            </w:r>
            <w:r>
              <w:rPr>
                <w:rFonts w:hint="eastAsia" w:ascii="宋体" w:hAnsi="宋体"/>
                <w:szCs w:val="21"/>
              </w:rPr>
              <w:t>，违法</w:t>
            </w:r>
            <w:r>
              <w:rPr>
                <w:rFonts w:hint="eastAsia" w:ascii="宋体" w:hAnsi="宋体"/>
                <w:kern w:val="1"/>
                <w:szCs w:val="21"/>
              </w:rPr>
              <w:t>种质资源数量较大，</w:t>
            </w:r>
            <w:r>
              <w:rPr>
                <w:rFonts w:hint="eastAsia" w:ascii="宋体" w:hAnsi="宋体"/>
                <w:szCs w:val="21"/>
              </w:rPr>
              <w:t>林木种质资源货值金额五万元以上不足十万元的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0" w:lineRule="exact"/>
              <w:jc w:val="both"/>
              <w:rPr>
                <w:color w:val="auto"/>
                <w:kern w:val="1"/>
                <w:sz w:val="21"/>
                <w:szCs w:val="21"/>
              </w:rPr>
            </w:pPr>
            <w:r>
              <w:rPr>
                <w:rFonts w:hint="eastAsia"/>
                <w:color w:val="auto"/>
                <w:sz w:val="21"/>
                <w:szCs w:val="21"/>
              </w:rPr>
              <w:t>没收种质资源和违法所得，并处十万元以上十五万元以下罚款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spacing w:line="260"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没收种质资源和违法所得，罚款</w:t>
            </w:r>
          </w:p>
        </w:tc>
        <w:tc>
          <w:tcPr>
            <w:tcW w:w="2340" w:type="dxa"/>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不主动停止违法</w:t>
            </w:r>
            <w:r>
              <w:rPr>
                <w:rFonts w:hint="eastAsia" w:ascii="宋体" w:hAnsi="宋体" w:cs="宋体"/>
                <w:szCs w:val="21"/>
                <w:shd w:val="clear" w:color="auto" w:fill="FFFFFF"/>
              </w:rPr>
              <w:t>行为</w:t>
            </w:r>
            <w:r>
              <w:rPr>
                <w:rFonts w:hint="eastAsia" w:ascii="宋体" w:hAnsi="宋体"/>
                <w:szCs w:val="21"/>
              </w:rPr>
              <w:t>，违法</w:t>
            </w:r>
            <w:r>
              <w:rPr>
                <w:rFonts w:hint="eastAsia" w:ascii="宋体" w:hAnsi="宋体"/>
                <w:kern w:val="1"/>
                <w:szCs w:val="21"/>
              </w:rPr>
              <w:t>种质资源数量特别大，</w:t>
            </w:r>
            <w:r>
              <w:rPr>
                <w:rFonts w:hint="eastAsia" w:ascii="宋体" w:hAnsi="宋体"/>
                <w:szCs w:val="21"/>
              </w:rPr>
              <w:t>林木种质资源货值金额在十万元以上的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0" w:lineRule="exact"/>
              <w:jc w:val="both"/>
              <w:rPr>
                <w:color w:val="auto"/>
                <w:kern w:val="1"/>
                <w:sz w:val="21"/>
                <w:szCs w:val="21"/>
              </w:rPr>
            </w:pPr>
            <w:r>
              <w:rPr>
                <w:rFonts w:hint="eastAsia"/>
                <w:color w:val="auto"/>
                <w:sz w:val="21"/>
                <w:szCs w:val="21"/>
              </w:rPr>
              <w:t>没收种质资源和违法所得，并处十五万元以上二十万元以下罚款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60" w:lineRule="exact"/>
              <w:jc w:val="center"/>
              <w:rPr>
                <w:rFonts w:ascii="宋体" w:hAnsi="宋体"/>
                <w:szCs w:val="21"/>
              </w:rPr>
            </w:pPr>
            <w:r>
              <w:rPr>
                <w:rFonts w:hint="eastAsia" w:ascii="宋体" w:hAnsi="宋体"/>
                <w:szCs w:val="21"/>
              </w:rPr>
              <w:t>23</w:t>
            </w:r>
          </w:p>
        </w:tc>
        <w:tc>
          <w:tcPr>
            <w:tcW w:w="1217" w:type="dxa"/>
            <w:vMerge w:val="restart"/>
            <w:shd w:val="clear" w:color="auto" w:fill="auto"/>
            <w:tcMar>
              <w:left w:w="28" w:type="dxa"/>
              <w:right w:w="28" w:type="dxa"/>
            </w:tcMar>
            <w:vAlign w:val="center"/>
          </w:tcPr>
          <w:p>
            <w:pPr>
              <w:spacing w:line="260" w:lineRule="exact"/>
              <w:rPr>
                <w:rFonts w:ascii="宋体" w:hAnsi="宋体"/>
                <w:szCs w:val="21"/>
              </w:rPr>
            </w:pPr>
            <w:r>
              <w:rPr>
                <w:rFonts w:hint="eastAsia" w:ascii="宋体" w:hAnsi="宋体" w:cs="宋体"/>
                <w:szCs w:val="21"/>
                <w:shd w:val="clear" w:color="auto" w:fill="FFFFFF"/>
              </w:rPr>
              <w:t>抢采掠青、损坏母树或者在劣质林内、劣质母树上采种的</w:t>
            </w:r>
          </w:p>
        </w:tc>
        <w:tc>
          <w:tcPr>
            <w:tcW w:w="3013" w:type="dxa"/>
            <w:vMerge w:val="restart"/>
            <w:shd w:val="clear" w:color="auto" w:fill="auto"/>
            <w:tcMar>
              <w:left w:w="28" w:type="dxa"/>
              <w:right w:w="28" w:type="dxa"/>
            </w:tcMar>
            <w:vAlign w:val="center"/>
          </w:tcPr>
          <w:p>
            <w:pPr>
              <w:spacing w:line="260" w:lineRule="exact"/>
              <w:rPr>
                <w:rFonts w:ascii="宋体" w:hAnsi="宋体"/>
                <w:szCs w:val="21"/>
              </w:rPr>
            </w:pPr>
            <w:r>
              <w:rPr>
                <w:rFonts w:hint="eastAsia" w:ascii="宋体" w:hAnsi="宋体"/>
                <w:szCs w:val="21"/>
              </w:rPr>
              <w:t>《中华人民共和国种子法》第八十二条 违反本法第三十五条规定，抢采掠青、损坏母树或者在劣质林内、劣质母树上采种的，由县级以上人民政府林业主管部门责令停止采种行为，没收所采种子，并处所采种子货值金额二倍以上五倍以下罚款。</w:t>
            </w: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rPr>
            </w:pPr>
            <w:r>
              <w:rPr>
                <w:rFonts w:hint="eastAsia" w:ascii="宋体" w:hAnsi="宋体"/>
                <w:szCs w:val="21"/>
              </w:rPr>
              <w:t>责令停止采种行为，没收所采种子，罚款</w:t>
            </w:r>
          </w:p>
        </w:tc>
        <w:tc>
          <w:tcPr>
            <w:tcW w:w="2340" w:type="dxa"/>
            <w:shd w:val="clear" w:color="auto" w:fill="FFFFFF"/>
            <w:tcMar>
              <w:left w:w="28" w:type="dxa"/>
              <w:right w:w="28" w:type="dxa"/>
            </w:tcMar>
            <w:vAlign w:val="center"/>
          </w:tcPr>
          <w:p>
            <w:pPr>
              <w:widowControl/>
              <w:spacing w:line="260" w:lineRule="exact"/>
              <w:rPr>
                <w:rFonts w:ascii="宋体" w:hAnsi="宋体"/>
                <w:szCs w:val="21"/>
              </w:rPr>
            </w:pPr>
            <w:r>
              <w:rPr>
                <w:rFonts w:hint="eastAsia" w:ascii="宋体" w:hAnsi="宋体"/>
                <w:szCs w:val="21"/>
              </w:rPr>
              <w:t>所采种子货值金额不足五千元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0" w:lineRule="exact"/>
              <w:jc w:val="both"/>
              <w:rPr>
                <w:color w:val="auto"/>
                <w:kern w:val="1"/>
                <w:sz w:val="21"/>
                <w:szCs w:val="21"/>
              </w:rPr>
            </w:pPr>
            <w:r>
              <w:rPr>
                <w:rFonts w:hint="eastAsia"/>
                <w:color w:val="auto"/>
                <w:sz w:val="21"/>
                <w:szCs w:val="21"/>
              </w:rPr>
              <w:t>责令停止采种行为，没收所采种子，并处所采种子货值金额二倍罚款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widowControl/>
              <w:spacing w:line="260" w:lineRule="exact"/>
              <w:rPr>
                <w:rFonts w:ascii="宋体" w:hAnsi="宋体"/>
                <w:szCs w:val="21"/>
              </w:rPr>
            </w:pPr>
            <w:r>
              <w:rPr>
                <w:rFonts w:hint="eastAsia" w:ascii="宋体" w:hAnsi="宋体"/>
                <w:szCs w:val="21"/>
              </w:rPr>
              <w:t>责令停止采种行为，没收所采种子，罚款</w:t>
            </w:r>
          </w:p>
        </w:tc>
        <w:tc>
          <w:tcPr>
            <w:tcW w:w="2340" w:type="dxa"/>
            <w:shd w:val="clear" w:color="auto" w:fill="FFFFFF"/>
            <w:tcMar>
              <w:left w:w="28" w:type="dxa"/>
              <w:right w:w="28" w:type="dxa"/>
            </w:tcMar>
            <w:vAlign w:val="center"/>
          </w:tcPr>
          <w:p>
            <w:pPr>
              <w:widowControl/>
              <w:spacing w:line="260" w:lineRule="exact"/>
              <w:rPr>
                <w:rFonts w:ascii="宋体" w:hAnsi="宋体" w:cs="宋体"/>
                <w:kern w:val="0"/>
                <w:szCs w:val="21"/>
              </w:rPr>
            </w:pPr>
            <w:r>
              <w:rPr>
                <w:rFonts w:hint="eastAsia" w:ascii="宋体" w:hAnsi="宋体"/>
                <w:szCs w:val="21"/>
              </w:rPr>
              <w:t>所采种子货值金额五千元以上不足八千元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0" w:lineRule="exact"/>
              <w:jc w:val="both"/>
              <w:rPr>
                <w:color w:val="auto"/>
                <w:kern w:val="1"/>
                <w:sz w:val="21"/>
                <w:szCs w:val="21"/>
              </w:rPr>
            </w:pPr>
            <w:r>
              <w:rPr>
                <w:rFonts w:hint="eastAsia"/>
                <w:color w:val="auto"/>
                <w:sz w:val="21"/>
                <w:szCs w:val="21"/>
              </w:rPr>
              <w:t>责令停止采种行为，没收所采种子，并处所采种子货值金额三倍以上罚款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widowControl/>
              <w:spacing w:line="260" w:lineRule="exact"/>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rPr>
            </w:pPr>
            <w:r>
              <w:rPr>
                <w:rFonts w:hint="eastAsia" w:ascii="宋体" w:hAnsi="宋体"/>
                <w:szCs w:val="21"/>
              </w:rPr>
              <w:t>责令停止采种行为，没收所采种子，罚款</w:t>
            </w:r>
          </w:p>
        </w:tc>
        <w:tc>
          <w:tcPr>
            <w:tcW w:w="2340" w:type="dxa"/>
            <w:shd w:val="clear" w:color="auto" w:fill="FFFFFF"/>
            <w:tcMar>
              <w:left w:w="28" w:type="dxa"/>
              <w:right w:w="28" w:type="dxa"/>
            </w:tcMar>
            <w:vAlign w:val="center"/>
          </w:tcPr>
          <w:p>
            <w:pPr>
              <w:widowControl/>
              <w:spacing w:line="260" w:lineRule="exact"/>
              <w:rPr>
                <w:rFonts w:ascii="宋体" w:hAnsi="宋体"/>
                <w:szCs w:val="21"/>
              </w:rPr>
            </w:pPr>
            <w:r>
              <w:rPr>
                <w:rFonts w:hint="eastAsia" w:ascii="宋体" w:hAnsi="宋体"/>
                <w:szCs w:val="21"/>
              </w:rPr>
              <w:t>所采种子货值金额八千元以上不足一万元</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60" w:lineRule="exact"/>
              <w:jc w:val="both"/>
              <w:rPr>
                <w:color w:val="auto"/>
                <w:kern w:val="1"/>
                <w:sz w:val="21"/>
                <w:szCs w:val="21"/>
              </w:rPr>
            </w:pPr>
            <w:r>
              <w:rPr>
                <w:rFonts w:hint="eastAsia"/>
                <w:color w:val="auto"/>
                <w:sz w:val="21"/>
                <w:szCs w:val="21"/>
              </w:rPr>
              <w:t>责令停止采种行为，没收所采种子，并处所采种子货值金额四倍罚款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60"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60" w:lineRule="exact"/>
              <w:rPr>
                <w:rFonts w:ascii="宋体" w:hAnsi="宋体"/>
                <w:szCs w:val="21"/>
              </w:rPr>
            </w:pPr>
          </w:p>
        </w:tc>
        <w:tc>
          <w:tcPr>
            <w:tcW w:w="3013" w:type="dxa"/>
            <w:vMerge w:val="continue"/>
            <w:shd w:val="clear" w:color="auto" w:fill="auto"/>
            <w:tcMar>
              <w:left w:w="28" w:type="dxa"/>
              <w:right w:w="28" w:type="dxa"/>
            </w:tcMar>
            <w:vAlign w:val="center"/>
          </w:tcPr>
          <w:p>
            <w:pPr>
              <w:spacing w:line="260" w:lineRule="exact"/>
              <w:rPr>
                <w:rFonts w:ascii="宋体" w:hAnsi="宋体"/>
                <w:szCs w:val="21"/>
              </w:rPr>
            </w:pPr>
          </w:p>
        </w:tc>
        <w:tc>
          <w:tcPr>
            <w:tcW w:w="938" w:type="dxa"/>
            <w:shd w:val="clear" w:color="auto" w:fill="auto"/>
            <w:tcMar>
              <w:left w:w="28" w:type="dxa"/>
              <w:right w:w="28" w:type="dxa"/>
            </w:tcMar>
            <w:vAlign w:val="center"/>
          </w:tcPr>
          <w:p>
            <w:pPr>
              <w:spacing w:line="260" w:lineRule="exact"/>
              <w:jc w:val="center"/>
              <w:rPr>
                <w:rFonts w:ascii="宋体" w:hAnsi="宋体"/>
                <w:kern w:val="0"/>
                <w:szCs w:val="21"/>
              </w:rPr>
            </w:pPr>
            <w:r>
              <w:rPr>
                <w:rFonts w:hint="eastAsia" w:ascii="宋体" w:hAnsi="宋体"/>
                <w:kern w:val="0"/>
                <w:szCs w:val="21"/>
              </w:rPr>
              <w:t>特别严重违法</w:t>
            </w:r>
          </w:p>
        </w:tc>
        <w:tc>
          <w:tcPr>
            <w:tcW w:w="1550" w:type="dxa"/>
            <w:shd w:val="clear" w:color="auto" w:fill="auto"/>
            <w:tcMar>
              <w:left w:w="28" w:type="dxa"/>
              <w:right w:w="28" w:type="dxa"/>
            </w:tcMar>
            <w:vAlign w:val="center"/>
          </w:tcPr>
          <w:p>
            <w:pPr>
              <w:widowControl/>
              <w:spacing w:line="260" w:lineRule="exact"/>
              <w:rPr>
                <w:rFonts w:ascii="宋体" w:hAnsi="宋体"/>
                <w:kern w:val="1"/>
                <w:szCs w:val="21"/>
              </w:rPr>
            </w:pPr>
            <w:r>
              <w:rPr>
                <w:rFonts w:hint="eastAsia" w:ascii="宋体" w:hAnsi="宋体"/>
                <w:szCs w:val="21"/>
              </w:rPr>
              <w:t>责令停止采种行为没收所采种子，罚款</w:t>
            </w:r>
          </w:p>
        </w:tc>
        <w:tc>
          <w:tcPr>
            <w:tcW w:w="2340" w:type="dxa"/>
            <w:shd w:val="clear" w:color="auto" w:fill="FFFFFF"/>
            <w:tcMar>
              <w:left w:w="28" w:type="dxa"/>
              <w:right w:w="28" w:type="dxa"/>
            </w:tcMar>
            <w:vAlign w:val="center"/>
          </w:tcPr>
          <w:p>
            <w:pPr>
              <w:spacing w:line="260" w:lineRule="exact"/>
              <w:rPr>
                <w:rFonts w:ascii="宋体" w:hAnsi="宋体"/>
                <w:kern w:val="0"/>
                <w:szCs w:val="21"/>
              </w:rPr>
            </w:pPr>
            <w:r>
              <w:rPr>
                <w:rFonts w:hint="eastAsia" w:ascii="宋体" w:hAnsi="宋体"/>
                <w:szCs w:val="21"/>
              </w:rPr>
              <w:t>所采种子货值金额一万元以上的</w:t>
            </w:r>
          </w:p>
        </w:tc>
        <w:tc>
          <w:tcPr>
            <w:tcW w:w="3078" w:type="dxa"/>
            <w:shd w:val="clear" w:color="auto" w:fill="FFFFFF"/>
            <w:tcMar>
              <w:left w:w="28" w:type="dxa"/>
              <w:right w:w="28" w:type="dxa"/>
            </w:tcMar>
            <w:vAlign w:val="center"/>
          </w:tcPr>
          <w:p>
            <w:pPr>
              <w:spacing w:line="260" w:lineRule="exact"/>
              <w:rPr>
                <w:rFonts w:ascii="宋体" w:hAnsi="宋体"/>
                <w:kern w:val="1"/>
                <w:szCs w:val="21"/>
              </w:rPr>
            </w:pPr>
            <w:r>
              <w:rPr>
                <w:rFonts w:hint="eastAsia" w:ascii="宋体" w:hAnsi="宋体"/>
                <w:szCs w:val="21"/>
              </w:rPr>
              <w:t>责令停止采种行为，没收所采种子，并处所采种子货值金额五倍罚款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shd w:val="clear" w:color="auto" w:fill="auto"/>
            <w:tcMar>
              <w:left w:w="28" w:type="dxa"/>
              <w:right w:w="28" w:type="dxa"/>
            </w:tcMar>
            <w:vAlign w:val="center"/>
          </w:tcPr>
          <w:p>
            <w:pPr>
              <w:spacing w:line="282" w:lineRule="exact"/>
              <w:jc w:val="center"/>
              <w:rPr>
                <w:rFonts w:ascii="宋体" w:hAnsi="宋体"/>
                <w:szCs w:val="21"/>
              </w:rPr>
            </w:pPr>
            <w:r>
              <w:rPr>
                <w:rFonts w:hint="eastAsia" w:ascii="宋体" w:hAnsi="宋体"/>
                <w:szCs w:val="21"/>
              </w:rPr>
              <w:t>24</w:t>
            </w:r>
          </w:p>
        </w:tc>
        <w:tc>
          <w:tcPr>
            <w:tcW w:w="1217" w:type="dxa"/>
            <w:vMerge w:val="restart"/>
            <w:shd w:val="clear" w:color="auto" w:fill="auto"/>
            <w:tcMar>
              <w:left w:w="28" w:type="dxa"/>
              <w:right w:w="28" w:type="dxa"/>
            </w:tcMar>
            <w:vAlign w:val="center"/>
          </w:tcPr>
          <w:p>
            <w:pPr>
              <w:spacing w:line="282" w:lineRule="exact"/>
              <w:rPr>
                <w:rFonts w:ascii="宋体" w:hAnsi="宋体"/>
                <w:szCs w:val="21"/>
              </w:rPr>
            </w:pPr>
            <w:r>
              <w:rPr>
                <w:rFonts w:hint="eastAsia" w:ascii="宋体" w:hAnsi="宋体" w:cs="宋体"/>
                <w:szCs w:val="21"/>
                <w:shd w:val="clear" w:color="auto" w:fill="FFFFFF"/>
              </w:rPr>
              <w:t>种子企业对其申请审定的品种造假的</w:t>
            </w:r>
          </w:p>
        </w:tc>
        <w:tc>
          <w:tcPr>
            <w:tcW w:w="3013" w:type="dxa"/>
            <w:vMerge w:val="restart"/>
            <w:shd w:val="clear" w:color="auto" w:fill="auto"/>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《中华人民共和国种子法》第八十三条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tc>
        <w:tc>
          <w:tcPr>
            <w:tcW w:w="938" w:type="dxa"/>
            <w:shd w:val="clear" w:color="auto" w:fill="auto"/>
            <w:tcMar>
              <w:left w:w="28" w:type="dxa"/>
              <w:right w:w="28" w:type="dxa"/>
            </w:tcMar>
            <w:vAlign w:val="center"/>
          </w:tcPr>
          <w:p>
            <w:pPr>
              <w:widowControl/>
              <w:spacing w:line="282" w:lineRule="exact"/>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罚款，不得再申请品种审定</w:t>
            </w:r>
          </w:p>
        </w:tc>
        <w:tc>
          <w:tcPr>
            <w:tcW w:w="2340" w:type="dxa"/>
            <w:shd w:val="clear" w:color="auto" w:fill="FFFFFF"/>
            <w:tcMar>
              <w:left w:w="28" w:type="dxa"/>
              <w:right w:w="28" w:type="dxa"/>
            </w:tcMar>
            <w:vAlign w:val="center"/>
          </w:tcPr>
          <w:p>
            <w:pPr>
              <w:widowControl/>
              <w:spacing w:line="282" w:lineRule="exact"/>
              <w:rPr>
                <w:rFonts w:ascii="宋体" w:hAnsi="宋体"/>
                <w:kern w:val="0"/>
                <w:szCs w:val="21"/>
              </w:rPr>
            </w:pPr>
            <w:r>
              <w:rPr>
                <w:rFonts w:hint="eastAsia" w:ascii="宋体" w:hAnsi="宋体" w:cs="宋体"/>
                <w:kern w:val="0"/>
                <w:szCs w:val="21"/>
              </w:rPr>
              <w:t>初次违法，</w:t>
            </w:r>
            <w:r>
              <w:rPr>
                <w:rFonts w:hint="eastAsia" w:ascii="宋体" w:hAnsi="宋体"/>
                <w:szCs w:val="21"/>
                <w:shd w:val="clear" w:color="auto" w:fill="FFFFFF"/>
              </w:rPr>
              <w:t>给种子使用者和其他种子生产经营者造成损失</w:t>
            </w:r>
            <w:r>
              <w:rPr>
                <w:rFonts w:hint="eastAsia" w:ascii="宋体" w:hAnsi="宋体" w:cs="宋体"/>
                <w:kern w:val="0"/>
                <w:szCs w:val="21"/>
              </w:rPr>
              <w:t>，</w:t>
            </w:r>
            <w:r>
              <w:rPr>
                <w:rFonts w:hint="eastAsia" w:ascii="宋体" w:hAnsi="宋体"/>
                <w:szCs w:val="21"/>
              </w:rPr>
              <w:t>已造成一定社会危害后果的。</w:t>
            </w:r>
          </w:p>
        </w:tc>
        <w:tc>
          <w:tcPr>
            <w:tcW w:w="3078" w:type="dxa"/>
            <w:shd w:val="clear" w:color="auto" w:fill="FFFFFF"/>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处一百万元以上二百万元以下罚款，不得再申请品种审定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shd w:val="clear" w:color="auto" w:fill="auto"/>
            <w:tcMar>
              <w:left w:w="28" w:type="dxa"/>
              <w:right w:w="28" w:type="dxa"/>
            </w:tcMar>
            <w:vAlign w:val="center"/>
          </w:tcPr>
          <w:p>
            <w:pPr>
              <w:spacing w:line="282" w:lineRule="exact"/>
              <w:jc w:val="center"/>
              <w:rPr>
                <w:rFonts w:ascii="宋体" w:hAnsi="宋体"/>
                <w:szCs w:val="21"/>
              </w:rPr>
            </w:pPr>
          </w:p>
        </w:tc>
        <w:tc>
          <w:tcPr>
            <w:tcW w:w="1217" w:type="dxa"/>
            <w:vMerge w:val="continue"/>
            <w:shd w:val="clear" w:color="auto" w:fill="auto"/>
            <w:tcMar>
              <w:left w:w="28" w:type="dxa"/>
              <w:right w:w="28" w:type="dxa"/>
            </w:tcMar>
            <w:vAlign w:val="center"/>
          </w:tcPr>
          <w:p>
            <w:pPr>
              <w:spacing w:line="282" w:lineRule="exact"/>
              <w:rPr>
                <w:rFonts w:ascii="宋体" w:hAnsi="宋体"/>
                <w:szCs w:val="21"/>
              </w:rPr>
            </w:pPr>
          </w:p>
        </w:tc>
        <w:tc>
          <w:tcPr>
            <w:tcW w:w="3013" w:type="dxa"/>
            <w:vMerge w:val="continue"/>
            <w:shd w:val="clear" w:color="auto" w:fill="auto"/>
            <w:tcMar>
              <w:left w:w="28" w:type="dxa"/>
              <w:right w:w="28" w:type="dxa"/>
            </w:tcMar>
            <w:vAlign w:val="center"/>
          </w:tcPr>
          <w:p>
            <w:pPr>
              <w:spacing w:line="282" w:lineRule="exact"/>
              <w:rPr>
                <w:rFonts w:ascii="宋体" w:hAnsi="宋体"/>
                <w:szCs w:val="21"/>
              </w:rPr>
            </w:pPr>
          </w:p>
        </w:tc>
        <w:tc>
          <w:tcPr>
            <w:tcW w:w="938" w:type="dxa"/>
            <w:shd w:val="clear" w:color="auto" w:fill="auto"/>
            <w:tcMar>
              <w:left w:w="28" w:type="dxa"/>
              <w:right w:w="28" w:type="dxa"/>
            </w:tcMar>
            <w:vAlign w:val="center"/>
          </w:tcPr>
          <w:p>
            <w:pPr>
              <w:spacing w:line="282" w:lineRule="exact"/>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罚款,不得再申请品种审定。</w:t>
            </w:r>
          </w:p>
        </w:tc>
        <w:tc>
          <w:tcPr>
            <w:tcW w:w="2340" w:type="dxa"/>
            <w:shd w:val="clear" w:color="auto" w:fill="FFFFFF"/>
            <w:tcMar>
              <w:left w:w="28" w:type="dxa"/>
              <w:right w:w="28" w:type="dxa"/>
            </w:tcMar>
            <w:vAlign w:val="center"/>
          </w:tcPr>
          <w:p>
            <w:pPr>
              <w:spacing w:line="282" w:lineRule="exact"/>
              <w:rPr>
                <w:rFonts w:ascii="宋体" w:hAnsi="宋体" w:cs="宋体"/>
                <w:kern w:val="0"/>
                <w:szCs w:val="21"/>
              </w:rPr>
            </w:pPr>
            <w:r>
              <w:rPr>
                <w:rFonts w:hint="eastAsia" w:ascii="宋体" w:hAnsi="宋体" w:cs="宋体"/>
                <w:kern w:val="0"/>
                <w:szCs w:val="21"/>
              </w:rPr>
              <w:t>不主动</w:t>
            </w:r>
            <w:r>
              <w:rPr>
                <w:rFonts w:hint="eastAsia" w:ascii="宋体" w:hAnsi="宋体"/>
                <w:szCs w:val="21"/>
              </w:rPr>
              <w:t>改正</w:t>
            </w:r>
            <w:r>
              <w:rPr>
                <w:rFonts w:hint="eastAsia" w:ascii="宋体" w:hAnsi="宋体" w:cs="宋体"/>
                <w:kern w:val="0"/>
                <w:szCs w:val="21"/>
              </w:rPr>
              <w:t>，</w:t>
            </w:r>
            <w:r>
              <w:rPr>
                <w:rFonts w:hint="eastAsia" w:ascii="宋体" w:hAnsi="宋体"/>
                <w:szCs w:val="21"/>
                <w:shd w:val="clear" w:color="auto" w:fill="FFFFFF"/>
              </w:rPr>
              <w:t>给种子使用者和其他种子生产经营者造成损失</w:t>
            </w:r>
            <w:r>
              <w:rPr>
                <w:rFonts w:hint="eastAsia" w:ascii="宋体" w:hAnsi="宋体" w:cs="宋体"/>
                <w:kern w:val="0"/>
                <w:szCs w:val="21"/>
              </w:rPr>
              <w:t>，</w:t>
            </w:r>
            <w:r>
              <w:rPr>
                <w:rFonts w:hint="eastAsia" w:ascii="宋体" w:hAnsi="宋体"/>
                <w:szCs w:val="21"/>
              </w:rPr>
              <w:t>已造成较重社会危害后果的。</w:t>
            </w:r>
          </w:p>
        </w:tc>
        <w:tc>
          <w:tcPr>
            <w:tcW w:w="3078" w:type="dxa"/>
            <w:shd w:val="clear" w:color="auto" w:fill="FFFFFF"/>
            <w:tcMar>
              <w:left w:w="28" w:type="dxa"/>
              <w:right w:w="28" w:type="dxa"/>
            </w:tcMar>
            <w:vAlign w:val="center"/>
          </w:tcPr>
          <w:p>
            <w:pPr>
              <w:pStyle w:val="6"/>
              <w:shd w:val="clear" w:color="auto" w:fill="FFFFFF"/>
              <w:spacing w:before="0" w:beforeAutospacing="0" w:after="0" w:afterAutospacing="0" w:line="282" w:lineRule="exact"/>
              <w:jc w:val="both"/>
              <w:rPr>
                <w:color w:val="auto"/>
                <w:sz w:val="21"/>
                <w:szCs w:val="21"/>
              </w:rPr>
            </w:pPr>
            <w:r>
              <w:rPr>
                <w:rFonts w:hint="eastAsia"/>
                <w:color w:val="auto"/>
                <w:sz w:val="21"/>
                <w:szCs w:val="21"/>
                <w:shd w:val="clear" w:color="auto" w:fill="FFFFFF"/>
              </w:rPr>
              <w:t>处二百万元以上三百万元以下罚款,不得再申请品种审定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tcMar>
              <w:left w:w="28" w:type="dxa"/>
              <w:right w:w="28" w:type="dxa"/>
            </w:tcMar>
            <w:vAlign w:val="center"/>
          </w:tcPr>
          <w:p>
            <w:pPr>
              <w:spacing w:line="282" w:lineRule="exact"/>
              <w:jc w:val="center"/>
              <w:rPr>
                <w:rFonts w:ascii="宋体" w:hAnsi="宋体"/>
                <w:szCs w:val="21"/>
              </w:rPr>
            </w:pPr>
          </w:p>
        </w:tc>
        <w:tc>
          <w:tcPr>
            <w:tcW w:w="1217" w:type="dxa"/>
            <w:vMerge w:val="continue"/>
            <w:tcMar>
              <w:left w:w="28" w:type="dxa"/>
              <w:right w:w="28" w:type="dxa"/>
            </w:tcMar>
            <w:vAlign w:val="center"/>
          </w:tcPr>
          <w:p>
            <w:pPr>
              <w:spacing w:line="282" w:lineRule="exact"/>
              <w:rPr>
                <w:rFonts w:ascii="宋体" w:hAnsi="宋体"/>
                <w:szCs w:val="21"/>
              </w:rPr>
            </w:pPr>
          </w:p>
        </w:tc>
        <w:tc>
          <w:tcPr>
            <w:tcW w:w="3013" w:type="dxa"/>
            <w:vMerge w:val="continue"/>
            <w:tcMar>
              <w:left w:w="28" w:type="dxa"/>
              <w:right w:w="28" w:type="dxa"/>
            </w:tcMar>
            <w:vAlign w:val="center"/>
          </w:tcPr>
          <w:p>
            <w:pPr>
              <w:spacing w:line="282" w:lineRule="exact"/>
              <w:rPr>
                <w:rFonts w:ascii="宋体" w:hAnsi="宋体"/>
                <w:szCs w:val="21"/>
              </w:rPr>
            </w:pPr>
          </w:p>
        </w:tc>
        <w:tc>
          <w:tcPr>
            <w:tcW w:w="938" w:type="dxa"/>
            <w:tcMar>
              <w:left w:w="28" w:type="dxa"/>
              <w:right w:w="28" w:type="dxa"/>
            </w:tcMar>
            <w:vAlign w:val="center"/>
          </w:tcPr>
          <w:p>
            <w:pPr>
              <w:spacing w:line="282" w:lineRule="exact"/>
              <w:jc w:val="center"/>
              <w:rPr>
                <w:rFonts w:ascii="宋体" w:hAnsi="宋体"/>
                <w:kern w:val="0"/>
                <w:szCs w:val="21"/>
              </w:rPr>
            </w:pPr>
            <w:r>
              <w:rPr>
                <w:rFonts w:hint="eastAsia" w:ascii="宋体" w:hAnsi="宋体"/>
                <w:kern w:val="0"/>
                <w:szCs w:val="21"/>
              </w:rPr>
              <w:t>严重违法</w:t>
            </w:r>
          </w:p>
        </w:tc>
        <w:tc>
          <w:tcPr>
            <w:tcW w:w="1550" w:type="dxa"/>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罚款，不得再申请品种审定</w:t>
            </w:r>
          </w:p>
        </w:tc>
        <w:tc>
          <w:tcPr>
            <w:tcW w:w="2340" w:type="dxa"/>
            <w:tcMar>
              <w:left w:w="28" w:type="dxa"/>
              <w:right w:w="28" w:type="dxa"/>
            </w:tcMar>
            <w:vAlign w:val="center"/>
          </w:tcPr>
          <w:p>
            <w:pPr>
              <w:spacing w:line="282" w:lineRule="exact"/>
              <w:rPr>
                <w:rFonts w:ascii="宋体" w:hAnsi="宋体" w:cs="宋体"/>
                <w:kern w:val="0"/>
                <w:szCs w:val="21"/>
              </w:rPr>
            </w:pPr>
            <w:r>
              <w:rPr>
                <w:rFonts w:hint="eastAsia" w:ascii="宋体" w:hAnsi="宋体" w:cs="宋体"/>
                <w:kern w:val="0"/>
                <w:szCs w:val="21"/>
              </w:rPr>
              <w:t>不主动</w:t>
            </w:r>
            <w:r>
              <w:rPr>
                <w:rFonts w:hint="eastAsia" w:ascii="宋体" w:hAnsi="宋体"/>
                <w:szCs w:val="21"/>
              </w:rPr>
              <w:t>改正</w:t>
            </w:r>
            <w:r>
              <w:rPr>
                <w:rFonts w:hint="eastAsia" w:ascii="宋体" w:hAnsi="宋体" w:cs="宋体"/>
                <w:kern w:val="0"/>
                <w:szCs w:val="21"/>
              </w:rPr>
              <w:t>，</w:t>
            </w:r>
            <w:r>
              <w:rPr>
                <w:rFonts w:hint="eastAsia" w:ascii="宋体" w:hAnsi="宋体"/>
                <w:szCs w:val="21"/>
                <w:shd w:val="clear" w:color="auto" w:fill="FFFFFF"/>
              </w:rPr>
              <w:t>给种子使用者和其他种子生产经营者造成损失</w:t>
            </w:r>
            <w:r>
              <w:rPr>
                <w:rFonts w:hint="eastAsia" w:ascii="宋体" w:hAnsi="宋体" w:cs="宋体"/>
                <w:kern w:val="0"/>
                <w:szCs w:val="21"/>
              </w:rPr>
              <w:t>，</w:t>
            </w:r>
            <w:r>
              <w:rPr>
                <w:rFonts w:hint="eastAsia" w:ascii="宋体" w:hAnsi="宋体"/>
                <w:szCs w:val="21"/>
              </w:rPr>
              <w:t>已造成</w:t>
            </w:r>
            <w:r>
              <w:rPr>
                <w:rFonts w:hint="eastAsia" w:ascii="宋体" w:hAnsi="宋体"/>
                <w:kern w:val="0"/>
                <w:szCs w:val="21"/>
              </w:rPr>
              <w:t>严</w:t>
            </w:r>
            <w:r>
              <w:rPr>
                <w:rFonts w:hint="eastAsia" w:ascii="宋体" w:hAnsi="宋体"/>
                <w:szCs w:val="21"/>
              </w:rPr>
              <w:t>重社会危害后果的。</w:t>
            </w:r>
          </w:p>
        </w:tc>
        <w:tc>
          <w:tcPr>
            <w:tcW w:w="3078" w:type="dxa"/>
            <w:tcMar>
              <w:left w:w="28" w:type="dxa"/>
              <w:right w:w="28" w:type="dxa"/>
            </w:tcMar>
            <w:vAlign w:val="center"/>
          </w:tcPr>
          <w:p>
            <w:pPr>
              <w:pStyle w:val="6"/>
              <w:shd w:val="clear" w:color="auto" w:fill="FFFFFF"/>
              <w:spacing w:before="0" w:beforeAutospacing="0" w:after="0" w:afterAutospacing="0" w:line="282" w:lineRule="exact"/>
              <w:jc w:val="both"/>
              <w:rPr>
                <w:color w:val="auto"/>
                <w:kern w:val="1"/>
                <w:sz w:val="21"/>
                <w:szCs w:val="21"/>
              </w:rPr>
            </w:pPr>
            <w:r>
              <w:rPr>
                <w:rFonts w:hint="eastAsia"/>
                <w:color w:val="auto"/>
                <w:sz w:val="21"/>
                <w:szCs w:val="21"/>
                <w:shd w:val="clear" w:color="auto" w:fill="FFFFFF"/>
              </w:rPr>
              <w:t>处三百万元以上四百万元以下罚款，不得再申请品种审定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tcMar>
              <w:left w:w="28" w:type="dxa"/>
              <w:right w:w="28" w:type="dxa"/>
            </w:tcMar>
            <w:vAlign w:val="center"/>
          </w:tcPr>
          <w:p>
            <w:pPr>
              <w:spacing w:line="282" w:lineRule="exact"/>
              <w:jc w:val="center"/>
              <w:rPr>
                <w:rFonts w:ascii="宋体" w:hAnsi="宋体"/>
                <w:szCs w:val="21"/>
              </w:rPr>
            </w:pPr>
          </w:p>
        </w:tc>
        <w:tc>
          <w:tcPr>
            <w:tcW w:w="1217" w:type="dxa"/>
            <w:vMerge w:val="continue"/>
            <w:tcMar>
              <w:left w:w="28" w:type="dxa"/>
              <w:right w:w="28" w:type="dxa"/>
            </w:tcMar>
            <w:vAlign w:val="center"/>
          </w:tcPr>
          <w:p>
            <w:pPr>
              <w:spacing w:line="282" w:lineRule="exact"/>
              <w:rPr>
                <w:rFonts w:ascii="宋体" w:hAnsi="宋体"/>
                <w:szCs w:val="21"/>
              </w:rPr>
            </w:pPr>
          </w:p>
        </w:tc>
        <w:tc>
          <w:tcPr>
            <w:tcW w:w="3013" w:type="dxa"/>
            <w:vMerge w:val="continue"/>
            <w:tcMar>
              <w:left w:w="28" w:type="dxa"/>
              <w:right w:w="28" w:type="dxa"/>
            </w:tcMar>
            <w:vAlign w:val="center"/>
          </w:tcPr>
          <w:p>
            <w:pPr>
              <w:spacing w:line="282" w:lineRule="exact"/>
              <w:rPr>
                <w:rFonts w:ascii="宋体" w:hAnsi="宋体"/>
                <w:szCs w:val="21"/>
              </w:rPr>
            </w:pPr>
          </w:p>
        </w:tc>
        <w:tc>
          <w:tcPr>
            <w:tcW w:w="938" w:type="dxa"/>
            <w:tcMar>
              <w:left w:w="28" w:type="dxa"/>
              <w:right w:w="28" w:type="dxa"/>
            </w:tcMar>
            <w:vAlign w:val="center"/>
          </w:tcPr>
          <w:p>
            <w:pPr>
              <w:spacing w:line="282" w:lineRule="exact"/>
              <w:jc w:val="center"/>
              <w:rPr>
                <w:rFonts w:ascii="宋体" w:hAnsi="宋体"/>
                <w:kern w:val="0"/>
                <w:szCs w:val="21"/>
              </w:rPr>
            </w:pPr>
            <w:r>
              <w:rPr>
                <w:rFonts w:hint="eastAsia" w:ascii="宋体" w:hAnsi="宋体"/>
                <w:kern w:val="0"/>
                <w:szCs w:val="21"/>
              </w:rPr>
              <w:t>特别严重违法</w:t>
            </w:r>
          </w:p>
        </w:tc>
        <w:tc>
          <w:tcPr>
            <w:tcW w:w="1550" w:type="dxa"/>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罚款，不得再申请品种审定</w:t>
            </w:r>
          </w:p>
        </w:tc>
        <w:tc>
          <w:tcPr>
            <w:tcW w:w="2340" w:type="dxa"/>
            <w:tcMar>
              <w:left w:w="28" w:type="dxa"/>
              <w:right w:w="28" w:type="dxa"/>
            </w:tcMar>
            <w:vAlign w:val="center"/>
          </w:tcPr>
          <w:p>
            <w:pPr>
              <w:spacing w:line="282" w:lineRule="exact"/>
              <w:rPr>
                <w:rFonts w:ascii="宋体" w:hAnsi="宋体" w:cs="宋体"/>
                <w:kern w:val="0"/>
                <w:szCs w:val="21"/>
              </w:rPr>
            </w:pPr>
            <w:r>
              <w:rPr>
                <w:rFonts w:hint="eastAsia" w:ascii="宋体" w:hAnsi="宋体" w:cs="宋体"/>
                <w:kern w:val="0"/>
                <w:szCs w:val="21"/>
              </w:rPr>
              <w:t>不主动</w:t>
            </w:r>
            <w:r>
              <w:rPr>
                <w:rFonts w:hint="eastAsia" w:ascii="宋体" w:hAnsi="宋体"/>
                <w:szCs w:val="21"/>
              </w:rPr>
              <w:t>改正</w:t>
            </w:r>
            <w:r>
              <w:rPr>
                <w:rFonts w:hint="eastAsia" w:ascii="宋体" w:hAnsi="宋体" w:cs="宋体"/>
                <w:kern w:val="0"/>
                <w:szCs w:val="21"/>
              </w:rPr>
              <w:t>，</w:t>
            </w:r>
            <w:r>
              <w:rPr>
                <w:rFonts w:hint="eastAsia" w:ascii="宋体" w:hAnsi="宋体"/>
                <w:szCs w:val="21"/>
                <w:shd w:val="clear" w:color="auto" w:fill="FFFFFF"/>
              </w:rPr>
              <w:t>给种子使用者和其他种子生产经营者造成损失</w:t>
            </w:r>
            <w:r>
              <w:rPr>
                <w:rFonts w:hint="eastAsia" w:ascii="宋体" w:hAnsi="宋体" w:cs="宋体"/>
                <w:kern w:val="0"/>
                <w:szCs w:val="21"/>
              </w:rPr>
              <w:t>，</w:t>
            </w:r>
            <w:r>
              <w:rPr>
                <w:rFonts w:hint="eastAsia" w:ascii="宋体" w:hAnsi="宋体"/>
                <w:szCs w:val="21"/>
              </w:rPr>
              <w:t>已造成特别严重社会危害后果的。</w:t>
            </w:r>
          </w:p>
        </w:tc>
        <w:tc>
          <w:tcPr>
            <w:tcW w:w="3078" w:type="dxa"/>
            <w:tcMar>
              <w:left w:w="28" w:type="dxa"/>
              <w:right w:w="28" w:type="dxa"/>
            </w:tcMar>
            <w:vAlign w:val="center"/>
          </w:tcPr>
          <w:p>
            <w:pPr>
              <w:spacing w:line="282" w:lineRule="exact"/>
              <w:rPr>
                <w:rFonts w:ascii="宋体" w:hAnsi="宋体"/>
                <w:kern w:val="1"/>
                <w:szCs w:val="21"/>
              </w:rPr>
            </w:pPr>
            <w:r>
              <w:rPr>
                <w:rFonts w:hint="eastAsia" w:ascii="宋体" w:hAnsi="宋体"/>
                <w:szCs w:val="21"/>
                <w:shd w:val="clear" w:color="auto" w:fill="FFFFFF"/>
              </w:rPr>
              <w:t>处四百万元以上五百万元以下罚款，不得再申请品种审定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restart"/>
            <w:tcMar>
              <w:left w:w="28" w:type="dxa"/>
              <w:right w:w="28" w:type="dxa"/>
            </w:tcMar>
            <w:vAlign w:val="center"/>
          </w:tcPr>
          <w:p>
            <w:pPr>
              <w:spacing w:line="282" w:lineRule="exact"/>
              <w:jc w:val="center"/>
              <w:rPr>
                <w:rFonts w:ascii="宋体" w:hAnsi="宋体"/>
                <w:szCs w:val="21"/>
              </w:rPr>
            </w:pPr>
            <w:r>
              <w:rPr>
                <w:rFonts w:hint="eastAsia" w:ascii="宋体" w:hAnsi="宋体"/>
                <w:szCs w:val="21"/>
              </w:rPr>
              <w:t>25</w:t>
            </w:r>
          </w:p>
        </w:tc>
        <w:tc>
          <w:tcPr>
            <w:tcW w:w="1217" w:type="dxa"/>
            <w:vMerge w:val="restart"/>
            <w:tcMar>
              <w:left w:w="28" w:type="dxa"/>
              <w:right w:w="28" w:type="dxa"/>
            </w:tcMar>
            <w:vAlign w:val="center"/>
          </w:tcPr>
          <w:p>
            <w:pPr>
              <w:spacing w:line="282" w:lineRule="exact"/>
              <w:rPr>
                <w:rFonts w:ascii="宋体" w:hAnsi="宋体" w:cs="宋体"/>
                <w:szCs w:val="21"/>
                <w:shd w:val="clear" w:color="auto" w:fill="FFFFFF"/>
              </w:rPr>
            </w:pPr>
            <w:r>
              <w:rPr>
                <w:rFonts w:hint="eastAsia" w:ascii="宋体" w:hAnsi="宋体" w:cs="宋体"/>
                <w:szCs w:val="21"/>
                <w:shd w:val="clear" w:color="auto" w:fill="FFFFFF"/>
              </w:rPr>
              <w:t>国家投资或者国家投资为主的造林项目和国有林业造林，未根据林业主管部门制定的计划使用林木良种的</w:t>
            </w:r>
          </w:p>
        </w:tc>
        <w:tc>
          <w:tcPr>
            <w:tcW w:w="3013" w:type="dxa"/>
            <w:vMerge w:val="restart"/>
            <w:tcMar>
              <w:left w:w="28" w:type="dxa"/>
              <w:right w:w="28" w:type="dxa"/>
            </w:tcMar>
            <w:vAlign w:val="center"/>
          </w:tcPr>
          <w:p>
            <w:pPr>
              <w:spacing w:line="282" w:lineRule="exact"/>
              <w:rPr>
                <w:rFonts w:ascii="宋体" w:hAnsi="宋体"/>
                <w:szCs w:val="21"/>
                <w:shd w:val="clear" w:color="auto" w:fill="FFFFFF"/>
              </w:rPr>
            </w:pPr>
            <w:r>
              <w:rPr>
                <w:rFonts w:hint="eastAsia" w:ascii="宋体" w:hAnsi="宋体"/>
                <w:szCs w:val="21"/>
                <w:shd w:val="clear" w:color="auto" w:fill="FFFFFF"/>
              </w:rPr>
              <w:t>《中华人民共和国种子法》第八十四条 违反本法第四十四条规定，未根据林业主管部门制定的计划使用林木良种的，由同级人民政府林业主管部门责令限期改正；逾期未改正的，处三千元以上三万元以下罚款。</w:t>
            </w:r>
          </w:p>
          <w:p>
            <w:pPr>
              <w:spacing w:line="282" w:lineRule="exact"/>
              <w:rPr>
                <w:rFonts w:ascii="宋体" w:hAnsi="宋体"/>
                <w:szCs w:val="21"/>
                <w:shd w:val="clear" w:color="auto" w:fill="FFFFFF"/>
              </w:rPr>
            </w:pPr>
          </w:p>
          <w:p>
            <w:pPr>
              <w:spacing w:line="282" w:lineRule="exact"/>
              <w:rPr>
                <w:rFonts w:ascii="宋体" w:hAnsi="宋体"/>
                <w:szCs w:val="21"/>
                <w:shd w:val="clear" w:color="auto" w:fill="FFFFFF"/>
              </w:rPr>
            </w:pPr>
          </w:p>
        </w:tc>
        <w:tc>
          <w:tcPr>
            <w:tcW w:w="938" w:type="dxa"/>
            <w:tcMar>
              <w:left w:w="28" w:type="dxa"/>
              <w:right w:w="28" w:type="dxa"/>
            </w:tcMar>
            <w:vAlign w:val="center"/>
          </w:tcPr>
          <w:p>
            <w:pPr>
              <w:spacing w:line="282" w:lineRule="exact"/>
              <w:jc w:val="center"/>
              <w:rPr>
                <w:rFonts w:ascii="宋体" w:hAnsi="宋体"/>
                <w:kern w:val="0"/>
                <w:szCs w:val="21"/>
              </w:rPr>
            </w:pPr>
            <w:r>
              <w:rPr>
                <w:rFonts w:hint="eastAsia" w:ascii="宋体" w:hAnsi="宋体"/>
                <w:kern w:val="0"/>
                <w:szCs w:val="21"/>
              </w:rPr>
              <w:t>一般违法</w:t>
            </w:r>
          </w:p>
        </w:tc>
        <w:tc>
          <w:tcPr>
            <w:tcW w:w="1550" w:type="dxa"/>
            <w:tcMar>
              <w:left w:w="28" w:type="dxa"/>
              <w:right w:w="28" w:type="dxa"/>
            </w:tcMar>
            <w:vAlign w:val="center"/>
          </w:tcPr>
          <w:p>
            <w:pPr>
              <w:spacing w:line="282" w:lineRule="exact"/>
              <w:rPr>
                <w:rFonts w:ascii="宋体" w:hAnsi="宋体" w:cs="Arial"/>
                <w:spacing w:val="8"/>
                <w:kern w:val="0"/>
                <w:szCs w:val="21"/>
              </w:rPr>
            </w:pPr>
            <w:r>
              <w:rPr>
                <w:rFonts w:hint="eastAsia" w:ascii="宋体" w:hAnsi="宋体"/>
                <w:szCs w:val="21"/>
                <w:shd w:val="clear" w:color="auto" w:fill="FFFFFF"/>
              </w:rPr>
              <w:t>责令限期改正，罚款</w:t>
            </w:r>
          </w:p>
        </w:tc>
        <w:tc>
          <w:tcPr>
            <w:tcW w:w="2340" w:type="dxa"/>
            <w:tcMar>
              <w:left w:w="28" w:type="dxa"/>
              <w:right w:w="28" w:type="dxa"/>
            </w:tcMar>
            <w:vAlign w:val="center"/>
          </w:tcPr>
          <w:p>
            <w:pPr>
              <w:spacing w:line="282" w:lineRule="exact"/>
              <w:rPr>
                <w:rFonts w:ascii="宋体" w:hAnsi="宋体"/>
                <w:kern w:val="0"/>
                <w:szCs w:val="21"/>
              </w:rPr>
            </w:pPr>
            <w:r>
              <w:rPr>
                <w:rFonts w:hint="eastAsia" w:ascii="宋体" w:hAnsi="宋体"/>
                <w:kern w:val="0"/>
                <w:szCs w:val="21"/>
              </w:rPr>
              <w:t>不主动改正，</w:t>
            </w:r>
            <w:r>
              <w:rPr>
                <w:rFonts w:hint="eastAsia" w:ascii="宋体" w:hAnsi="宋体"/>
                <w:szCs w:val="21"/>
              </w:rPr>
              <w:t>逾期未完成良种造林任务20%以下</w:t>
            </w:r>
            <w:r>
              <w:rPr>
                <w:rFonts w:hint="eastAsia" w:ascii="宋体" w:hAnsi="宋体"/>
                <w:kern w:val="0"/>
                <w:szCs w:val="21"/>
              </w:rPr>
              <w:t>的</w:t>
            </w:r>
          </w:p>
        </w:tc>
        <w:tc>
          <w:tcPr>
            <w:tcW w:w="3078" w:type="dxa"/>
            <w:tcMar>
              <w:left w:w="28" w:type="dxa"/>
              <w:right w:w="28" w:type="dxa"/>
            </w:tcMar>
            <w:vAlign w:val="center"/>
          </w:tcPr>
          <w:p>
            <w:pPr>
              <w:spacing w:line="282" w:lineRule="exact"/>
              <w:rPr>
                <w:rFonts w:ascii="宋体" w:hAnsi="宋体" w:cs="Arial"/>
                <w:spacing w:val="8"/>
                <w:kern w:val="0"/>
                <w:szCs w:val="21"/>
              </w:rPr>
            </w:pPr>
            <w:r>
              <w:rPr>
                <w:rFonts w:hint="eastAsia" w:ascii="宋体" w:hAnsi="宋体"/>
                <w:szCs w:val="21"/>
              </w:rPr>
              <w:t>责令限期改正；逾期未改正的，处三千元以上五千元以下罚款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tcMar>
              <w:left w:w="28" w:type="dxa"/>
              <w:right w:w="28" w:type="dxa"/>
            </w:tcMar>
            <w:vAlign w:val="center"/>
          </w:tcPr>
          <w:p>
            <w:pPr>
              <w:spacing w:line="282" w:lineRule="exact"/>
              <w:jc w:val="center"/>
              <w:rPr>
                <w:rFonts w:ascii="宋体" w:hAnsi="宋体"/>
                <w:szCs w:val="21"/>
              </w:rPr>
            </w:pPr>
          </w:p>
        </w:tc>
        <w:tc>
          <w:tcPr>
            <w:tcW w:w="1217" w:type="dxa"/>
            <w:vMerge w:val="continue"/>
            <w:tcMar>
              <w:left w:w="28" w:type="dxa"/>
              <w:right w:w="28" w:type="dxa"/>
            </w:tcMar>
            <w:vAlign w:val="center"/>
          </w:tcPr>
          <w:p>
            <w:pPr>
              <w:spacing w:line="282" w:lineRule="exact"/>
              <w:rPr>
                <w:rFonts w:ascii="宋体" w:hAnsi="宋体" w:cs="宋体"/>
                <w:szCs w:val="21"/>
                <w:shd w:val="clear" w:color="auto" w:fill="FFFFFF"/>
              </w:rPr>
            </w:pPr>
          </w:p>
        </w:tc>
        <w:tc>
          <w:tcPr>
            <w:tcW w:w="3013" w:type="dxa"/>
            <w:vMerge w:val="continue"/>
            <w:tcMar>
              <w:left w:w="28" w:type="dxa"/>
              <w:right w:w="28" w:type="dxa"/>
            </w:tcMar>
            <w:vAlign w:val="center"/>
          </w:tcPr>
          <w:p>
            <w:pPr>
              <w:spacing w:line="282" w:lineRule="exact"/>
              <w:rPr>
                <w:rFonts w:ascii="宋体" w:hAnsi="宋体"/>
                <w:szCs w:val="21"/>
                <w:shd w:val="clear" w:color="auto" w:fill="FFFFFF"/>
              </w:rPr>
            </w:pPr>
          </w:p>
        </w:tc>
        <w:tc>
          <w:tcPr>
            <w:tcW w:w="938" w:type="dxa"/>
            <w:tcMar>
              <w:left w:w="28" w:type="dxa"/>
              <w:right w:w="28" w:type="dxa"/>
            </w:tcMar>
            <w:vAlign w:val="center"/>
          </w:tcPr>
          <w:p>
            <w:pPr>
              <w:spacing w:line="282" w:lineRule="exact"/>
              <w:jc w:val="center"/>
              <w:rPr>
                <w:rFonts w:ascii="宋体" w:hAnsi="宋体"/>
                <w:kern w:val="0"/>
                <w:szCs w:val="21"/>
              </w:rPr>
            </w:pPr>
            <w:r>
              <w:rPr>
                <w:rFonts w:hint="eastAsia" w:ascii="宋体" w:hAnsi="宋体"/>
                <w:kern w:val="0"/>
                <w:szCs w:val="21"/>
              </w:rPr>
              <w:t>较重违法</w:t>
            </w:r>
          </w:p>
        </w:tc>
        <w:tc>
          <w:tcPr>
            <w:tcW w:w="1550" w:type="dxa"/>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责令限期改正，罚款</w:t>
            </w:r>
          </w:p>
        </w:tc>
        <w:tc>
          <w:tcPr>
            <w:tcW w:w="2340" w:type="dxa"/>
            <w:tcMar>
              <w:left w:w="28" w:type="dxa"/>
              <w:right w:w="28" w:type="dxa"/>
            </w:tcMar>
            <w:vAlign w:val="center"/>
          </w:tcPr>
          <w:p>
            <w:pPr>
              <w:spacing w:line="282" w:lineRule="exact"/>
              <w:rPr>
                <w:rFonts w:ascii="宋体" w:hAnsi="宋体"/>
                <w:kern w:val="0"/>
                <w:szCs w:val="21"/>
              </w:rPr>
            </w:pPr>
            <w:r>
              <w:rPr>
                <w:rFonts w:hint="eastAsia" w:ascii="宋体" w:hAnsi="宋体"/>
                <w:szCs w:val="21"/>
              </w:rPr>
              <w:t>不主动改正，逾期未完成良种造林任务20%以上50%以下的</w:t>
            </w:r>
          </w:p>
        </w:tc>
        <w:tc>
          <w:tcPr>
            <w:tcW w:w="3078" w:type="dxa"/>
            <w:tcMar>
              <w:left w:w="28" w:type="dxa"/>
              <w:right w:w="28" w:type="dxa"/>
            </w:tcMar>
            <w:vAlign w:val="center"/>
          </w:tcPr>
          <w:p>
            <w:pPr>
              <w:pStyle w:val="6"/>
              <w:shd w:val="clear" w:color="auto" w:fill="FFFFFF"/>
              <w:spacing w:before="0" w:beforeAutospacing="0" w:after="0" w:afterAutospacing="0" w:line="282" w:lineRule="exact"/>
              <w:jc w:val="both"/>
              <w:rPr>
                <w:color w:val="auto"/>
                <w:sz w:val="21"/>
                <w:szCs w:val="21"/>
              </w:rPr>
            </w:pPr>
            <w:r>
              <w:rPr>
                <w:rFonts w:hint="eastAsia"/>
                <w:color w:val="auto"/>
                <w:sz w:val="21"/>
                <w:szCs w:val="21"/>
              </w:rPr>
              <w:t>责令限期改正，逾期未改正的，处五千元以上一万元以下罚款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tcMar>
              <w:left w:w="28" w:type="dxa"/>
              <w:right w:w="28" w:type="dxa"/>
            </w:tcMar>
            <w:vAlign w:val="center"/>
          </w:tcPr>
          <w:p>
            <w:pPr>
              <w:spacing w:line="282" w:lineRule="exact"/>
              <w:jc w:val="center"/>
              <w:rPr>
                <w:rFonts w:ascii="宋体" w:hAnsi="宋体"/>
                <w:szCs w:val="21"/>
              </w:rPr>
            </w:pPr>
          </w:p>
        </w:tc>
        <w:tc>
          <w:tcPr>
            <w:tcW w:w="1217" w:type="dxa"/>
            <w:vMerge w:val="continue"/>
            <w:tcMar>
              <w:left w:w="28" w:type="dxa"/>
              <w:right w:w="28" w:type="dxa"/>
            </w:tcMar>
            <w:vAlign w:val="center"/>
          </w:tcPr>
          <w:p>
            <w:pPr>
              <w:spacing w:line="282" w:lineRule="exact"/>
              <w:rPr>
                <w:rFonts w:ascii="宋体" w:hAnsi="宋体" w:cs="宋体"/>
                <w:szCs w:val="21"/>
                <w:shd w:val="clear" w:color="auto" w:fill="FFFFFF"/>
              </w:rPr>
            </w:pPr>
          </w:p>
        </w:tc>
        <w:tc>
          <w:tcPr>
            <w:tcW w:w="3013" w:type="dxa"/>
            <w:vMerge w:val="continue"/>
            <w:tcMar>
              <w:left w:w="28" w:type="dxa"/>
              <w:right w:w="28" w:type="dxa"/>
            </w:tcMar>
            <w:vAlign w:val="center"/>
          </w:tcPr>
          <w:p>
            <w:pPr>
              <w:spacing w:line="282" w:lineRule="exact"/>
              <w:rPr>
                <w:rFonts w:ascii="宋体" w:hAnsi="宋体"/>
                <w:szCs w:val="21"/>
                <w:shd w:val="clear" w:color="auto" w:fill="FFFFFF"/>
              </w:rPr>
            </w:pPr>
          </w:p>
        </w:tc>
        <w:tc>
          <w:tcPr>
            <w:tcW w:w="938" w:type="dxa"/>
            <w:tcMar>
              <w:left w:w="28" w:type="dxa"/>
              <w:right w:w="28" w:type="dxa"/>
            </w:tcMar>
            <w:vAlign w:val="center"/>
          </w:tcPr>
          <w:p>
            <w:pPr>
              <w:spacing w:line="282" w:lineRule="exact"/>
              <w:jc w:val="center"/>
              <w:rPr>
                <w:rFonts w:ascii="宋体" w:hAnsi="宋体"/>
                <w:kern w:val="0"/>
                <w:szCs w:val="21"/>
              </w:rPr>
            </w:pPr>
            <w:r>
              <w:rPr>
                <w:rFonts w:hint="eastAsia" w:ascii="宋体" w:hAnsi="宋体"/>
                <w:kern w:val="0"/>
                <w:szCs w:val="21"/>
              </w:rPr>
              <w:t>严重违法</w:t>
            </w:r>
          </w:p>
        </w:tc>
        <w:tc>
          <w:tcPr>
            <w:tcW w:w="1550" w:type="dxa"/>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责令限期改正，罚款</w:t>
            </w:r>
          </w:p>
        </w:tc>
        <w:tc>
          <w:tcPr>
            <w:tcW w:w="2340" w:type="dxa"/>
            <w:tcMar>
              <w:left w:w="28" w:type="dxa"/>
              <w:right w:w="28" w:type="dxa"/>
            </w:tcMar>
            <w:vAlign w:val="center"/>
          </w:tcPr>
          <w:p>
            <w:pPr>
              <w:widowControl/>
              <w:spacing w:line="282" w:lineRule="exact"/>
              <w:rPr>
                <w:rFonts w:ascii="宋体" w:hAnsi="宋体"/>
                <w:szCs w:val="21"/>
              </w:rPr>
            </w:pPr>
            <w:r>
              <w:rPr>
                <w:rFonts w:hint="eastAsia" w:ascii="宋体" w:hAnsi="宋体"/>
                <w:szCs w:val="21"/>
              </w:rPr>
              <w:t>不主动改正，逾期未完成良种造林任务50%以上80%以下的</w:t>
            </w:r>
          </w:p>
        </w:tc>
        <w:tc>
          <w:tcPr>
            <w:tcW w:w="3078" w:type="dxa"/>
            <w:tcMar>
              <w:left w:w="28" w:type="dxa"/>
              <w:right w:w="28" w:type="dxa"/>
            </w:tcMar>
            <w:vAlign w:val="center"/>
          </w:tcPr>
          <w:p>
            <w:pPr>
              <w:pStyle w:val="6"/>
              <w:shd w:val="clear" w:color="auto" w:fill="FFFFFF"/>
              <w:spacing w:before="0" w:beforeAutospacing="0" w:after="0" w:afterAutospacing="0" w:line="282" w:lineRule="exact"/>
              <w:jc w:val="both"/>
              <w:rPr>
                <w:color w:val="auto"/>
                <w:sz w:val="21"/>
                <w:szCs w:val="21"/>
              </w:rPr>
            </w:pPr>
            <w:r>
              <w:rPr>
                <w:rFonts w:hint="eastAsia"/>
                <w:color w:val="auto"/>
                <w:sz w:val="21"/>
                <w:szCs w:val="21"/>
              </w:rPr>
              <w:t>责令限期改正，逾期未改正的，处一万元以上二万元以下罚款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 w:type="dxa"/>
            <w:vMerge w:val="continue"/>
            <w:tcMar>
              <w:left w:w="28" w:type="dxa"/>
              <w:right w:w="28" w:type="dxa"/>
            </w:tcMar>
            <w:vAlign w:val="center"/>
          </w:tcPr>
          <w:p>
            <w:pPr>
              <w:spacing w:line="282" w:lineRule="exact"/>
              <w:jc w:val="center"/>
              <w:rPr>
                <w:rFonts w:ascii="宋体" w:hAnsi="宋体"/>
                <w:szCs w:val="21"/>
              </w:rPr>
            </w:pPr>
          </w:p>
        </w:tc>
        <w:tc>
          <w:tcPr>
            <w:tcW w:w="1217" w:type="dxa"/>
            <w:vMerge w:val="continue"/>
            <w:tcMar>
              <w:left w:w="28" w:type="dxa"/>
              <w:right w:w="28" w:type="dxa"/>
            </w:tcMar>
            <w:vAlign w:val="center"/>
          </w:tcPr>
          <w:p>
            <w:pPr>
              <w:spacing w:line="282" w:lineRule="exact"/>
              <w:rPr>
                <w:rFonts w:ascii="宋体" w:hAnsi="宋体" w:cs="宋体"/>
                <w:szCs w:val="21"/>
                <w:shd w:val="clear" w:color="auto" w:fill="FFFFFF"/>
              </w:rPr>
            </w:pPr>
          </w:p>
        </w:tc>
        <w:tc>
          <w:tcPr>
            <w:tcW w:w="3013" w:type="dxa"/>
            <w:vMerge w:val="continue"/>
            <w:tcMar>
              <w:left w:w="28" w:type="dxa"/>
              <w:right w:w="28" w:type="dxa"/>
            </w:tcMar>
            <w:vAlign w:val="center"/>
          </w:tcPr>
          <w:p>
            <w:pPr>
              <w:spacing w:line="282" w:lineRule="exact"/>
              <w:rPr>
                <w:rFonts w:ascii="宋体" w:hAnsi="宋体"/>
                <w:szCs w:val="21"/>
                <w:shd w:val="clear" w:color="auto" w:fill="FFFFFF"/>
              </w:rPr>
            </w:pPr>
          </w:p>
        </w:tc>
        <w:tc>
          <w:tcPr>
            <w:tcW w:w="938" w:type="dxa"/>
            <w:tcMar>
              <w:left w:w="28" w:type="dxa"/>
              <w:right w:w="28" w:type="dxa"/>
            </w:tcMar>
            <w:vAlign w:val="center"/>
          </w:tcPr>
          <w:p>
            <w:pPr>
              <w:widowControl/>
              <w:spacing w:line="282" w:lineRule="exact"/>
              <w:jc w:val="center"/>
              <w:rPr>
                <w:rFonts w:ascii="宋体" w:hAnsi="宋体"/>
                <w:kern w:val="0"/>
                <w:szCs w:val="21"/>
              </w:rPr>
            </w:pPr>
            <w:r>
              <w:rPr>
                <w:rFonts w:hint="eastAsia" w:ascii="宋体" w:hAnsi="宋体"/>
                <w:kern w:val="0"/>
                <w:szCs w:val="21"/>
              </w:rPr>
              <w:t>特别严重违法</w:t>
            </w:r>
          </w:p>
        </w:tc>
        <w:tc>
          <w:tcPr>
            <w:tcW w:w="1550" w:type="dxa"/>
            <w:tcMar>
              <w:left w:w="28" w:type="dxa"/>
              <w:right w:w="28" w:type="dxa"/>
            </w:tcMar>
            <w:vAlign w:val="center"/>
          </w:tcPr>
          <w:p>
            <w:pPr>
              <w:spacing w:line="282" w:lineRule="exact"/>
              <w:rPr>
                <w:rFonts w:ascii="宋体" w:hAnsi="宋体"/>
                <w:szCs w:val="21"/>
              </w:rPr>
            </w:pPr>
            <w:r>
              <w:rPr>
                <w:rFonts w:hint="eastAsia" w:ascii="宋体" w:hAnsi="宋体"/>
                <w:szCs w:val="21"/>
                <w:shd w:val="clear" w:color="auto" w:fill="FFFFFF"/>
              </w:rPr>
              <w:t>责令限期改正，罚款</w:t>
            </w:r>
          </w:p>
        </w:tc>
        <w:tc>
          <w:tcPr>
            <w:tcW w:w="2340" w:type="dxa"/>
            <w:tcMar>
              <w:left w:w="28" w:type="dxa"/>
              <w:right w:w="28" w:type="dxa"/>
            </w:tcMar>
            <w:vAlign w:val="center"/>
          </w:tcPr>
          <w:p>
            <w:pPr>
              <w:spacing w:line="282" w:lineRule="exact"/>
              <w:rPr>
                <w:rFonts w:ascii="宋体" w:hAnsi="宋体"/>
                <w:szCs w:val="21"/>
              </w:rPr>
            </w:pPr>
            <w:r>
              <w:rPr>
                <w:rFonts w:hint="eastAsia" w:ascii="宋体" w:hAnsi="宋体"/>
                <w:szCs w:val="21"/>
              </w:rPr>
              <w:t>不主动改正，逾期未完成良种造林任务80%以上的</w:t>
            </w:r>
          </w:p>
        </w:tc>
        <w:tc>
          <w:tcPr>
            <w:tcW w:w="3078" w:type="dxa"/>
            <w:tcMar>
              <w:left w:w="28" w:type="dxa"/>
              <w:right w:w="28" w:type="dxa"/>
            </w:tcMar>
            <w:vAlign w:val="center"/>
          </w:tcPr>
          <w:p>
            <w:pPr>
              <w:spacing w:line="282" w:lineRule="exact"/>
              <w:rPr>
                <w:rFonts w:ascii="宋体" w:hAnsi="宋体"/>
                <w:szCs w:val="21"/>
              </w:rPr>
            </w:pPr>
            <w:r>
              <w:rPr>
                <w:rFonts w:hint="eastAsia" w:ascii="宋体" w:hAnsi="宋体"/>
                <w:szCs w:val="21"/>
              </w:rPr>
              <w:t>责令限期改正，逾期未改正的，处二万元以上三万元以下罚款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364" w:type="dxa"/>
            <w:vMerge w:val="restart"/>
            <w:tcMar>
              <w:left w:w="28" w:type="dxa"/>
              <w:right w:w="28" w:type="dxa"/>
            </w:tcMar>
            <w:vAlign w:val="center"/>
          </w:tcPr>
          <w:p>
            <w:pPr>
              <w:jc w:val="center"/>
              <w:rPr>
                <w:rFonts w:ascii="宋体" w:hAnsi="宋体"/>
                <w:szCs w:val="21"/>
              </w:rPr>
            </w:pPr>
            <w:r>
              <w:rPr>
                <w:rFonts w:hint="eastAsia" w:ascii="宋体" w:hAnsi="宋体"/>
                <w:szCs w:val="21"/>
              </w:rPr>
              <w:t>26</w:t>
            </w:r>
          </w:p>
        </w:tc>
        <w:tc>
          <w:tcPr>
            <w:tcW w:w="1217" w:type="dxa"/>
            <w:vMerge w:val="restart"/>
            <w:tcMar>
              <w:left w:w="28" w:type="dxa"/>
              <w:right w:w="28" w:type="dxa"/>
            </w:tcMar>
            <w:vAlign w:val="center"/>
          </w:tcPr>
          <w:p>
            <w:pPr>
              <w:rPr>
                <w:rFonts w:ascii="宋体" w:hAnsi="宋体"/>
                <w:szCs w:val="21"/>
              </w:rPr>
            </w:pPr>
            <w:r>
              <w:rPr>
                <w:rFonts w:hint="eastAsia" w:ascii="宋体" w:hAnsi="宋体" w:cs="宋体"/>
                <w:szCs w:val="21"/>
                <w:shd w:val="clear" w:color="auto" w:fill="FFFFFF"/>
              </w:rPr>
              <w:t>在种子生产基地进行检疫性有害生物接种试验的</w:t>
            </w:r>
          </w:p>
        </w:tc>
        <w:tc>
          <w:tcPr>
            <w:tcW w:w="3013" w:type="dxa"/>
            <w:vMerge w:val="restart"/>
            <w:tcMar>
              <w:left w:w="28" w:type="dxa"/>
              <w:right w:w="28" w:type="dxa"/>
            </w:tcMar>
            <w:vAlign w:val="center"/>
          </w:tcPr>
          <w:p>
            <w:pPr>
              <w:rPr>
                <w:rFonts w:ascii="宋体" w:hAnsi="宋体"/>
                <w:szCs w:val="21"/>
              </w:rPr>
            </w:pPr>
            <w:r>
              <w:rPr>
                <w:rFonts w:hint="eastAsia" w:ascii="宋体" w:hAnsi="宋体"/>
                <w:szCs w:val="21"/>
                <w:shd w:val="clear" w:color="auto" w:fill="FFFFFF"/>
              </w:rPr>
              <w:t>《中华人民共和国种子法》第八十五条 违反本法第五十三条规定，在种子生产基地进行检疫性有害生物接种试验的，由县级以上人民政府农业、林业主管部门责令停止试验，处五千元以上五万元以下罚款。</w:t>
            </w: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tcMar>
              <w:left w:w="28" w:type="dxa"/>
              <w:right w:w="28" w:type="dxa"/>
            </w:tcMar>
            <w:vAlign w:val="center"/>
          </w:tcPr>
          <w:p>
            <w:pPr>
              <w:rPr>
                <w:rFonts w:ascii="宋体" w:hAnsi="宋体"/>
                <w:szCs w:val="21"/>
              </w:rPr>
            </w:pPr>
            <w:r>
              <w:rPr>
                <w:rFonts w:hint="eastAsia" w:ascii="宋体" w:hAnsi="宋体"/>
                <w:szCs w:val="21"/>
              </w:rPr>
              <w:t>责令停止试验，罚款</w:t>
            </w:r>
          </w:p>
        </w:tc>
        <w:tc>
          <w:tcPr>
            <w:tcW w:w="2340" w:type="dxa"/>
            <w:tcMar>
              <w:left w:w="28" w:type="dxa"/>
              <w:right w:w="28" w:type="dxa"/>
            </w:tcMar>
            <w:vAlign w:val="center"/>
          </w:tcPr>
          <w:p>
            <w:pPr>
              <w:rPr>
                <w:rFonts w:ascii="宋体" w:hAnsi="宋体"/>
                <w:kern w:val="0"/>
                <w:szCs w:val="21"/>
              </w:rPr>
            </w:pPr>
            <w:r>
              <w:rPr>
                <w:rFonts w:hint="eastAsia" w:ascii="宋体" w:hAnsi="宋体"/>
                <w:szCs w:val="21"/>
              </w:rPr>
              <w:t>接种1种</w:t>
            </w:r>
            <w:r>
              <w:rPr>
                <w:rFonts w:hint="eastAsia" w:ascii="宋体" w:hAnsi="宋体" w:cs="宋体"/>
                <w:szCs w:val="21"/>
                <w:shd w:val="clear" w:color="auto" w:fill="FFFFFF"/>
              </w:rPr>
              <w:t>有害生物</w:t>
            </w:r>
            <w:r>
              <w:rPr>
                <w:rFonts w:hint="eastAsia" w:ascii="宋体" w:hAnsi="宋体"/>
                <w:szCs w:val="21"/>
              </w:rPr>
              <w:t>在200株以下的或者接种2种</w:t>
            </w:r>
            <w:r>
              <w:rPr>
                <w:rFonts w:hint="eastAsia" w:ascii="宋体" w:hAnsi="宋体" w:cs="宋体"/>
                <w:szCs w:val="21"/>
                <w:shd w:val="clear" w:color="auto" w:fill="FFFFFF"/>
              </w:rPr>
              <w:t>有害生物</w:t>
            </w:r>
            <w:r>
              <w:rPr>
                <w:rFonts w:hint="eastAsia" w:ascii="宋体" w:hAnsi="宋体"/>
                <w:szCs w:val="21"/>
              </w:rPr>
              <w:t>在100株以下</w:t>
            </w:r>
          </w:p>
        </w:tc>
        <w:tc>
          <w:tcPr>
            <w:tcW w:w="3078" w:type="dxa"/>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责令停止试验，处五千元以上二万元以下罚款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rPr>
            </w:pPr>
          </w:p>
        </w:tc>
        <w:tc>
          <w:tcPr>
            <w:tcW w:w="3013" w:type="dxa"/>
            <w:vMerge w:val="continue"/>
            <w:tcMar>
              <w:left w:w="28" w:type="dxa"/>
              <w:right w:w="28" w:type="dxa"/>
            </w:tcMar>
            <w:vAlign w:val="center"/>
          </w:tcPr>
          <w:p>
            <w:pPr>
              <w:rPr>
                <w:rFonts w:ascii="宋体" w:hAnsi="宋体"/>
                <w:szCs w:val="21"/>
              </w:rPr>
            </w:pPr>
          </w:p>
        </w:tc>
        <w:tc>
          <w:tcPr>
            <w:tcW w:w="938"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tcMar>
              <w:left w:w="28" w:type="dxa"/>
              <w:right w:w="28" w:type="dxa"/>
            </w:tcMar>
            <w:vAlign w:val="center"/>
          </w:tcPr>
          <w:p>
            <w:pPr>
              <w:rPr>
                <w:rFonts w:ascii="宋体" w:hAnsi="宋体"/>
                <w:szCs w:val="21"/>
              </w:rPr>
            </w:pPr>
            <w:r>
              <w:rPr>
                <w:rFonts w:hint="eastAsia" w:ascii="宋体" w:hAnsi="宋体"/>
                <w:szCs w:val="21"/>
              </w:rPr>
              <w:t>责令停止试验，罚款</w:t>
            </w:r>
          </w:p>
        </w:tc>
        <w:tc>
          <w:tcPr>
            <w:tcW w:w="2340" w:type="dxa"/>
            <w:tcMar>
              <w:left w:w="28" w:type="dxa"/>
              <w:right w:w="28" w:type="dxa"/>
            </w:tcMar>
            <w:vAlign w:val="center"/>
          </w:tcPr>
          <w:p>
            <w:pPr>
              <w:widowControl/>
              <w:rPr>
                <w:rFonts w:ascii="宋体" w:hAnsi="宋体"/>
                <w:szCs w:val="21"/>
              </w:rPr>
            </w:pPr>
            <w:r>
              <w:rPr>
                <w:rFonts w:hint="eastAsia" w:ascii="宋体" w:hAnsi="宋体"/>
                <w:szCs w:val="21"/>
              </w:rPr>
              <w:t>接种1种</w:t>
            </w:r>
            <w:r>
              <w:rPr>
                <w:rFonts w:hint="eastAsia" w:ascii="宋体" w:hAnsi="宋体" w:cs="宋体"/>
                <w:szCs w:val="21"/>
                <w:shd w:val="clear" w:color="auto" w:fill="FFFFFF"/>
              </w:rPr>
              <w:t>有害生物</w:t>
            </w:r>
            <w:r>
              <w:rPr>
                <w:rFonts w:hint="eastAsia" w:ascii="宋体" w:hAnsi="宋体"/>
                <w:szCs w:val="21"/>
              </w:rPr>
              <w:t>在200株到300株的或者接种2种</w:t>
            </w:r>
            <w:r>
              <w:rPr>
                <w:rFonts w:hint="eastAsia" w:ascii="宋体" w:hAnsi="宋体" w:cs="宋体"/>
                <w:szCs w:val="21"/>
                <w:shd w:val="clear" w:color="auto" w:fill="FFFFFF"/>
              </w:rPr>
              <w:t>有害生物</w:t>
            </w:r>
            <w:r>
              <w:rPr>
                <w:rFonts w:hint="eastAsia" w:ascii="宋体" w:hAnsi="宋体"/>
                <w:szCs w:val="21"/>
              </w:rPr>
              <w:t>在100株到200株的</w:t>
            </w:r>
          </w:p>
        </w:tc>
        <w:tc>
          <w:tcPr>
            <w:tcW w:w="3078" w:type="dxa"/>
            <w:tcMar>
              <w:left w:w="28" w:type="dxa"/>
              <w:right w:w="28" w:type="dxa"/>
            </w:tcMar>
            <w:vAlign w:val="center"/>
          </w:tcPr>
          <w:p>
            <w:pPr>
              <w:pStyle w:val="6"/>
              <w:shd w:val="clear" w:color="auto" w:fill="FFFFFF"/>
              <w:spacing w:before="0" w:beforeAutospacing="0" w:after="0" w:afterAutospacing="0"/>
              <w:jc w:val="both"/>
              <w:rPr>
                <w:color w:val="auto"/>
                <w:sz w:val="21"/>
                <w:szCs w:val="21"/>
              </w:rPr>
            </w:pPr>
            <w:r>
              <w:rPr>
                <w:rFonts w:hint="eastAsia"/>
                <w:color w:val="auto"/>
                <w:sz w:val="21"/>
                <w:szCs w:val="21"/>
              </w:rPr>
              <w:t>责令停止试验，处二万元以上三万元以下罚款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rPr>
            </w:pPr>
          </w:p>
        </w:tc>
        <w:tc>
          <w:tcPr>
            <w:tcW w:w="3013" w:type="dxa"/>
            <w:vMerge w:val="continue"/>
            <w:tcMar>
              <w:left w:w="28" w:type="dxa"/>
              <w:right w:w="28" w:type="dxa"/>
            </w:tcMar>
            <w:vAlign w:val="center"/>
          </w:tcPr>
          <w:p>
            <w:pPr>
              <w:rPr>
                <w:rFonts w:ascii="宋体" w:hAnsi="宋体"/>
                <w:szCs w:val="21"/>
              </w:rPr>
            </w:pPr>
          </w:p>
        </w:tc>
        <w:tc>
          <w:tcPr>
            <w:tcW w:w="938"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rPr>
              <w:t>责令停止试验，罚款</w:t>
            </w:r>
          </w:p>
        </w:tc>
        <w:tc>
          <w:tcPr>
            <w:tcW w:w="2340" w:type="dxa"/>
            <w:tcMar>
              <w:left w:w="28" w:type="dxa"/>
              <w:right w:w="28" w:type="dxa"/>
            </w:tcMar>
            <w:vAlign w:val="center"/>
          </w:tcPr>
          <w:p>
            <w:pPr>
              <w:rPr>
                <w:rFonts w:ascii="宋体" w:hAnsi="宋体"/>
                <w:kern w:val="0"/>
                <w:szCs w:val="21"/>
              </w:rPr>
            </w:pPr>
            <w:r>
              <w:rPr>
                <w:rFonts w:hint="eastAsia" w:ascii="宋体" w:hAnsi="宋体"/>
                <w:szCs w:val="21"/>
              </w:rPr>
              <w:t>接种1种</w:t>
            </w:r>
            <w:r>
              <w:rPr>
                <w:rFonts w:hint="eastAsia" w:ascii="宋体" w:hAnsi="宋体" w:cs="宋体"/>
                <w:szCs w:val="21"/>
                <w:shd w:val="clear" w:color="auto" w:fill="FFFFFF"/>
              </w:rPr>
              <w:t>有害生物</w:t>
            </w:r>
            <w:r>
              <w:rPr>
                <w:rFonts w:hint="eastAsia" w:ascii="宋体" w:hAnsi="宋体"/>
                <w:szCs w:val="21"/>
              </w:rPr>
              <w:t>在300株以上的或者接种2种</w:t>
            </w:r>
            <w:r>
              <w:rPr>
                <w:rFonts w:hint="eastAsia" w:ascii="宋体" w:hAnsi="宋体" w:cs="宋体"/>
                <w:szCs w:val="21"/>
                <w:shd w:val="clear" w:color="auto" w:fill="FFFFFF"/>
              </w:rPr>
              <w:t>有害生物</w:t>
            </w:r>
            <w:r>
              <w:rPr>
                <w:rFonts w:hint="eastAsia" w:ascii="宋体" w:hAnsi="宋体"/>
                <w:szCs w:val="21"/>
              </w:rPr>
              <w:t>在200株以上的</w:t>
            </w:r>
          </w:p>
        </w:tc>
        <w:tc>
          <w:tcPr>
            <w:tcW w:w="3078" w:type="dxa"/>
            <w:tcMar>
              <w:left w:w="28" w:type="dxa"/>
              <w:right w:w="28" w:type="dxa"/>
            </w:tcMar>
            <w:vAlign w:val="center"/>
          </w:tcPr>
          <w:p>
            <w:pPr>
              <w:rPr>
                <w:rFonts w:ascii="宋体" w:hAnsi="宋体"/>
                <w:szCs w:val="21"/>
              </w:rPr>
            </w:pPr>
            <w:r>
              <w:rPr>
                <w:rFonts w:hint="eastAsia" w:ascii="宋体" w:hAnsi="宋体"/>
                <w:szCs w:val="21"/>
              </w:rPr>
              <w:t>责令停止试验，处三万元以上五万元以下罚款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64" w:type="dxa"/>
            <w:vMerge w:val="restart"/>
            <w:tcMar>
              <w:left w:w="28" w:type="dxa"/>
              <w:right w:w="28" w:type="dxa"/>
            </w:tcMar>
            <w:vAlign w:val="center"/>
          </w:tcPr>
          <w:p>
            <w:pPr>
              <w:jc w:val="center"/>
              <w:rPr>
                <w:rFonts w:ascii="宋体" w:hAnsi="宋体"/>
                <w:szCs w:val="21"/>
              </w:rPr>
            </w:pPr>
            <w:r>
              <w:rPr>
                <w:rFonts w:hint="eastAsia" w:ascii="宋体" w:hAnsi="宋体"/>
                <w:szCs w:val="21"/>
              </w:rPr>
              <w:t>27</w:t>
            </w:r>
          </w:p>
        </w:tc>
        <w:tc>
          <w:tcPr>
            <w:tcW w:w="1217" w:type="dxa"/>
            <w:vMerge w:val="restart"/>
            <w:tcMar>
              <w:left w:w="28" w:type="dxa"/>
              <w:right w:w="28" w:type="dxa"/>
            </w:tcMar>
            <w:vAlign w:val="center"/>
          </w:tcPr>
          <w:p>
            <w:pPr>
              <w:rPr>
                <w:rFonts w:ascii="宋体" w:hAnsi="宋体" w:cs="宋体"/>
                <w:szCs w:val="21"/>
                <w:shd w:val="clear" w:color="auto" w:fill="FFFFFF"/>
              </w:rPr>
            </w:pPr>
            <w:r>
              <w:rPr>
                <w:rFonts w:hint="eastAsia" w:ascii="宋体" w:hAnsi="宋体"/>
                <w:szCs w:val="21"/>
                <w:shd w:val="clear" w:color="auto" w:fill="FFFFFF"/>
              </w:rPr>
              <w:t>拒绝、阻挠农业、林业主管部门依法实施监督检查的</w:t>
            </w:r>
          </w:p>
        </w:tc>
        <w:tc>
          <w:tcPr>
            <w:tcW w:w="3013" w:type="dxa"/>
            <w:vMerge w:val="restart"/>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《中华人民共和国种子法》第八十六条 违反本法第四十九条规定，拒绝、阻挠农业、林业主管部门依法实施监督检查的，处二千元以上五万元以下罚款，可以责令停产停业整顿；构成违反治安管理行为的，由公安机关依法给予治安管理处罚。</w:t>
            </w: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tcMar>
              <w:left w:w="28" w:type="dxa"/>
              <w:right w:w="28" w:type="dxa"/>
            </w:tcMar>
            <w:vAlign w:val="center"/>
          </w:tcPr>
          <w:p>
            <w:pPr>
              <w:rPr>
                <w:rFonts w:ascii="宋体" w:hAnsi="宋体" w:cs="Arial"/>
                <w:spacing w:val="8"/>
                <w:kern w:val="0"/>
                <w:szCs w:val="21"/>
              </w:rPr>
            </w:pPr>
            <w:r>
              <w:rPr>
                <w:rFonts w:hint="eastAsia" w:ascii="宋体" w:hAnsi="宋体"/>
                <w:szCs w:val="21"/>
                <w:shd w:val="clear" w:color="auto" w:fill="FFFFFF"/>
              </w:rPr>
              <w:t>罚款</w:t>
            </w:r>
          </w:p>
        </w:tc>
        <w:tc>
          <w:tcPr>
            <w:tcW w:w="2340" w:type="dxa"/>
            <w:tcMar>
              <w:left w:w="28" w:type="dxa"/>
              <w:right w:w="28" w:type="dxa"/>
            </w:tcMar>
            <w:vAlign w:val="center"/>
          </w:tcPr>
          <w:p>
            <w:pPr>
              <w:widowControl/>
              <w:textAlignment w:val="center"/>
              <w:rPr>
                <w:rFonts w:ascii="宋体" w:hAnsi="宋体"/>
                <w:kern w:val="0"/>
                <w:szCs w:val="21"/>
              </w:rPr>
            </w:pPr>
            <w:r>
              <w:rPr>
                <w:rFonts w:hint="eastAsia" w:ascii="宋体" w:hAnsi="宋体"/>
                <w:kern w:val="0"/>
                <w:szCs w:val="21"/>
              </w:rPr>
              <w:t>对监督检查不积极配合的</w:t>
            </w:r>
          </w:p>
        </w:tc>
        <w:tc>
          <w:tcPr>
            <w:tcW w:w="3078" w:type="dxa"/>
            <w:tcMar>
              <w:left w:w="28" w:type="dxa"/>
              <w:right w:w="28" w:type="dxa"/>
            </w:tcMar>
            <w:vAlign w:val="center"/>
          </w:tcPr>
          <w:p>
            <w:pPr>
              <w:widowControl/>
              <w:rPr>
                <w:rFonts w:ascii="宋体" w:hAnsi="宋体"/>
                <w:kern w:val="0"/>
                <w:szCs w:val="21"/>
              </w:rPr>
            </w:pPr>
            <w:r>
              <w:rPr>
                <w:rFonts w:hint="eastAsia" w:ascii="宋体" w:hAnsi="宋体"/>
                <w:kern w:val="0"/>
                <w:szCs w:val="21"/>
              </w:rPr>
              <w:t>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cs="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较重违法</w:t>
            </w:r>
          </w:p>
        </w:tc>
        <w:tc>
          <w:tcPr>
            <w:tcW w:w="1550" w:type="dxa"/>
            <w:tcMar>
              <w:left w:w="28" w:type="dxa"/>
              <w:right w:w="28" w:type="dxa"/>
            </w:tcMar>
            <w:vAlign w:val="center"/>
          </w:tcPr>
          <w:p>
            <w:pPr>
              <w:rPr>
                <w:rFonts w:ascii="宋体" w:hAnsi="宋体"/>
                <w:szCs w:val="21"/>
              </w:rPr>
            </w:pPr>
            <w:r>
              <w:rPr>
                <w:rFonts w:hint="eastAsia" w:ascii="宋体" w:hAnsi="宋体"/>
                <w:szCs w:val="21"/>
                <w:shd w:val="clear" w:color="auto" w:fill="FFFFFF"/>
              </w:rPr>
              <w:t>罚款，责令停产停业整顿</w:t>
            </w:r>
          </w:p>
        </w:tc>
        <w:tc>
          <w:tcPr>
            <w:tcW w:w="2340" w:type="dxa"/>
            <w:tcMar>
              <w:left w:w="28" w:type="dxa"/>
              <w:right w:w="28" w:type="dxa"/>
            </w:tcMar>
            <w:vAlign w:val="center"/>
          </w:tcPr>
          <w:p>
            <w:pPr>
              <w:rPr>
                <w:rFonts w:ascii="宋体" w:hAnsi="宋体"/>
                <w:szCs w:val="21"/>
              </w:rPr>
            </w:pPr>
            <w:r>
              <w:rPr>
                <w:rFonts w:hint="eastAsia" w:ascii="宋体" w:hAnsi="宋体"/>
                <w:kern w:val="0"/>
                <w:szCs w:val="21"/>
              </w:rPr>
              <w:t>拒绝、阻挠监督检查的</w:t>
            </w:r>
          </w:p>
        </w:tc>
        <w:tc>
          <w:tcPr>
            <w:tcW w:w="3078" w:type="dxa"/>
            <w:tcMar>
              <w:left w:w="28" w:type="dxa"/>
              <w:right w:w="28" w:type="dxa"/>
            </w:tcMar>
            <w:vAlign w:val="center"/>
          </w:tcPr>
          <w:p>
            <w:pPr>
              <w:rPr>
                <w:rFonts w:ascii="宋体" w:hAnsi="宋体"/>
                <w:szCs w:val="21"/>
              </w:rPr>
            </w:pPr>
            <w:r>
              <w:rPr>
                <w:rFonts w:hint="eastAsia" w:ascii="宋体" w:hAnsi="宋体"/>
                <w:kern w:val="0"/>
                <w:szCs w:val="21"/>
              </w:rPr>
              <w:t>处一万元以上二万元以下罚款，责令停产停业整顿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cs="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严重违法</w:t>
            </w:r>
          </w:p>
        </w:tc>
        <w:tc>
          <w:tcPr>
            <w:tcW w:w="1550" w:type="dxa"/>
            <w:tcMar>
              <w:left w:w="28" w:type="dxa"/>
              <w:right w:w="28" w:type="dxa"/>
            </w:tcMar>
            <w:vAlign w:val="center"/>
          </w:tcPr>
          <w:p>
            <w:pPr>
              <w:rPr>
                <w:rFonts w:ascii="宋体" w:hAnsi="宋体"/>
                <w:szCs w:val="21"/>
              </w:rPr>
            </w:pPr>
            <w:r>
              <w:rPr>
                <w:rFonts w:hint="eastAsia" w:ascii="宋体" w:hAnsi="宋体"/>
                <w:szCs w:val="21"/>
                <w:shd w:val="clear" w:color="auto" w:fill="FFFFFF"/>
              </w:rPr>
              <w:t>罚款，责令停产停业整顿</w:t>
            </w:r>
          </w:p>
        </w:tc>
        <w:tc>
          <w:tcPr>
            <w:tcW w:w="2340" w:type="dxa"/>
            <w:tcMar>
              <w:left w:w="28" w:type="dxa"/>
              <w:right w:w="28" w:type="dxa"/>
            </w:tcMar>
            <w:vAlign w:val="center"/>
          </w:tcPr>
          <w:p>
            <w:pPr>
              <w:rPr>
                <w:rFonts w:ascii="宋体" w:hAnsi="宋体"/>
                <w:szCs w:val="21"/>
              </w:rPr>
            </w:pPr>
            <w:r>
              <w:rPr>
                <w:rFonts w:hint="eastAsia" w:ascii="宋体" w:hAnsi="宋体"/>
                <w:kern w:val="0"/>
                <w:szCs w:val="21"/>
              </w:rPr>
              <w:t>以暴力、围堵或者滞留执法人员等方式严重阻挠监督检查的</w:t>
            </w:r>
          </w:p>
        </w:tc>
        <w:tc>
          <w:tcPr>
            <w:tcW w:w="3078" w:type="dxa"/>
            <w:tcMar>
              <w:left w:w="28" w:type="dxa"/>
              <w:right w:w="28" w:type="dxa"/>
            </w:tcMar>
            <w:vAlign w:val="center"/>
          </w:tcPr>
          <w:p>
            <w:pPr>
              <w:rPr>
                <w:rFonts w:ascii="宋体" w:hAnsi="宋体"/>
                <w:szCs w:val="21"/>
              </w:rPr>
            </w:pPr>
            <w:r>
              <w:rPr>
                <w:rFonts w:hint="eastAsia" w:ascii="宋体" w:hAnsi="宋体"/>
                <w:kern w:val="0"/>
                <w:szCs w:val="21"/>
              </w:rPr>
              <w:t>处二万元以上五万元以下罚款，责令停产停业整顿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364" w:type="dxa"/>
            <w:vMerge w:val="restart"/>
            <w:tcMar>
              <w:left w:w="28" w:type="dxa"/>
              <w:right w:w="28" w:type="dxa"/>
            </w:tcMar>
            <w:vAlign w:val="center"/>
          </w:tcPr>
          <w:p>
            <w:pPr>
              <w:jc w:val="center"/>
              <w:rPr>
                <w:rFonts w:ascii="宋体" w:hAnsi="宋体"/>
                <w:szCs w:val="21"/>
              </w:rPr>
            </w:pPr>
            <w:r>
              <w:rPr>
                <w:rFonts w:hint="eastAsia" w:ascii="宋体" w:hAnsi="宋体"/>
                <w:szCs w:val="21"/>
              </w:rPr>
              <w:t>28</w:t>
            </w:r>
          </w:p>
        </w:tc>
        <w:tc>
          <w:tcPr>
            <w:tcW w:w="1217" w:type="dxa"/>
            <w:vMerge w:val="restart"/>
            <w:tcMar>
              <w:left w:w="28" w:type="dxa"/>
              <w:right w:w="28" w:type="dxa"/>
            </w:tcMar>
            <w:vAlign w:val="center"/>
          </w:tcPr>
          <w:p>
            <w:pPr>
              <w:rPr>
                <w:rFonts w:ascii="宋体" w:hAnsi="宋体" w:cs="宋体"/>
                <w:szCs w:val="21"/>
                <w:shd w:val="clear" w:color="auto" w:fill="FFFFFF"/>
              </w:rPr>
            </w:pPr>
            <w:r>
              <w:rPr>
                <w:rFonts w:hint="eastAsia" w:ascii="宋体" w:hAnsi="宋体"/>
                <w:szCs w:val="21"/>
                <w:shd w:val="clear" w:color="auto" w:fill="FFFFFF"/>
              </w:rPr>
              <w:t>擅自移动或者破坏林木种质资源库、种质资源保护区、种质资源保护地保护设施、保护标志的</w:t>
            </w:r>
          </w:p>
        </w:tc>
        <w:tc>
          <w:tcPr>
            <w:tcW w:w="3013" w:type="dxa"/>
            <w:vMerge w:val="restart"/>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《海南省林木种子管理条例》第四十五条 违反本条例第十条第二款规定，擅自移动或者破坏林木种质资源库、种质资源保护区、种质资源保护地保护设施、保护标志的，由县级以上人民政府林业主管部门责令停止违法行为，并可根据不同情节，处五百元以上五千元以下罚款；造成损失的，依法承担赔偿责任。</w:t>
            </w: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责令停止违法行为，罚款</w:t>
            </w:r>
          </w:p>
        </w:tc>
        <w:tc>
          <w:tcPr>
            <w:tcW w:w="2340"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初次违法，未造成保护设施、保护标志损坏</w:t>
            </w:r>
          </w:p>
        </w:tc>
        <w:tc>
          <w:tcPr>
            <w:tcW w:w="3078"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责令停止违法行为，处五百元以上一千元以下罚款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较重违法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责令停止违法行为，罚款</w:t>
            </w:r>
          </w:p>
        </w:tc>
        <w:tc>
          <w:tcPr>
            <w:tcW w:w="2340" w:type="dxa"/>
            <w:tcMar>
              <w:left w:w="28" w:type="dxa"/>
              <w:right w:w="28" w:type="dxa"/>
            </w:tcMar>
            <w:vAlign w:val="center"/>
          </w:tcPr>
          <w:p>
            <w:pPr>
              <w:widowControl/>
              <w:snapToGrid w:val="0"/>
              <w:rPr>
                <w:rFonts w:ascii="宋体" w:hAnsi="宋体"/>
                <w:szCs w:val="21"/>
                <w:shd w:val="clear" w:color="auto" w:fill="FFFFFF"/>
              </w:rPr>
            </w:pPr>
            <w:r>
              <w:rPr>
                <w:rFonts w:hint="eastAsia" w:ascii="宋体" w:hAnsi="宋体"/>
                <w:szCs w:val="21"/>
                <w:shd w:val="clear" w:color="auto" w:fill="FFFFFF"/>
              </w:rPr>
              <w:t>造成保护设施、保护标志损坏但可修复的</w:t>
            </w:r>
          </w:p>
        </w:tc>
        <w:tc>
          <w:tcPr>
            <w:tcW w:w="3078"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责令停止违法行为，处一千元以上二千五百元以下罚款；造成损失的，依法承担赔偿责任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严重违法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责令停止违法行为，罚款</w:t>
            </w:r>
          </w:p>
        </w:tc>
        <w:tc>
          <w:tcPr>
            <w:tcW w:w="2340" w:type="dxa"/>
            <w:tcMar>
              <w:left w:w="28" w:type="dxa"/>
              <w:right w:w="28" w:type="dxa"/>
            </w:tcMar>
            <w:vAlign w:val="center"/>
          </w:tcPr>
          <w:p>
            <w:pPr>
              <w:widowControl/>
              <w:snapToGrid w:val="0"/>
              <w:rPr>
                <w:rFonts w:ascii="宋体" w:hAnsi="宋体"/>
                <w:spacing w:val="-3"/>
                <w:szCs w:val="21"/>
                <w:shd w:val="clear" w:color="auto" w:fill="FFFFFF"/>
              </w:rPr>
            </w:pPr>
            <w:r>
              <w:rPr>
                <w:rFonts w:hint="eastAsia" w:ascii="宋体" w:hAnsi="宋体"/>
                <w:spacing w:val="-3"/>
                <w:szCs w:val="21"/>
                <w:shd w:val="clear" w:color="auto" w:fill="FFFFFF"/>
              </w:rPr>
              <w:t>①再次违法；②拒不停止违法行为；③造成保护设施、保护标志损坏，修复难度较大；④给种质资源造成一般损失。符合上述任一情形按较重违法处罚</w:t>
            </w:r>
          </w:p>
        </w:tc>
        <w:tc>
          <w:tcPr>
            <w:tcW w:w="3078"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责令停止违法行为，处二千五百元以上四千元以下罚款；造成损失的，依法承担赔偿责任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特别严重违法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责令停止违法行为，罚款</w:t>
            </w:r>
          </w:p>
        </w:tc>
        <w:tc>
          <w:tcPr>
            <w:tcW w:w="2340" w:type="dxa"/>
            <w:tcMar>
              <w:left w:w="28" w:type="dxa"/>
              <w:right w:w="28" w:type="dxa"/>
            </w:tcMar>
            <w:vAlign w:val="center"/>
          </w:tcPr>
          <w:p>
            <w:pPr>
              <w:widowControl/>
              <w:snapToGrid w:val="0"/>
              <w:rPr>
                <w:rFonts w:ascii="宋体" w:hAnsi="宋体"/>
                <w:szCs w:val="21"/>
                <w:shd w:val="clear" w:color="auto" w:fill="FFFFFF"/>
              </w:rPr>
            </w:pPr>
            <w:r>
              <w:rPr>
                <w:rFonts w:hint="eastAsia" w:ascii="宋体" w:hAnsi="宋体"/>
                <w:szCs w:val="21"/>
                <w:shd w:val="clear" w:color="auto" w:fill="FFFFFF"/>
              </w:rPr>
              <w:t>①三次以上违法；②造成保护设施、保护标志损坏，且完全无法修复；③造成种质资源严重损失。符合上述任一情形按严重违法处罚</w:t>
            </w:r>
          </w:p>
        </w:tc>
        <w:tc>
          <w:tcPr>
            <w:tcW w:w="3078"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责令停止违法行为，处四千元以上五千元以下罚款；造成损失的，依法承担赔偿责任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64" w:type="dxa"/>
            <w:vMerge w:val="restart"/>
            <w:tcMar>
              <w:left w:w="28" w:type="dxa"/>
              <w:right w:w="28" w:type="dxa"/>
            </w:tcMar>
            <w:vAlign w:val="center"/>
          </w:tcPr>
          <w:p>
            <w:pPr>
              <w:jc w:val="center"/>
              <w:rPr>
                <w:rFonts w:ascii="宋体" w:hAnsi="宋体"/>
                <w:szCs w:val="21"/>
              </w:rPr>
            </w:pPr>
            <w:r>
              <w:rPr>
                <w:rFonts w:hint="eastAsia" w:ascii="宋体" w:hAnsi="宋体"/>
                <w:szCs w:val="21"/>
              </w:rPr>
              <w:t>29</w:t>
            </w:r>
          </w:p>
        </w:tc>
        <w:tc>
          <w:tcPr>
            <w:tcW w:w="1217" w:type="dxa"/>
            <w:vMerge w:val="restart"/>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受委托生产、代销林木种子的单位或者个人，超出委托协议范围生产、代销林木种子的</w:t>
            </w:r>
          </w:p>
        </w:tc>
        <w:tc>
          <w:tcPr>
            <w:tcW w:w="3013" w:type="dxa"/>
            <w:vMerge w:val="restart"/>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《海南省林木种子管理条例》第四十六条 违反本条例第二十二条第一款规定，受委托生产、代销林木种子的单位或者个人，超出委托协议范围生产、代销林木种子的，由县级以上人民政府林业主管部门责令改正，没收违法所得和林木种子；违法生产经营的货值金额不足一万元的，并处三千元以上三万元以下罚款；货值金额一万元以上的，并处货值金额三倍以上五倍以下罚款。</w:t>
            </w: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责令改正，没收违法所得和林木种子；罚款</w:t>
            </w:r>
          </w:p>
        </w:tc>
        <w:tc>
          <w:tcPr>
            <w:tcW w:w="2340" w:type="dxa"/>
            <w:tcMar>
              <w:left w:w="28" w:type="dxa"/>
              <w:right w:w="28" w:type="dxa"/>
            </w:tcMar>
            <w:vAlign w:val="center"/>
          </w:tcPr>
          <w:p>
            <w:pPr>
              <w:widowControl/>
              <w:rPr>
                <w:rFonts w:ascii="宋体" w:hAnsi="宋体"/>
                <w:szCs w:val="21"/>
                <w:shd w:val="clear" w:color="auto" w:fill="FFFFFF"/>
              </w:rPr>
            </w:pPr>
            <w:r>
              <w:rPr>
                <w:rFonts w:hint="eastAsia" w:ascii="宋体" w:hAnsi="宋体"/>
                <w:szCs w:val="21"/>
                <w:shd w:val="clear" w:color="auto" w:fill="FFFFFF"/>
              </w:rPr>
              <w:t>货值金额不足五千元</w:t>
            </w:r>
          </w:p>
        </w:tc>
        <w:tc>
          <w:tcPr>
            <w:tcW w:w="3078"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责令改正，没收违法所得和林木种子，并处三千元以上一万五千元以下罚款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较重违法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责令改正，没收违法所得和林木种子；罚款</w:t>
            </w:r>
          </w:p>
        </w:tc>
        <w:tc>
          <w:tcPr>
            <w:tcW w:w="2340" w:type="dxa"/>
            <w:tcMar>
              <w:left w:w="28" w:type="dxa"/>
              <w:right w:w="28" w:type="dxa"/>
            </w:tcMar>
            <w:vAlign w:val="center"/>
          </w:tcPr>
          <w:p>
            <w:pPr>
              <w:widowControl/>
              <w:rPr>
                <w:rFonts w:ascii="宋体" w:hAnsi="宋体"/>
                <w:szCs w:val="21"/>
                <w:shd w:val="clear" w:color="auto" w:fill="FFFFFF"/>
              </w:rPr>
            </w:pPr>
            <w:r>
              <w:rPr>
                <w:rFonts w:hint="eastAsia" w:ascii="宋体" w:hAnsi="宋体"/>
                <w:szCs w:val="21"/>
                <w:shd w:val="clear" w:color="auto" w:fill="FFFFFF"/>
              </w:rPr>
              <w:t>货值金额五千元以上不足一万元</w:t>
            </w:r>
          </w:p>
        </w:tc>
        <w:tc>
          <w:tcPr>
            <w:tcW w:w="3078"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责令改正，没收违法所得和林木种子，并处一万五千元以上三万元以下罚款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严重违法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责令改正，没收违法所得和林木种子；罚款</w:t>
            </w:r>
          </w:p>
        </w:tc>
        <w:tc>
          <w:tcPr>
            <w:tcW w:w="2340" w:type="dxa"/>
            <w:tcMar>
              <w:left w:w="28" w:type="dxa"/>
              <w:right w:w="28" w:type="dxa"/>
            </w:tcMar>
            <w:vAlign w:val="center"/>
          </w:tcPr>
          <w:p>
            <w:pPr>
              <w:widowControl/>
              <w:rPr>
                <w:rFonts w:ascii="宋体" w:hAnsi="宋体"/>
                <w:szCs w:val="21"/>
                <w:shd w:val="clear" w:color="auto" w:fill="FFFFFF"/>
              </w:rPr>
            </w:pPr>
            <w:r>
              <w:rPr>
                <w:rFonts w:hint="eastAsia" w:ascii="宋体" w:hAnsi="宋体"/>
                <w:szCs w:val="21"/>
                <w:shd w:val="clear" w:color="auto" w:fill="FFFFFF"/>
              </w:rPr>
              <w:t>货值金额一万元以上不足三万元</w:t>
            </w:r>
          </w:p>
        </w:tc>
        <w:tc>
          <w:tcPr>
            <w:tcW w:w="3078" w:type="dxa"/>
            <w:tcMar>
              <w:left w:w="28" w:type="dxa"/>
              <w:right w:w="28" w:type="dxa"/>
            </w:tcMar>
            <w:vAlign w:val="center"/>
          </w:tcPr>
          <w:p>
            <w:pPr>
              <w:widowControl/>
              <w:ind w:left="53" w:leftChars="25" w:right="53" w:rightChars="25"/>
              <w:textAlignment w:val="center"/>
              <w:rPr>
                <w:rFonts w:ascii="宋体" w:hAnsi="宋体"/>
                <w:szCs w:val="21"/>
                <w:shd w:val="clear" w:color="auto" w:fill="FFFFFF"/>
              </w:rPr>
            </w:pPr>
            <w:r>
              <w:rPr>
                <w:rFonts w:hint="eastAsia" w:ascii="宋体" w:hAnsi="宋体"/>
                <w:szCs w:val="21"/>
                <w:shd w:val="clear" w:color="auto" w:fill="FFFFFF"/>
              </w:rPr>
              <w:t>责令改正，没收违法所得和林木种子，并处货值金额三倍以上四倍以下罚款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64" w:type="dxa"/>
            <w:vMerge w:val="continue"/>
            <w:tcMar>
              <w:left w:w="28" w:type="dxa"/>
              <w:right w:w="28" w:type="dxa"/>
            </w:tcMar>
            <w:vAlign w:val="center"/>
          </w:tcPr>
          <w:p>
            <w:pPr>
              <w:jc w:val="center"/>
              <w:rPr>
                <w:rFonts w:ascii="宋体" w:hAnsi="宋体"/>
                <w:szCs w:val="21"/>
              </w:rPr>
            </w:pPr>
          </w:p>
        </w:tc>
        <w:tc>
          <w:tcPr>
            <w:tcW w:w="1217" w:type="dxa"/>
            <w:vMerge w:val="continue"/>
            <w:tcMar>
              <w:left w:w="28" w:type="dxa"/>
              <w:right w:w="28" w:type="dxa"/>
            </w:tcMar>
            <w:vAlign w:val="center"/>
          </w:tcPr>
          <w:p>
            <w:pPr>
              <w:rPr>
                <w:rFonts w:ascii="宋体" w:hAnsi="宋体"/>
                <w:szCs w:val="21"/>
                <w:shd w:val="clear" w:color="auto" w:fill="FFFFFF"/>
              </w:rPr>
            </w:pPr>
          </w:p>
        </w:tc>
        <w:tc>
          <w:tcPr>
            <w:tcW w:w="3013" w:type="dxa"/>
            <w:vMerge w:val="continue"/>
            <w:tcMar>
              <w:left w:w="28" w:type="dxa"/>
              <w:right w:w="28" w:type="dxa"/>
            </w:tcMar>
            <w:vAlign w:val="center"/>
          </w:tcPr>
          <w:p>
            <w:pPr>
              <w:rPr>
                <w:rFonts w:ascii="宋体" w:hAnsi="宋体"/>
                <w:szCs w:val="21"/>
                <w:shd w:val="clear" w:color="auto" w:fill="FFFFFF"/>
              </w:rPr>
            </w:pPr>
          </w:p>
        </w:tc>
        <w:tc>
          <w:tcPr>
            <w:tcW w:w="938" w:type="dxa"/>
            <w:tcMar>
              <w:left w:w="28" w:type="dxa"/>
              <w:right w:w="28" w:type="dxa"/>
            </w:tcMar>
            <w:vAlign w:val="center"/>
          </w:tcPr>
          <w:p>
            <w:pPr>
              <w:jc w:val="center"/>
              <w:rPr>
                <w:rFonts w:ascii="宋体" w:hAnsi="宋体"/>
                <w:kern w:val="0"/>
                <w:szCs w:val="21"/>
              </w:rPr>
            </w:pPr>
            <w:r>
              <w:rPr>
                <w:rFonts w:hint="eastAsia" w:ascii="宋体" w:hAnsi="宋体"/>
                <w:kern w:val="0"/>
                <w:szCs w:val="21"/>
              </w:rPr>
              <w:t>特别严重违法</w:t>
            </w:r>
          </w:p>
        </w:tc>
        <w:tc>
          <w:tcPr>
            <w:tcW w:w="155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责令改正，没收违法所得和林木种子；罚款</w:t>
            </w:r>
          </w:p>
        </w:tc>
        <w:tc>
          <w:tcPr>
            <w:tcW w:w="2340" w:type="dxa"/>
            <w:tcMar>
              <w:left w:w="28" w:type="dxa"/>
              <w:right w:w="28" w:type="dxa"/>
            </w:tcMar>
            <w:vAlign w:val="center"/>
          </w:tcPr>
          <w:p>
            <w:pPr>
              <w:widowControl/>
              <w:rPr>
                <w:rFonts w:ascii="宋体" w:hAnsi="宋体"/>
                <w:szCs w:val="21"/>
                <w:shd w:val="clear" w:color="auto" w:fill="FFFFFF"/>
              </w:rPr>
            </w:pPr>
            <w:r>
              <w:rPr>
                <w:rFonts w:hint="eastAsia" w:ascii="宋体" w:hAnsi="宋体"/>
                <w:szCs w:val="21"/>
                <w:shd w:val="clear" w:color="auto" w:fill="FFFFFF"/>
              </w:rPr>
              <w:t>货值金额三万元以上</w:t>
            </w:r>
          </w:p>
        </w:tc>
        <w:tc>
          <w:tcPr>
            <w:tcW w:w="3078" w:type="dxa"/>
            <w:tcMar>
              <w:left w:w="28" w:type="dxa"/>
              <w:right w:w="28" w:type="dxa"/>
            </w:tcMar>
            <w:vAlign w:val="center"/>
          </w:tcPr>
          <w:p>
            <w:pPr>
              <w:widowControl/>
              <w:rPr>
                <w:rFonts w:ascii="宋体" w:hAnsi="宋体"/>
                <w:szCs w:val="21"/>
                <w:shd w:val="clear" w:color="auto" w:fill="FFFFFF"/>
              </w:rPr>
            </w:pPr>
            <w:r>
              <w:rPr>
                <w:rFonts w:hint="eastAsia" w:ascii="宋体" w:hAnsi="宋体"/>
                <w:szCs w:val="21"/>
                <w:shd w:val="clear" w:color="auto" w:fill="FFFFFF"/>
              </w:rPr>
              <w:t>责令改正，没收违法所得和林木种子，并处货值金额四倍以上五倍以下罚款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364" w:type="dxa"/>
            <w:vMerge w:val="restart"/>
            <w:shd w:val="clear" w:color="auto" w:fill="auto"/>
            <w:tcMar>
              <w:left w:w="28" w:type="dxa"/>
              <w:right w:w="28" w:type="dxa"/>
            </w:tcMar>
            <w:vAlign w:val="center"/>
          </w:tcPr>
          <w:p>
            <w:pPr>
              <w:jc w:val="center"/>
              <w:rPr>
                <w:rFonts w:ascii="宋体" w:hAnsi="宋体"/>
                <w:szCs w:val="21"/>
              </w:rPr>
            </w:pPr>
            <w:r>
              <w:rPr>
                <w:rFonts w:hint="eastAsia" w:ascii="宋体" w:hAnsi="宋体"/>
                <w:szCs w:val="21"/>
              </w:rPr>
              <w:t>30</w:t>
            </w:r>
          </w:p>
        </w:tc>
        <w:tc>
          <w:tcPr>
            <w:tcW w:w="1217" w:type="dxa"/>
            <w:vMerge w:val="restart"/>
            <w:shd w:val="clear" w:color="auto" w:fill="auto"/>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销售转基因林木种子，未使用明显的文字标注并提示使用时安全控制措施的</w:t>
            </w:r>
          </w:p>
        </w:tc>
        <w:tc>
          <w:tcPr>
            <w:tcW w:w="3013" w:type="dxa"/>
            <w:vMerge w:val="restart"/>
            <w:shd w:val="clear" w:color="auto" w:fill="auto"/>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《海南省林木种子管理条例》第四十七条 违反本条例第二十三条第二款规定，销售转基因林木种子，未使用明显的文字标注并提示使用时安全控制措施的，由县级以上人民政府林业主管部门责令改正，处五千元以上五万元以下罚款。</w:t>
            </w: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一般违法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kern w:val="0"/>
                <w:szCs w:val="21"/>
              </w:rPr>
            </w:pPr>
            <w:r>
              <w:rPr>
                <w:rFonts w:hint="eastAsia" w:ascii="宋体" w:hAnsi="宋体"/>
                <w:szCs w:val="21"/>
              </w:rPr>
              <w:t>销售种子货值金额不足一千元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shd w:val="clear" w:color="auto" w:fill="FFFFFF"/>
              </w:rPr>
            </w:pPr>
          </w:p>
        </w:tc>
        <w:tc>
          <w:tcPr>
            <w:tcW w:w="3013" w:type="dxa"/>
            <w:vMerge w:val="continue"/>
            <w:shd w:val="clear" w:color="auto" w:fill="auto"/>
            <w:tcMar>
              <w:left w:w="28" w:type="dxa"/>
              <w:right w:w="28" w:type="dxa"/>
            </w:tcMar>
            <w:vAlign w:val="center"/>
          </w:tcPr>
          <w:p>
            <w:pPr>
              <w:rPr>
                <w:rFonts w:ascii="宋体" w:hAnsi="宋体"/>
                <w:szCs w:val="21"/>
                <w:shd w:val="clear" w:color="auto" w:fill="FFFFFF"/>
              </w:rPr>
            </w:pPr>
          </w:p>
        </w:tc>
        <w:tc>
          <w:tcPr>
            <w:tcW w:w="938" w:type="dxa"/>
            <w:shd w:val="clear" w:color="auto" w:fill="auto"/>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szCs w:val="21"/>
              </w:rPr>
            </w:pPr>
            <w:r>
              <w:rPr>
                <w:rFonts w:hint="eastAsia" w:ascii="宋体" w:hAnsi="宋体"/>
                <w:szCs w:val="21"/>
              </w:rPr>
              <w:t>销售种子货值金额一千元以上不足一万元</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364" w:type="dxa"/>
            <w:vMerge w:val="continue"/>
            <w:shd w:val="clear" w:color="auto" w:fill="auto"/>
            <w:tcMar>
              <w:left w:w="28" w:type="dxa"/>
              <w:right w:w="28" w:type="dxa"/>
            </w:tcMar>
            <w:vAlign w:val="center"/>
          </w:tcPr>
          <w:p>
            <w:pPr>
              <w:jc w:val="center"/>
              <w:rPr>
                <w:rFonts w:ascii="宋体" w:hAnsi="宋体"/>
                <w:szCs w:val="21"/>
              </w:rPr>
            </w:pPr>
          </w:p>
        </w:tc>
        <w:tc>
          <w:tcPr>
            <w:tcW w:w="1217" w:type="dxa"/>
            <w:vMerge w:val="continue"/>
            <w:shd w:val="clear" w:color="auto" w:fill="auto"/>
            <w:tcMar>
              <w:left w:w="28" w:type="dxa"/>
              <w:right w:w="28" w:type="dxa"/>
            </w:tcMar>
            <w:vAlign w:val="center"/>
          </w:tcPr>
          <w:p>
            <w:pPr>
              <w:rPr>
                <w:rFonts w:ascii="宋体" w:hAnsi="宋体"/>
                <w:szCs w:val="21"/>
                <w:shd w:val="clear" w:color="auto" w:fill="FFFFFF"/>
              </w:rPr>
            </w:pPr>
          </w:p>
        </w:tc>
        <w:tc>
          <w:tcPr>
            <w:tcW w:w="3013" w:type="dxa"/>
            <w:vMerge w:val="continue"/>
            <w:shd w:val="clear" w:color="auto" w:fill="auto"/>
            <w:tcMar>
              <w:left w:w="28" w:type="dxa"/>
              <w:right w:w="28" w:type="dxa"/>
            </w:tcMar>
            <w:vAlign w:val="center"/>
          </w:tcPr>
          <w:p>
            <w:pPr>
              <w:rPr>
                <w:rFonts w:ascii="宋体" w:hAnsi="宋体"/>
                <w:szCs w:val="21"/>
                <w:shd w:val="clear" w:color="auto" w:fill="FFFFFF"/>
              </w:rPr>
            </w:pPr>
          </w:p>
        </w:tc>
        <w:tc>
          <w:tcPr>
            <w:tcW w:w="938" w:type="dxa"/>
            <w:shd w:val="clear" w:color="auto" w:fill="auto"/>
            <w:tcMar>
              <w:left w:w="28" w:type="dxa"/>
              <w:right w:w="28" w:type="dxa"/>
            </w:tcMar>
            <w:vAlign w:val="center"/>
          </w:tcPr>
          <w:p>
            <w:pPr>
              <w:jc w:val="center"/>
              <w:rPr>
                <w:rFonts w:ascii="宋体" w:hAnsi="宋体"/>
                <w:kern w:val="0"/>
                <w:szCs w:val="21"/>
              </w:rPr>
            </w:pPr>
            <w:r>
              <w:rPr>
                <w:rFonts w:hint="eastAsia" w:ascii="宋体" w:hAnsi="宋体"/>
                <w:kern w:val="0"/>
                <w:szCs w:val="21"/>
              </w:rPr>
              <w:t>严重违法</w:t>
            </w:r>
          </w:p>
        </w:tc>
        <w:tc>
          <w:tcPr>
            <w:tcW w:w="1550" w:type="dxa"/>
            <w:shd w:val="clear" w:color="auto" w:fill="auto"/>
            <w:tcMar>
              <w:left w:w="28" w:type="dxa"/>
              <w:right w:w="28" w:type="dxa"/>
            </w:tcMar>
            <w:vAlign w:val="center"/>
          </w:tcPr>
          <w:p>
            <w:pPr>
              <w:rPr>
                <w:rFonts w:ascii="宋体" w:hAnsi="宋体"/>
                <w:kern w:val="0"/>
                <w:szCs w:val="21"/>
              </w:rPr>
            </w:pPr>
            <w:r>
              <w:rPr>
                <w:rFonts w:hint="eastAsia" w:ascii="宋体" w:hAnsi="宋体"/>
                <w:kern w:val="1"/>
                <w:szCs w:val="21"/>
              </w:rPr>
              <w:t>责令改正，罚款</w:t>
            </w:r>
          </w:p>
        </w:tc>
        <w:tc>
          <w:tcPr>
            <w:tcW w:w="2340" w:type="dxa"/>
            <w:shd w:val="clear" w:color="auto" w:fill="FFFFFF"/>
            <w:tcMar>
              <w:left w:w="28" w:type="dxa"/>
              <w:right w:w="28" w:type="dxa"/>
            </w:tcMar>
            <w:vAlign w:val="center"/>
          </w:tcPr>
          <w:p>
            <w:pPr>
              <w:widowControl/>
              <w:rPr>
                <w:rFonts w:ascii="宋体" w:hAnsi="宋体"/>
                <w:szCs w:val="21"/>
              </w:rPr>
            </w:pPr>
            <w:r>
              <w:rPr>
                <w:rFonts w:hint="eastAsia" w:ascii="宋体" w:hAnsi="宋体"/>
                <w:szCs w:val="21"/>
              </w:rPr>
              <w:t>销售种子货值金额一万元以上</w:t>
            </w:r>
          </w:p>
        </w:tc>
        <w:tc>
          <w:tcPr>
            <w:tcW w:w="3078" w:type="dxa"/>
            <w:shd w:val="clear" w:color="auto" w:fill="FFFFFF"/>
            <w:tcMar>
              <w:left w:w="28" w:type="dxa"/>
              <w:right w:w="28" w:type="dxa"/>
            </w:tcMar>
            <w:vAlign w:val="center"/>
          </w:tcPr>
          <w:p>
            <w:pPr>
              <w:rPr>
                <w:rFonts w:ascii="宋体" w:hAnsi="宋体"/>
                <w:kern w:val="1"/>
                <w:szCs w:val="21"/>
              </w:rPr>
            </w:pPr>
            <w:r>
              <w:rPr>
                <w:rFonts w:hint="eastAsia" w:ascii="宋体" w:hAnsi="宋体"/>
                <w:kern w:val="1"/>
                <w:szCs w:val="21"/>
              </w:rPr>
              <w:t>责令改正，处三万元以上五万元以下罚款</w:t>
            </w:r>
          </w:p>
        </w:tc>
      </w:tr>
    </w:tbl>
    <w:p>
      <w:pPr>
        <w:spacing w:line="590" w:lineRule="exact"/>
        <w:ind w:firstLine="600" w:firstLineChars="200"/>
        <w:rPr>
          <w:rFonts w:ascii="楷体_GB2312" w:hAnsi="宋体" w:eastAsia="楷体_GB2312"/>
          <w:sz w:val="30"/>
          <w:szCs w:val="30"/>
        </w:rPr>
      </w:pPr>
      <w:r>
        <w:rPr>
          <w:rFonts w:hint="eastAsia" w:ascii="楷体_GB2312" w:hAnsi="宋体" w:eastAsia="楷体_GB2312"/>
          <w:sz w:val="30"/>
          <w:szCs w:val="30"/>
        </w:rPr>
        <w:t>（二）违反植物新品种保护管理行为的行政处罚自由裁量细化基准（2种）</w:t>
      </w:r>
    </w:p>
    <w:tbl>
      <w:tblPr>
        <w:tblStyle w:val="7"/>
        <w:tblW w:w="12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139"/>
        <w:gridCol w:w="3013"/>
        <w:gridCol w:w="907"/>
        <w:gridCol w:w="1614"/>
        <w:gridCol w:w="2351"/>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139"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3013"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0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965"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4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0" w:type="dxa"/>
            <w:vMerge w:val="continue"/>
            <w:tcMar>
              <w:left w:w="28" w:type="dxa"/>
              <w:right w:w="28" w:type="dxa"/>
            </w:tcMar>
            <w:vAlign w:val="center"/>
          </w:tcPr>
          <w:p>
            <w:pPr>
              <w:jc w:val="center"/>
              <w:rPr>
                <w:rFonts w:ascii="宋体" w:hAnsi="宋体"/>
                <w:szCs w:val="21"/>
              </w:rPr>
            </w:pPr>
          </w:p>
        </w:tc>
        <w:tc>
          <w:tcPr>
            <w:tcW w:w="1139" w:type="dxa"/>
            <w:vMerge w:val="continue"/>
            <w:tcMar>
              <w:left w:w="28" w:type="dxa"/>
              <w:right w:w="28" w:type="dxa"/>
            </w:tcMar>
            <w:vAlign w:val="center"/>
          </w:tcPr>
          <w:p>
            <w:pPr>
              <w:rPr>
                <w:rFonts w:ascii="宋体" w:hAnsi="宋体"/>
                <w:szCs w:val="21"/>
              </w:rPr>
            </w:pPr>
          </w:p>
        </w:tc>
        <w:tc>
          <w:tcPr>
            <w:tcW w:w="3013" w:type="dxa"/>
            <w:vMerge w:val="continue"/>
            <w:tcMar>
              <w:left w:w="28" w:type="dxa"/>
              <w:right w:w="28" w:type="dxa"/>
            </w:tcMar>
            <w:vAlign w:val="center"/>
          </w:tcPr>
          <w:p>
            <w:pPr>
              <w:rPr>
                <w:rFonts w:ascii="宋体" w:hAnsi="宋体"/>
                <w:szCs w:val="21"/>
              </w:rPr>
            </w:pPr>
          </w:p>
        </w:tc>
        <w:tc>
          <w:tcPr>
            <w:tcW w:w="907" w:type="dxa"/>
            <w:vMerge w:val="continue"/>
            <w:tcMar>
              <w:left w:w="28" w:type="dxa"/>
              <w:right w:w="28" w:type="dxa"/>
            </w:tcMar>
            <w:vAlign w:val="center"/>
          </w:tcPr>
          <w:p>
            <w:pPr>
              <w:rPr>
                <w:rFonts w:ascii="宋体" w:hAnsi="宋体"/>
                <w:szCs w:val="21"/>
              </w:rPr>
            </w:pPr>
          </w:p>
        </w:tc>
        <w:tc>
          <w:tcPr>
            <w:tcW w:w="1614"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5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48"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dxa"/>
            <w:vMerge w:val="restart"/>
            <w:tcMar>
              <w:left w:w="28" w:type="dxa"/>
              <w:right w:w="28" w:type="dxa"/>
            </w:tcMar>
            <w:vAlign w:val="center"/>
          </w:tcPr>
          <w:p>
            <w:pPr>
              <w:widowControl/>
              <w:spacing w:line="256" w:lineRule="exact"/>
              <w:jc w:val="center"/>
              <w:rPr>
                <w:rFonts w:ascii="宋体" w:hAnsi="宋体"/>
                <w:kern w:val="0"/>
                <w:szCs w:val="21"/>
              </w:rPr>
            </w:pPr>
            <w:r>
              <w:rPr>
                <w:rFonts w:hint="eastAsia" w:ascii="宋体" w:hAnsi="宋体"/>
                <w:kern w:val="0"/>
                <w:szCs w:val="21"/>
              </w:rPr>
              <w:t>1</w:t>
            </w:r>
          </w:p>
        </w:tc>
        <w:tc>
          <w:tcPr>
            <w:tcW w:w="1139" w:type="dxa"/>
            <w:vMerge w:val="restart"/>
            <w:tcMar>
              <w:left w:w="28" w:type="dxa"/>
              <w:right w:w="28" w:type="dxa"/>
            </w:tcMar>
            <w:vAlign w:val="center"/>
          </w:tcPr>
          <w:p>
            <w:pPr>
              <w:spacing w:line="256" w:lineRule="exact"/>
              <w:rPr>
                <w:rFonts w:ascii="宋体" w:hAnsi="宋体"/>
                <w:szCs w:val="21"/>
              </w:rPr>
            </w:pPr>
            <w:r>
              <w:rPr>
                <w:rFonts w:hint="eastAsia" w:ascii="宋体" w:hAnsi="宋体"/>
                <w:szCs w:val="21"/>
                <w:shd w:val="clear" w:color="auto" w:fill="FFFFFF"/>
              </w:rPr>
              <w:t>有侵犯</w:t>
            </w:r>
            <w:r>
              <w:fldChar w:fldCharType="begin"/>
            </w:r>
            <w:r>
              <w:instrText xml:space="preserve"> HYPERLINK "http://cpro.baidu.com/cpro/ui/uijs.php?adclass=0&amp;app_id=0&amp;c=news&amp;cf=1001&amp;ch=0&amp;di=128&amp;fv=18&amp;is_app=0&amp;jk=67a1403340490156&amp;k=???&amp;k0=???&amp;kdi0=0&amp;luki=5&amp;mcpm=0&amp;n=10&amp;p=baidu&amp;q=80014150_cpr&amp;rb=0&amp;rs=1&amp;seller_id=1&amp;sid=560149403340a167&amp;ssp2=1&amp;stid=9&amp;t=tpclicked3_hc&amp;td=1685601&amp;tu=u1685601&amp;u=http://www.88148.com/Info/2015112013733.html&amp;urlid=0" </w:instrText>
            </w:r>
            <w:r>
              <w:fldChar w:fldCharType="separate"/>
            </w:r>
            <w:r>
              <w:rPr>
                <w:rFonts w:hint="eastAsia" w:ascii="宋体" w:hAnsi="宋体"/>
                <w:szCs w:val="21"/>
                <w:shd w:val="clear" w:color="auto" w:fill="FFFFFF"/>
              </w:rPr>
              <w:t>植物</w:t>
            </w:r>
            <w:r>
              <w:rPr>
                <w:rFonts w:hint="eastAsia" w:ascii="宋体" w:hAnsi="宋体"/>
                <w:szCs w:val="21"/>
                <w:shd w:val="clear" w:color="auto" w:fill="FFFFFF"/>
              </w:rPr>
              <w:fldChar w:fldCharType="end"/>
            </w:r>
            <w:r>
              <w:rPr>
                <w:rFonts w:hint="eastAsia" w:ascii="宋体" w:hAnsi="宋体"/>
                <w:szCs w:val="21"/>
                <w:shd w:val="clear" w:color="auto" w:fill="FFFFFF"/>
              </w:rPr>
              <w:t>新品种权行为的</w:t>
            </w:r>
          </w:p>
        </w:tc>
        <w:tc>
          <w:tcPr>
            <w:tcW w:w="3013" w:type="dxa"/>
            <w:vMerge w:val="restart"/>
            <w:tcMar>
              <w:left w:w="28" w:type="dxa"/>
              <w:right w:w="28"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256" w:lineRule="exact"/>
              <w:rPr>
                <w:rFonts w:ascii="宋体" w:hAnsi="宋体" w:cs="宋体"/>
                <w:kern w:val="0"/>
                <w:szCs w:val="21"/>
              </w:rPr>
            </w:pPr>
            <w:r>
              <w:rPr>
                <w:rFonts w:hint="eastAsia" w:ascii="宋体" w:hAnsi="宋体"/>
                <w:kern w:val="1"/>
                <w:szCs w:val="21"/>
                <w:lang w:eastAsia="ar-SA"/>
              </w:rPr>
              <w:t>《中华人民共和国种子法》第</w:t>
            </w:r>
            <w:r>
              <w:rPr>
                <w:rFonts w:hint="eastAsia" w:ascii="宋体" w:hAnsi="宋体"/>
                <w:kern w:val="1"/>
                <w:szCs w:val="21"/>
              </w:rPr>
              <w:t>七</w:t>
            </w:r>
            <w:r>
              <w:rPr>
                <w:rFonts w:hint="eastAsia" w:ascii="宋体" w:hAnsi="宋体"/>
                <w:kern w:val="1"/>
                <w:szCs w:val="21"/>
                <w:lang w:eastAsia="ar-SA"/>
              </w:rPr>
              <w:t>十</w:t>
            </w:r>
            <w:r>
              <w:rPr>
                <w:rFonts w:hint="eastAsia" w:ascii="宋体" w:hAnsi="宋体"/>
                <w:kern w:val="1"/>
                <w:szCs w:val="21"/>
              </w:rPr>
              <w:t>二</w:t>
            </w:r>
            <w:r>
              <w:rPr>
                <w:rFonts w:hint="eastAsia" w:ascii="宋体" w:hAnsi="宋体"/>
                <w:kern w:val="1"/>
                <w:szCs w:val="21"/>
                <w:lang w:eastAsia="ar-SA"/>
              </w:rPr>
              <w:t>条</w:t>
            </w:r>
            <w:r>
              <w:rPr>
                <w:rFonts w:hint="eastAsia" w:ascii="宋体" w:hAnsi="宋体"/>
                <w:kern w:val="1"/>
                <w:szCs w:val="21"/>
              </w:rPr>
              <w:t xml:space="preserve"> </w:t>
            </w:r>
            <w:r>
              <w:rPr>
                <w:rFonts w:hint="eastAsia" w:ascii="宋体" w:hAnsi="宋体"/>
                <w:szCs w:val="21"/>
                <w:shd w:val="clear" w:color="auto" w:fill="FFFFFF"/>
              </w:rPr>
              <w:t>违反本法第二十八条规定，有侵犯植物新品种权行为的，由当事人协商解决，不愿协商或者协商不成的，植物新品种权所有人或者利害关系人可以请求县级以上人民政府农业农村、林业草原主管部门进行处理，也可以直接向人民法院提起诉讼。.....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907" w:type="dxa"/>
            <w:tcMar>
              <w:left w:w="28" w:type="dxa"/>
              <w:right w:w="28" w:type="dxa"/>
            </w:tcMar>
            <w:vAlign w:val="center"/>
          </w:tcPr>
          <w:p>
            <w:pPr>
              <w:spacing w:line="256" w:lineRule="exact"/>
              <w:rPr>
                <w:rFonts w:ascii="宋体" w:hAnsi="宋体"/>
                <w:kern w:val="0"/>
                <w:szCs w:val="21"/>
              </w:rPr>
            </w:pPr>
            <w:r>
              <w:rPr>
                <w:rFonts w:hint="eastAsia" w:ascii="宋体" w:hAnsi="宋体"/>
                <w:szCs w:val="21"/>
              </w:rPr>
              <w:t>轻微违法</w:t>
            </w:r>
          </w:p>
        </w:tc>
        <w:tc>
          <w:tcPr>
            <w:tcW w:w="1614" w:type="dxa"/>
            <w:tcMar>
              <w:left w:w="28" w:type="dxa"/>
              <w:right w:w="28" w:type="dxa"/>
            </w:tcMar>
            <w:vAlign w:val="center"/>
          </w:tcPr>
          <w:p>
            <w:pPr>
              <w:widowControl/>
              <w:spacing w:line="256" w:lineRule="exact"/>
              <w:rPr>
                <w:rFonts w:ascii="宋体" w:hAnsi="宋体"/>
                <w:kern w:val="0"/>
                <w:szCs w:val="21"/>
              </w:rPr>
            </w:pPr>
            <w:r>
              <w:rPr>
                <w:rFonts w:hint="eastAsia" w:ascii="宋体" w:hAnsi="宋体"/>
                <w:szCs w:val="21"/>
                <w:shd w:val="clear" w:color="auto" w:fill="FFFFFF"/>
              </w:rPr>
              <w:t>责令侵权人停止侵权行为，</w:t>
            </w:r>
            <w:r>
              <w:rPr>
                <w:rFonts w:hint="eastAsia" w:ascii="宋体" w:hAnsi="宋体"/>
                <w:kern w:val="1"/>
                <w:szCs w:val="21"/>
              </w:rPr>
              <w:t>没收</w:t>
            </w:r>
            <w:r>
              <w:rPr>
                <w:rFonts w:hint="eastAsia" w:ascii="宋体" w:hAnsi="宋体"/>
                <w:kern w:val="1"/>
                <w:szCs w:val="21"/>
                <w:lang w:eastAsia="ar-SA"/>
              </w:rPr>
              <w:t>违法所得</w:t>
            </w:r>
            <w:r>
              <w:rPr>
                <w:rFonts w:hint="eastAsia" w:ascii="宋体" w:hAnsi="宋体"/>
                <w:kern w:val="1"/>
                <w:szCs w:val="21"/>
              </w:rPr>
              <w:t>和种子</w:t>
            </w:r>
            <w:r>
              <w:rPr>
                <w:rFonts w:hint="eastAsia" w:ascii="宋体" w:hAnsi="宋体"/>
                <w:szCs w:val="21"/>
                <w:shd w:val="clear" w:color="auto" w:fill="FFFFFF"/>
              </w:rPr>
              <w:t>，</w:t>
            </w:r>
            <w:r>
              <w:rPr>
                <w:rFonts w:hint="eastAsia" w:ascii="宋体" w:hAnsi="宋体"/>
                <w:kern w:val="1"/>
                <w:szCs w:val="21"/>
                <w:lang w:eastAsia="ar-SA"/>
              </w:rPr>
              <w:t>罚款</w:t>
            </w:r>
          </w:p>
        </w:tc>
        <w:tc>
          <w:tcPr>
            <w:tcW w:w="2351" w:type="dxa"/>
            <w:tcMar>
              <w:left w:w="28" w:type="dxa"/>
              <w:right w:w="28" w:type="dxa"/>
            </w:tcMar>
            <w:vAlign w:val="center"/>
          </w:tcPr>
          <w:p>
            <w:pPr>
              <w:widowControl/>
              <w:spacing w:line="256" w:lineRule="exact"/>
              <w:rPr>
                <w:rFonts w:ascii="宋体" w:hAnsi="宋体"/>
                <w:szCs w:val="21"/>
              </w:rPr>
            </w:pPr>
            <w:r>
              <w:rPr>
                <w:rFonts w:hint="eastAsia" w:ascii="宋体" w:hAnsi="宋体"/>
                <w:kern w:val="1"/>
                <w:szCs w:val="21"/>
              </w:rPr>
              <w:t>货值金额不足五千元</w:t>
            </w:r>
          </w:p>
        </w:tc>
        <w:tc>
          <w:tcPr>
            <w:tcW w:w="3048" w:type="dxa"/>
            <w:tcMar>
              <w:left w:w="28" w:type="dxa"/>
              <w:right w:w="28" w:type="dxa"/>
            </w:tcMar>
            <w:vAlign w:val="center"/>
          </w:tcPr>
          <w:p>
            <w:pPr>
              <w:widowControl/>
              <w:spacing w:line="256" w:lineRule="exact"/>
              <w:rPr>
                <w:rFonts w:ascii="宋体" w:hAnsi="宋体"/>
                <w:szCs w:val="21"/>
              </w:rPr>
            </w:pPr>
            <w:r>
              <w:rPr>
                <w:rFonts w:hint="eastAsia" w:ascii="宋体" w:hAnsi="宋体"/>
                <w:kern w:val="1"/>
                <w:szCs w:val="21"/>
              </w:rPr>
              <w:t>责令侵权人停止侵权行为，没收违法所得和种子，并处一万元以上十万元以下罚款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dxa"/>
            <w:vMerge w:val="continue"/>
            <w:tcMar>
              <w:left w:w="28" w:type="dxa"/>
              <w:right w:w="28" w:type="dxa"/>
            </w:tcMar>
            <w:vAlign w:val="center"/>
          </w:tcPr>
          <w:p>
            <w:pPr>
              <w:spacing w:line="256" w:lineRule="exact"/>
              <w:jc w:val="center"/>
              <w:rPr>
                <w:rFonts w:ascii="宋体" w:hAnsi="宋体"/>
                <w:szCs w:val="21"/>
              </w:rPr>
            </w:pPr>
          </w:p>
        </w:tc>
        <w:tc>
          <w:tcPr>
            <w:tcW w:w="1139" w:type="dxa"/>
            <w:vMerge w:val="continue"/>
            <w:tcMar>
              <w:left w:w="28" w:type="dxa"/>
              <w:right w:w="28" w:type="dxa"/>
            </w:tcMar>
            <w:vAlign w:val="center"/>
          </w:tcPr>
          <w:p>
            <w:pPr>
              <w:spacing w:line="256" w:lineRule="exact"/>
              <w:rPr>
                <w:rFonts w:ascii="宋体" w:hAnsi="宋体"/>
                <w:szCs w:val="21"/>
              </w:rPr>
            </w:pPr>
          </w:p>
        </w:tc>
        <w:tc>
          <w:tcPr>
            <w:tcW w:w="3013" w:type="dxa"/>
            <w:vMerge w:val="continue"/>
            <w:tcMar>
              <w:left w:w="28" w:type="dxa"/>
              <w:right w:w="28" w:type="dxa"/>
            </w:tcMar>
            <w:vAlign w:val="center"/>
          </w:tcPr>
          <w:p>
            <w:pPr>
              <w:spacing w:line="256" w:lineRule="exact"/>
              <w:rPr>
                <w:rFonts w:ascii="宋体" w:hAnsi="宋体"/>
                <w:szCs w:val="21"/>
              </w:rPr>
            </w:pPr>
          </w:p>
        </w:tc>
        <w:tc>
          <w:tcPr>
            <w:tcW w:w="907" w:type="dxa"/>
            <w:tcMar>
              <w:left w:w="28" w:type="dxa"/>
              <w:right w:w="28" w:type="dxa"/>
            </w:tcMar>
            <w:vAlign w:val="center"/>
          </w:tcPr>
          <w:p>
            <w:pPr>
              <w:spacing w:line="256" w:lineRule="exact"/>
              <w:rPr>
                <w:rFonts w:ascii="宋体" w:hAnsi="宋体"/>
                <w:kern w:val="0"/>
                <w:szCs w:val="21"/>
              </w:rPr>
            </w:pPr>
            <w:r>
              <w:rPr>
                <w:rFonts w:hint="eastAsia" w:ascii="宋体" w:hAnsi="宋体"/>
                <w:szCs w:val="21"/>
              </w:rPr>
              <w:t>一般违法</w:t>
            </w:r>
          </w:p>
        </w:tc>
        <w:tc>
          <w:tcPr>
            <w:tcW w:w="1614" w:type="dxa"/>
            <w:tcMar>
              <w:left w:w="28" w:type="dxa"/>
              <w:right w:w="28" w:type="dxa"/>
            </w:tcMar>
            <w:vAlign w:val="center"/>
          </w:tcPr>
          <w:p>
            <w:pPr>
              <w:spacing w:line="256" w:lineRule="exact"/>
              <w:rPr>
                <w:rFonts w:ascii="宋体" w:hAnsi="宋体"/>
                <w:kern w:val="1"/>
                <w:szCs w:val="21"/>
              </w:rPr>
            </w:pPr>
            <w:r>
              <w:rPr>
                <w:rFonts w:hint="eastAsia" w:ascii="宋体" w:hAnsi="宋体"/>
                <w:szCs w:val="21"/>
                <w:shd w:val="clear" w:color="auto" w:fill="FFFFFF"/>
              </w:rPr>
              <w:t>责令侵权人停止侵权行为，</w:t>
            </w:r>
            <w:r>
              <w:rPr>
                <w:rFonts w:hint="eastAsia" w:ascii="宋体" w:hAnsi="宋体"/>
                <w:kern w:val="1"/>
                <w:szCs w:val="21"/>
                <w:lang w:eastAsia="ar-SA"/>
              </w:rPr>
              <w:t>没收违法所得</w:t>
            </w:r>
            <w:r>
              <w:rPr>
                <w:rFonts w:hint="eastAsia" w:ascii="宋体" w:hAnsi="宋体"/>
                <w:kern w:val="1"/>
                <w:szCs w:val="21"/>
              </w:rPr>
              <w:t>和种子，</w:t>
            </w:r>
            <w:r>
              <w:rPr>
                <w:rFonts w:hint="eastAsia" w:ascii="宋体" w:hAnsi="宋体"/>
                <w:kern w:val="1"/>
                <w:szCs w:val="21"/>
                <w:lang w:eastAsia="ar-SA"/>
              </w:rPr>
              <w:t>罚款</w:t>
            </w:r>
          </w:p>
        </w:tc>
        <w:tc>
          <w:tcPr>
            <w:tcW w:w="2351" w:type="dxa"/>
            <w:tcMar>
              <w:left w:w="28" w:type="dxa"/>
              <w:right w:w="28" w:type="dxa"/>
            </w:tcMar>
            <w:vAlign w:val="center"/>
          </w:tcPr>
          <w:p>
            <w:pPr>
              <w:widowControl/>
              <w:spacing w:line="256" w:lineRule="exact"/>
              <w:rPr>
                <w:rFonts w:ascii="宋体" w:hAnsi="宋体" w:cs="宋体"/>
                <w:kern w:val="0"/>
                <w:szCs w:val="21"/>
              </w:rPr>
            </w:pPr>
            <w:r>
              <w:rPr>
                <w:rFonts w:hint="eastAsia" w:ascii="宋体" w:hAnsi="宋体"/>
                <w:kern w:val="1"/>
                <w:szCs w:val="21"/>
              </w:rPr>
              <w:t>货值金额五千元以上不足一万元</w:t>
            </w:r>
          </w:p>
        </w:tc>
        <w:tc>
          <w:tcPr>
            <w:tcW w:w="3048" w:type="dxa"/>
            <w:tcMar>
              <w:left w:w="28" w:type="dxa"/>
              <w:right w:w="28" w:type="dxa"/>
            </w:tcMar>
            <w:vAlign w:val="center"/>
          </w:tcPr>
          <w:p>
            <w:pPr>
              <w:widowControl/>
              <w:spacing w:line="256" w:lineRule="exact"/>
              <w:rPr>
                <w:rFonts w:ascii="宋体" w:hAnsi="宋体"/>
                <w:kern w:val="1"/>
                <w:szCs w:val="21"/>
              </w:rPr>
            </w:pPr>
            <w:r>
              <w:rPr>
                <w:rFonts w:hint="eastAsia" w:ascii="宋体" w:hAnsi="宋体"/>
                <w:kern w:val="1"/>
                <w:szCs w:val="21"/>
              </w:rPr>
              <w:t>责令侵权人停止侵权行为，没收违法所得和种子，并处十万元以上二十五万元以下罚款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dxa"/>
            <w:vMerge w:val="continue"/>
            <w:tcMar>
              <w:left w:w="28" w:type="dxa"/>
              <w:right w:w="28" w:type="dxa"/>
            </w:tcMar>
            <w:vAlign w:val="center"/>
          </w:tcPr>
          <w:p>
            <w:pPr>
              <w:spacing w:line="256" w:lineRule="exact"/>
              <w:jc w:val="center"/>
              <w:rPr>
                <w:rFonts w:ascii="宋体" w:hAnsi="宋体"/>
                <w:szCs w:val="21"/>
              </w:rPr>
            </w:pPr>
          </w:p>
        </w:tc>
        <w:tc>
          <w:tcPr>
            <w:tcW w:w="1139" w:type="dxa"/>
            <w:vMerge w:val="continue"/>
            <w:tcMar>
              <w:left w:w="28" w:type="dxa"/>
              <w:right w:w="28" w:type="dxa"/>
            </w:tcMar>
            <w:vAlign w:val="center"/>
          </w:tcPr>
          <w:p>
            <w:pPr>
              <w:spacing w:line="256" w:lineRule="exact"/>
              <w:rPr>
                <w:rFonts w:ascii="宋体" w:hAnsi="宋体"/>
                <w:szCs w:val="21"/>
              </w:rPr>
            </w:pPr>
          </w:p>
        </w:tc>
        <w:tc>
          <w:tcPr>
            <w:tcW w:w="3013" w:type="dxa"/>
            <w:vMerge w:val="continue"/>
            <w:tcMar>
              <w:left w:w="28" w:type="dxa"/>
              <w:right w:w="28" w:type="dxa"/>
            </w:tcMar>
            <w:vAlign w:val="center"/>
          </w:tcPr>
          <w:p>
            <w:pPr>
              <w:spacing w:line="256" w:lineRule="exact"/>
              <w:rPr>
                <w:rFonts w:ascii="宋体" w:hAnsi="宋体"/>
                <w:szCs w:val="21"/>
              </w:rPr>
            </w:pPr>
          </w:p>
        </w:tc>
        <w:tc>
          <w:tcPr>
            <w:tcW w:w="907" w:type="dxa"/>
            <w:tcMar>
              <w:left w:w="28" w:type="dxa"/>
              <w:right w:w="28" w:type="dxa"/>
            </w:tcMar>
            <w:vAlign w:val="center"/>
          </w:tcPr>
          <w:p>
            <w:pPr>
              <w:spacing w:line="256" w:lineRule="exact"/>
              <w:rPr>
                <w:rFonts w:ascii="宋体" w:hAnsi="宋体"/>
                <w:kern w:val="0"/>
                <w:szCs w:val="21"/>
              </w:rPr>
            </w:pPr>
            <w:r>
              <w:rPr>
                <w:rFonts w:hint="eastAsia" w:ascii="宋体" w:hAnsi="宋体"/>
                <w:szCs w:val="21"/>
              </w:rPr>
              <w:t>较重违法</w:t>
            </w:r>
          </w:p>
        </w:tc>
        <w:tc>
          <w:tcPr>
            <w:tcW w:w="1614" w:type="dxa"/>
            <w:tcMar>
              <w:left w:w="28" w:type="dxa"/>
              <w:right w:w="28" w:type="dxa"/>
            </w:tcMar>
            <w:vAlign w:val="center"/>
          </w:tcPr>
          <w:p>
            <w:pPr>
              <w:spacing w:line="256" w:lineRule="exact"/>
              <w:rPr>
                <w:rFonts w:ascii="宋体" w:hAnsi="宋体"/>
                <w:szCs w:val="21"/>
              </w:rPr>
            </w:pPr>
            <w:r>
              <w:rPr>
                <w:rFonts w:hint="eastAsia" w:ascii="宋体" w:hAnsi="宋体"/>
                <w:szCs w:val="21"/>
                <w:shd w:val="clear" w:color="auto" w:fill="FFFFFF"/>
              </w:rPr>
              <w:t>责令侵权人停止侵权行为，</w:t>
            </w:r>
            <w:r>
              <w:rPr>
                <w:rFonts w:hint="eastAsia" w:ascii="宋体" w:hAnsi="宋体"/>
                <w:kern w:val="1"/>
                <w:szCs w:val="21"/>
                <w:lang w:eastAsia="ar-SA"/>
              </w:rPr>
              <w:t>没收违法所得</w:t>
            </w:r>
            <w:r>
              <w:rPr>
                <w:rFonts w:hint="eastAsia" w:ascii="宋体" w:hAnsi="宋体"/>
                <w:kern w:val="1"/>
                <w:szCs w:val="21"/>
              </w:rPr>
              <w:t>和种子，</w:t>
            </w:r>
            <w:r>
              <w:rPr>
                <w:rFonts w:hint="eastAsia" w:ascii="宋体" w:hAnsi="宋体"/>
                <w:kern w:val="1"/>
                <w:szCs w:val="21"/>
                <w:lang w:eastAsia="ar-SA"/>
              </w:rPr>
              <w:t>罚款</w:t>
            </w:r>
          </w:p>
        </w:tc>
        <w:tc>
          <w:tcPr>
            <w:tcW w:w="2351" w:type="dxa"/>
            <w:tcMar>
              <w:left w:w="28" w:type="dxa"/>
              <w:right w:w="28" w:type="dxa"/>
            </w:tcMar>
            <w:vAlign w:val="center"/>
          </w:tcPr>
          <w:p>
            <w:pPr>
              <w:widowControl/>
              <w:spacing w:line="256" w:lineRule="exact"/>
              <w:rPr>
                <w:rFonts w:ascii="宋体" w:hAnsi="宋体"/>
                <w:szCs w:val="21"/>
              </w:rPr>
            </w:pPr>
            <w:r>
              <w:rPr>
                <w:rFonts w:hint="eastAsia" w:ascii="宋体" w:hAnsi="宋体"/>
                <w:kern w:val="1"/>
                <w:szCs w:val="21"/>
              </w:rPr>
              <w:t>货值金额五万元以上不足十万元</w:t>
            </w:r>
          </w:p>
        </w:tc>
        <w:tc>
          <w:tcPr>
            <w:tcW w:w="3048" w:type="dxa"/>
            <w:tcMar>
              <w:left w:w="28" w:type="dxa"/>
              <w:right w:w="28" w:type="dxa"/>
            </w:tcMar>
            <w:vAlign w:val="center"/>
          </w:tcPr>
          <w:p>
            <w:pPr>
              <w:widowControl/>
              <w:spacing w:line="256" w:lineRule="exact"/>
              <w:rPr>
                <w:rFonts w:ascii="宋体" w:hAnsi="宋体"/>
                <w:kern w:val="1"/>
                <w:szCs w:val="21"/>
              </w:rPr>
            </w:pPr>
            <w:r>
              <w:rPr>
                <w:rFonts w:hint="eastAsia" w:ascii="宋体" w:hAnsi="宋体"/>
                <w:kern w:val="1"/>
                <w:szCs w:val="21"/>
              </w:rPr>
              <w:t>责令侵权人停止侵权行为，没收违法所得和种子，并处货值金额五倍以上八倍以下罚款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dxa"/>
            <w:vMerge w:val="continue"/>
            <w:tcMar>
              <w:left w:w="28" w:type="dxa"/>
              <w:right w:w="28" w:type="dxa"/>
            </w:tcMar>
            <w:vAlign w:val="center"/>
          </w:tcPr>
          <w:p>
            <w:pPr>
              <w:spacing w:line="256" w:lineRule="exact"/>
              <w:jc w:val="center"/>
              <w:rPr>
                <w:rFonts w:ascii="宋体" w:hAnsi="宋体"/>
                <w:szCs w:val="21"/>
              </w:rPr>
            </w:pPr>
          </w:p>
        </w:tc>
        <w:tc>
          <w:tcPr>
            <w:tcW w:w="1139" w:type="dxa"/>
            <w:vMerge w:val="continue"/>
            <w:tcMar>
              <w:left w:w="28" w:type="dxa"/>
              <w:right w:w="28" w:type="dxa"/>
            </w:tcMar>
            <w:vAlign w:val="center"/>
          </w:tcPr>
          <w:p>
            <w:pPr>
              <w:spacing w:line="256" w:lineRule="exact"/>
              <w:rPr>
                <w:rFonts w:ascii="宋体" w:hAnsi="宋体"/>
                <w:szCs w:val="21"/>
              </w:rPr>
            </w:pPr>
          </w:p>
        </w:tc>
        <w:tc>
          <w:tcPr>
            <w:tcW w:w="3013" w:type="dxa"/>
            <w:vMerge w:val="continue"/>
            <w:tcMar>
              <w:left w:w="28" w:type="dxa"/>
              <w:right w:w="28" w:type="dxa"/>
            </w:tcMar>
            <w:vAlign w:val="center"/>
          </w:tcPr>
          <w:p>
            <w:pPr>
              <w:spacing w:line="256" w:lineRule="exact"/>
              <w:rPr>
                <w:rFonts w:ascii="宋体" w:hAnsi="宋体"/>
                <w:szCs w:val="21"/>
              </w:rPr>
            </w:pPr>
          </w:p>
        </w:tc>
        <w:tc>
          <w:tcPr>
            <w:tcW w:w="907" w:type="dxa"/>
            <w:tcMar>
              <w:left w:w="28" w:type="dxa"/>
              <w:right w:w="28" w:type="dxa"/>
            </w:tcMar>
            <w:vAlign w:val="center"/>
          </w:tcPr>
          <w:p>
            <w:pPr>
              <w:spacing w:line="256" w:lineRule="exact"/>
              <w:rPr>
                <w:rFonts w:ascii="宋体" w:hAnsi="宋体"/>
                <w:kern w:val="0"/>
                <w:szCs w:val="21"/>
              </w:rPr>
            </w:pPr>
            <w:r>
              <w:rPr>
                <w:rFonts w:hint="eastAsia" w:ascii="宋体" w:hAnsi="宋体"/>
                <w:szCs w:val="21"/>
              </w:rPr>
              <w:t>严重违法</w:t>
            </w:r>
          </w:p>
        </w:tc>
        <w:tc>
          <w:tcPr>
            <w:tcW w:w="1614" w:type="dxa"/>
            <w:tcMar>
              <w:left w:w="28" w:type="dxa"/>
              <w:right w:w="28" w:type="dxa"/>
            </w:tcMar>
            <w:vAlign w:val="center"/>
          </w:tcPr>
          <w:p>
            <w:pPr>
              <w:spacing w:line="256" w:lineRule="exact"/>
              <w:rPr>
                <w:rFonts w:ascii="宋体" w:hAnsi="宋体"/>
                <w:szCs w:val="21"/>
              </w:rPr>
            </w:pPr>
            <w:r>
              <w:rPr>
                <w:rFonts w:hint="eastAsia" w:ascii="宋体" w:hAnsi="宋体"/>
                <w:szCs w:val="21"/>
                <w:shd w:val="clear" w:color="auto" w:fill="FFFFFF"/>
              </w:rPr>
              <w:t>责令侵权人停止侵权行为，</w:t>
            </w:r>
            <w:r>
              <w:rPr>
                <w:rFonts w:hint="eastAsia" w:ascii="宋体" w:hAnsi="宋体"/>
                <w:kern w:val="1"/>
                <w:szCs w:val="21"/>
                <w:lang w:eastAsia="ar-SA"/>
              </w:rPr>
              <w:t>没收违法所得</w:t>
            </w:r>
            <w:r>
              <w:rPr>
                <w:rFonts w:hint="eastAsia" w:ascii="宋体" w:hAnsi="宋体"/>
                <w:kern w:val="1"/>
                <w:szCs w:val="21"/>
              </w:rPr>
              <w:t>和种子，</w:t>
            </w:r>
            <w:r>
              <w:rPr>
                <w:rFonts w:hint="eastAsia" w:ascii="宋体" w:hAnsi="宋体"/>
                <w:kern w:val="1"/>
                <w:szCs w:val="21"/>
                <w:lang w:eastAsia="ar-SA"/>
              </w:rPr>
              <w:t>罚款</w:t>
            </w:r>
          </w:p>
        </w:tc>
        <w:tc>
          <w:tcPr>
            <w:tcW w:w="2351" w:type="dxa"/>
            <w:tcMar>
              <w:left w:w="28" w:type="dxa"/>
              <w:right w:w="28" w:type="dxa"/>
            </w:tcMar>
            <w:vAlign w:val="center"/>
          </w:tcPr>
          <w:p>
            <w:pPr>
              <w:widowControl/>
              <w:spacing w:line="256" w:lineRule="exact"/>
              <w:rPr>
                <w:rFonts w:ascii="宋体" w:hAnsi="宋体"/>
                <w:kern w:val="0"/>
                <w:szCs w:val="21"/>
              </w:rPr>
            </w:pPr>
            <w:r>
              <w:rPr>
                <w:rFonts w:hint="eastAsia" w:ascii="宋体" w:hAnsi="宋体"/>
                <w:kern w:val="1"/>
                <w:szCs w:val="21"/>
              </w:rPr>
              <w:t>货值金额十万元以上</w:t>
            </w:r>
          </w:p>
        </w:tc>
        <w:tc>
          <w:tcPr>
            <w:tcW w:w="3048" w:type="dxa"/>
            <w:tcMar>
              <w:left w:w="28" w:type="dxa"/>
              <w:right w:w="28" w:type="dxa"/>
            </w:tcMar>
            <w:vAlign w:val="center"/>
          </w:tcPr>
          <w:p>
            <w:pPr>
              <w:widowControl/>
              <w:spacing w:line="256" w:lineRule="exact"/>
              <w:rPr>
                <w:rFonts w:ascii="宋体" w:hAnsi="宋体"/>
                <w:szCs w:val="21"/>
              </w:rPr>
            </w:pPr>
            <w:r>
              <w:rPr>
                <w:rFonts w:hint="eastAsia" w:ascii="宋体" w:hAnsi="宋体"/>
                <w:kern w:val="1"/>
                <w:szCs w:val="21"/>
              </w:rPr>
              <w:t>责令侵权人停止侵权行为，没收违法所得和种子，并处货值金额八倍以上十倍以下罚款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dxa"/>
            <w:vMerge w:val="restart"/>
            <w:tcMar>
              <w:left w:w="28" w:type="dxa"/>
              <w:right w:w="28" w:type="dxa"/>
            </w:tcMar>
            <w:vAlign w:val="center"/>
          </w:tcPr>
          <w:p>
            <w:pPr>
              <w:spacing w:line="256" w:lineRule="exact"/>
              <w:jc w:val="center"/>
              <w:rPr>
                <w:rFonts w:ascii="宋体" w:hAnsi="宋体"/>
                <w:szCs w:val="21"/>
              </w:rPr>
            </w:pPr>
            <w:r>
              <w:rPr>
                <w:rFonts w:hint="eastAsia" w:ascii="宋体" w:hAnsi="宋体"/>
                <w:szCs w:val="21"/>
              </w:rPr>
              <w:t>2</w:t>
            </w:r>
          </w:p>
        </w:tc>
        <w:tc>
          <w:tcPr>
            <w:tcW w:w="1139" w:type="dxa"/>
            <w:vMerge w:val="restart"/>
            <w:tcMar>
              <w:left w:w="28" w:type="dxa"/>
              <w:right w:w="28" w:type="dxa"/>
            </w:tcMar>
            <w:vAlign w:val="center"/>
          </w:tcPr>
          <w:p>
            <w:pPr>
              <w:spacing w:line="256" w:lineRule="exact"/>
              <w:rPr>
                <w:rFonts w:ascii="宋体" w:hAnsi="宋体"/>
                <w:szCs w:val="21"/>
              </w:rPr>
            </w:pPr>
            <w:r>
              <w:rPr>
                <w:rFonts w:hint="eastAsia" w:ascii="宋体" w:hAnsi="宋体"/>
                <w:szCs w:val="21"/>
              </w:rPr>
              <w:t>销售授权品种未使用其注册登记的名称的</w:t>
            </w:r>
          </w:p>
        </w:tc>
        <w:tc>
          <w:tcPr>
            <w:tcW w:w="3013" w:type="dxa"/>
            <w:vMerge w:val="restart"/>
            <w:tcMar>
              <w:left w:w="28" w:type="dxa"/>
              <w:right w:w="28" w:type="dxa"/>
            </w:tcMar>
            <w:vAlign w:val="center"/>
          </w:tcPr>
          <w:p>
            <w:pPr>
              <w:spacing w:line="256" w:lineRule="exact"/>
              <w:ind w:left="-1907" w:leftChars="-908"/>
              <w:rPr>
                <w:rFonts w:ascii="宋体" w:hAnsi="宋体" w:cs="Arial"/>
                <w:spacing w:val="8"/>
                <w:kern w:val="0"/>
                <w:szCs w:val="21"/>
              </w:rPr>
            </w:pPr>
            <w:r>
              <w:rPr>
                <w:rFonts w:hint="eastAsia" w:ascii="宋体" w:hAnsi="宋体"/>
                <w:kern w:val="1"/>
                <w:szCs w:val="21"/>
                <w:lang w:eastAsia="ar-SA"/>
              </w:rPr>
              <w:t>《中华</w:t>
            </w:r>
          </w:p>
          <w:p>
            <w:pPr>
              <w:widowControl/>
              <w:spacing w:line="256" w:lineRule="exact"/>
              <w:rPr>
                <w:rFonts w:ascii="宋体" w:hAnsi="宋体" w:cs="Arial"/>
                <w:spacing w:val="8"/>
                <w:kern w:val="0"/>
                <w:szCs w:val="21"/>
              </w:rPr>
            </w:pPr>
            <w:r>
              <w:rPr>
                <w:rFonts w:hint="eastAsia" w:ascii="宋体" w:hAnsi="宋体" w:cs="Arial"/>
                <w:spacing w:val="8"/>
                <w:kern w:val="0"/>
                <w:szCs w:val="21"/>
              </w:rPr>
              <w:t>《</w:t>
            </w:r>
            <w:r>
              <w:rPr>
                <w:rFonts w:hint="eastAsia" w:ascii="宋体" w:hAnsi="宋体"/>
                <w:szCs w:val="21"/>
              </w:rPr>
              <w:t>中华人民共和国植物新品种保护条例</w:t>
            </w:r>
            <w:r>
              <w:rPr>
                <w:rFonts w:hint="eastAsia" w:ascii="宋体" w:hAnsi="宋体" w:cs="Arial"/>
                <w:spacing w:val="8"/>
                <w:kern w:val="0"/>
                <w:szCs w:val="21"/>
              </w:rPr>
              <w:t>》第四十二条 销售授权品种未使用其注册登记的名称的，由县级以上人民政府农业、林业行政部门依据各自的职权责令限期改正，可以处1000元以下的罚款。</w:t>
            </w:r>
          </w:p>
        </w:tc>
        <w:tc>
          <w:tcPr>
            <w:tcW w:w="907" w:type="dxa"/>
            <w:tcMar>
              <w:left w:w="28" w:type="dxa"/>
              <w:right w:w="28" w:type="dxa"/>
            </w:tcMar>
            <w:vAlign w:val="center"/>
          </w:tcPr>
          <w:p>
            <w:pPr>
              <w:widowControl/>
              <w:spacing w:line="256" w:lineRule="exact"/>
              <w:rPr>
                <w:rFonts w:ascii="宋体" w:hAnsi="宋体"/>
                <w:kern w:val="0"/>
                <w:szCs w:val="21"/>
              </w:rPr>
            </w:pPr>
            <w:r>
              <w:rPr>
                <w:rFonts w:hint="eastAsia" w:ascii="宋体" w:hAnsi="宋体"/>
                <w:kern w:val="0"/>
                <w:szCs w:val="21"/>
              </w:rPr>
              <w:t>一般违法</w:t>
            </w:r>
          </w:p>
        </w:tc>
        <w:tc>
          <w:tcPr>
            <w:tcW w:w="1614" w:type="dxa"/>
            <w:tcMar>
              <w:left w:w="28" w:type="dxa"/>
              <w:right w:w="28" w:type="dxa"/>
            </w:tcMar>
            <w:vAlign w:val="center"/>
          </w:tcPr>
          <w:p>
            <w:pPr>
              <w:spacing w:line="256" w:lineRule="exact"/>
              <w:rPr>
                <w:rFonts w:ascii="宋体" w:hAnsi="宋体"/>
                <w:szCs w:val="21"/>
              </w:rPr>
            </w:pPr>
            <w:r>
              <w:rPr>
                <w:rFonts w:hint="eastAsia" w:ascii="宋体" w:hAnsi="宋体" w:cs="Arial"/>
                <w:spacing w:val="8"/>
                <w:kern w:val="0"/>
                <w:szCs w:val="21"/>
              </w:rPr>
              <w:t>责令限期改正，罚款</w:t>
            </w:r>
          </w:p>
        </w:tc>
        <w:tc>
          <w:tcPr>
            <w:tcW w:w="2351" w:type="dxa"/>
            <w:tcMar>
              <w:left w:w="28" w:type="dxa"/>
              <w:right w:w="28" w:type="dxa"/>
            </w:tcMar>
            <w:vAlign w:val="center"/>
          </w:tcPr>
          <w:p>
            <w:pPr>
              <w:widowControl/>
              <w:spacing w:line="256" w:lineRule="exact"/>
              <w:rPr>
                <w:rFonts w:ascii="宋体" w:hAnsi="宋体" w:cs="宋体"/>
                <w:kern w:val="0"/>
                <w:szCs w:val="21"/>
              </w:rPr>
            </w:pPr>
            <w:r>
              <w:rPr>
                <w:rFonts w:hint="eastAsia" w:ascii="宋体" w:hAnsi="宋体" w:cs="宋体"/>
                <w:kern w:val="0"/>
                <w:szCs w:val="21"/>
              </w:rPr>
              <w:t>不主动改正，</w:t>
            </w:r>
            <w:r>
              <w:rPr>
                <w:rFonts w:hint="eastAsia" w:ascii="宋体" w:hAnsi="宋体"/>
                <w:szCs w:val="21"/>
              </w:rPr>
              <w:t>已造成一定社会危害后果的。</w:t>
            </w:r>
          </w:p>
        </w:tc>
        <w:tc>
          <w:tcPr>
            <w:tcW w:w="3048" w:type="dxa"/>
            <w:tcMar>
              <w:left w:w="28" w:type="dxa"/>
              <w:right w:w="28" w:type="dxa"/>
            </w:tcMar>
            <w:vAlign w:val="center"/>
          </w:tcPr>
          <w:p>
            <w:pPr>
              <w:spacing w:line="256" w:lineRule="exact"/>
              <w:rPr>
                <w:rFonts w:ascii="宋体" w:hAnsi="宋体"/>
                <w:szCs w:val="21"/>
              </w:rPr>
            </w:pPr>
            <w:r>
              <w:rPr>
                <w:rFonts w:hint="eastAsia" w:ascii="宋体" w:hAnsi="宋体" w:cs="Arial"/>
                <w:spacing w:val="8"/>
                <w:kern w:val="0"/>
                <w:szCs w:val="21"/>
              </w:rPr>
              <w:t>责令限期改正，处以100元以上300元以下罚款。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dxa"/>
            <w:vMerge w:val="continue"/>
            <w:tcMar>
              <w:left w:w="28" w:type="dxa"/>
              <w:right w:w="28" w:type="dxa"/>
            </w:tcMar>
            <w:vAlign w:val="center"/>
          </w:tcPr>
          <w:p>
            <w:pPr>
              <w:spacing w:line="256" w:lineRule="exact"/>
              <w:jc w:val="center"/>
              <w:rPr>
                <w:rFonts w:ascii="宋体" w:hAnsi="宋体"/>
                <w:szCs w:val="21"/>
              </w:rPr>
            </w:pPr>
          </w:p>
        </w:tc>
        <w:tc>
          <w:tcPr>
            <w:tcW w:w="1139" w:type="dxa"/>
            <w:vMerge w:val="continue"/>
            <w:tcMar>
              <w:left w:w="28" w:type="dxa"/>
              <w:right w:w="28" w:type="dxa"/>
            </w:tcMar>
            <w:vAlign w:val="center"/>
          </w:tcPr>
          <w:p>
            <w:pPr>
              <w:spacing w:line="256" w:lineRule="exact"/>
              <w:rPr>
                <w:rFonts w:ascii="宋体" w:hAnsi="宋体"/>
                <w:szCs w:val="21"/>
              </w:rPr>
            </w:pPr>
          </w:p>
        </w:tc>
        <w:tc>
          <w:tcPr>
            <w:tcW w:w="3013" w:type="dxa"/>
            <w:vMerge w:val="continue"/>
            <w:tcMar>
              <w:left w:w="28" w:type="dxa"/>
              <w:right w:w="28" w:type="dxa"/>
            </w:tcMar>
            <w:vAlign w:val="center"/>
          </w:tcPr>
          <w:p>
            <w:pPr>
              <w:spacing w:line="256" w:lineRule="exact"/>
              <w:rPr>
                <w:rFonts w:ascii="宋体" w:hAnsi="宋体"/>
                <w:szCs w:val="21"/>
              </w:rPr>
            </w:pPr>
          </w:p>
        </w:tc>
        <w:tc>
          <w:tcPr>
            <w:tcW w:w="907" w:type="dxa"/>
            <w:tcMar>
              <w:left w:w="28" w:type="dxa"/>
              <w:right w:w="28" w:type="dxa"/>
            </w:tcMar>
            <w:vAlign w:val="center"/>
          </w:tcPr>
          <w:p>
            <w:pPr>
              <w:widowControl/>
              <w:spacing w:line="256" w:lineRule="exact"/>
              <w:rPr>
                <w:rFonts w:ascii="宋体" w:hAnsi="宋体"/>
                <w:kern w:val="0"/>
                <w:szCs w:val="21"/>
              </w:rPr>
            </w:pPr>
            <w:r>
              <w:rPr>
                <w:rFonts w:hint="eastAsia" w:ascii="宋体" w:hAnsi="宋体"/>
                <w:kern w:val="0"/>
                <w:szCs w:val="21"/>
              </w:rPr>
              <w:t>较重违法</w:t>
            </w:r>
          </w:p>
        </w:tc>
        <w:tc>
          <w:tcPr>
            <w:tcW w:w="1614" w:type="dxa"/>
            <w:tcMar>
              <w:left w:w="28" w:type="dxa"/>
              <w:right w:w="28" w:type="dxa"/>
            </w:tcMar>
            <w:vAlign w:val="center"/>
          </w:tcPr>
          <w:p>
            <w:pPr>
              <w:spacing w:line="256" w:lineRule="exact"/>
              <w:rPr>
                <w:rFonts w:ascii="宋体" w:hAnsi="宋体"/>
                <w:szCs w:val="21"/>
              </w:rPr>
            </w:pPr>
            <w:r>
              <w:rPr>
                <w:rFonts w:hint="eastAsia" w:ascii="宋体" w:hAnsi="宋体" w:cs="Arial"/>
                <w:spacing w:val="8"/>
                <w:kern w:val="0"/>
                <w:szCs w:val="21"/>
              </w:rPr>
              <w:t>责令限期改正、罚款</w:t>
            </w:r>
          </w:p>
        </w:tc>
        <w:tc>
          <w:tcPr>
            <w:tcW w:w="2351" w:type="dxa"/>
            <w:tcMar>
              <w:left w:w="28" w:type="dxa"/>
              <w:right w:w="28" w:type="dxa"/>
            </w:tcMar>
            <w:vAlign w:val="center"/>
          </w:tcPr>
          <w:p>
            <w:pPr>
              <w:widowControl/>
              <w:spacing w:line="256" w:lineRule="exact"/>
              <w:rPr>
                <w:rFonts w:ascii="宋体" w:hAnsi="宋体"/>
                <w:szCs w:val="21"/>
              </w:rPr>
            </w:pPr>
            <w:r>
              <w:rPr>
                <w:rFonts w:hint="eastAsia" w:ascii="宋体" w:hAnsi="宋体" w:cs="宋体"/>
                <w:kern w:val="0"/>
                <w:szCs w:val="21"/>
              </w:rPr>
              <w:t>不主动改正，</w:t>
            </w:r>
            <w:r>
              <w:rPr>
                <w:rFonts w:hint="eastAsia" w:ascii="宋体" w:hAnsi="宋体"/>
                <w:szCs w:val="21"/>
              </w:rPr>
              <w:t>已造成较重社会危害后果的。</w:t>
            </w:r>
          </w:p>
        </w:tc>
        <w:tc>
          <w:tcPr>
            <w:tcW w:w="3048" w:type="dxa"/>
            <w:tcMar>
              <w:left w:w="28" w:type="dxa"/>
              <w:right w:w="28" w:type="dxa"/>
            </w:tcMar>
            <w:vAlign w:val="center"/>
          </w:tcPr>
          <w:p>
            <w:pPr>
              <w:spacing w:line="256" w:lineRule="exact"/>
              <w:rPr>
                <w:rFonts w:ascii="宋体" w:hAnsi="宋体"/>
                <w:szCs w:val="21"/>
              </w:rPr>
            </w:pPr>
            <w:r>
              <w:rPr>
                <w:rFonts w:hint="eastAsia" w:ascii="宋体" w:hAnsi="宋体" w:cs="Arial"/>
                <w:spacing w:val="8"/>
                <w:kern w:val="0"/>
                <w:szCs w:val="21"/>
              </w:rPr>
              <w:t>责令限期改正，处以300元以上700元以下罚款。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dxa"/>
            <w:vMerge w:val="continue"/>
            <w:tcMar>
              <w:left w:w="28" w:type="dxa"/>
              <w:right w:w="28" w:type="dxa"/>
            </w:tcMar>
            <w:vAlign w:val="center"/>
          </w:tcPr>
          <w:p>
            <w:pPr>
              <w:spacing w:line="256" w:lineRule="exact"/>
              <w:jc w:val="center"/>
              <w:rPr>
                <w:rFonts w:ascii="宋体" w:hAnsi="宋体"/>
                <w:szCs w:val="21"/>
              </w:rPr>
            </w:pPr>
          </w:p>
        </w:tc>
        <w:tc>
          <w:tcPr>
            <w:tcW w:w="1139" w:type="dxa"/>
            <w:vMerge w:val="continue"/>
            <w:tcMar>
              <w:left w:w="28" w:type="dxa"/>
              <w:right w:w="28" w:type="dxa"/>
            </w:tcMar>
            <w:vAlign w:val="center"/>
          </w:tcPr>
          <w:p>
            <w:pPr>
              <w:spacing w:line="256" w:lineRule="exact"/>
              <w:rPr>
                <w:rFonts w:ascii="宋体" w:hAnsi="宋体"/>
                <w:szCs w:val="21"/>
              </w:rPr>
            </w:pPr>
          </w:p>
        </w:tc>
        <w:tc>
          <w:tcPr>
            <w:tcW w:w="3013" w:type="dxa"/>
            <w:vMerge w:val="continue"/>
            <w:tcMar>
              <w:left w:w="28" w:type="dxa"/>
              <w:right w:w="28" w:type="dxa"/>
            </w:tcMar>
            <w:vAlign w:val="center"/>
          </w:tcPr>
          <w:p>
            <w:pPr>
              <w:spacing w:line="256" w:lineRule="exact"/>
              <w:rPr>
                <w:rFonts w:ascii="宋体" w:hAnsi="宋体"/>
                <w:szCs w:val="21"/>
              </w:rPr>
            </w:pPr>
          </w:p>
        </w:tc>
        <w:tc>
          <w:tcPr>
            <w:tcW w:w="907" w:type="dxa"/>
            <w:tcMar>
              <w:left w:w="28" w:type="dxa"/>
              <w:right w:w="28" w:type="dxa"/>
            </w:tcMar>
            <w:vAlign w:val="center"/>
          </w:tcPr>
          <w:p>
            <w:pPr>
              <w:widowControl/>
              <w:spacing w:line="256" w:lineRule="exact"/>
              <w:rPr>
                <w:rFonts w:ascii="宋体" w:hAnsi="宋体"/>
                <w:kern w:val="0"/>
                <w:szCs w:val="21"/>
              </w:rPr>
            </w:pPr>
            <w:r>
              <w:rPr>
                <w:rFonts w:hint="eastAsia" w:ascii="宋体" w:hAnsi="宋体"/>
                <w:kern w:val="0"/>
                <w:szCs w:val="21"/>
              </w:rPr>
              <w:t>严重违法</w:t>
            </w:r>
          </w:p>
        </w:tc>
        <w:tc>
          <w:tcPr>
            <w:tcW w:w="1614" w:type="dxa"/>
            <w:tcMar>
              <w:left w:w="28" w:type="dxa"/>
              <w:right w:w="28" w:type="dxa"/>
            </w:tcMar>
            <w:vAlign w:val="center"/>
          </w:tcPr>
          <w:p>
            <w:pPr>
              <w:spacing w:line="256" w:lineRule="exact"/>
              <w:rPr>
                <w:rFonts w:ascii="宋体" w:hAnsi="宋体"/>
                <w:szCs w:val="21"/>
              </w:rPr>
            </w:pPr>
            <w:r>
              <w:rPr>
                <w:rFonts w:hint="eastAsia" w:ascii="宋体" w:hAnsi="宋体" w:cs="Arial"/>
                <w:spacing w:val="8"/>
                <w:kern w:val="0"/>
                <w:szCs w:val="21"/>
              </w:rPr>
              <w:t>责令限期改正、罚款</w:t>
            </w:r>
          </w:p>
        </w:tc>
        <w:tc>
          <w:tcPr>
            <w:tcW w:w="2351" w:type="dxa"/>
            <w:tcMar>
              <w:left w:w="28" w:type="dxa"/>
              <w:right w:w="28" w:type="dxa"/>
            </w:tcMar>
            <w:vAlign w:val="center"/>
          </w:tcPr>
          <w:p>
            <w:pPr>
              <w:widowControl/>
              <w:spacing w:line="256" w:lineRule="exact"/>
              <w:rPr>
                <w:rFonts w:ascii="宋体" w:hAnsi="宋体"/>
                <w:kern w:val="0"/>
                <w:szCs w:val="21"/>
              </w:rPr>
            </w:pPr>
            <w:r>
              <w:rPr>
                <w:rFonts w:hint="eastAsia" w:ascii="宋体" w:hAnsi="宋体" w:cs="宋体"/>
                <w:kern w:val="0"/>
                <w:szCs w:val="21"/>
              </w:rPr>
              <w:t>不主动改正，</w:t>
            </w:r>
            <w:r>
              <w:rPr>
                <w:rFonts w:hint="eastAsia" w:ascii="宋体" w:hAnsi="宋体"/>
                <w:szCs w:val="21"/>
              </w:rPr>
              <w:t>已造成严重社会危害后果的。</w:t>
            </w:r>
          </w:p>
        </w:tc>
        <w:tc>
          <w:tcPr>
            <w:tcW w:w="3048" w:type="dxa"/>
            <w:tcMar>
              <w:left w:w="28" w:type="dxa"/>
              <w:right w:w="28" w:type="dxa"/>
            </w:tcMar>
            <w:vAlign w:val="center"/>
          </w:tcPr>
          <w:p>
            <w:pPr>
              <w:widowControl/>
              <w:spacing w:line="256" w:lineRule="exact"/>
              <w:rPr>
                <w:rFonts w:ascii="宋体" w:hAnsi="宋体"/>
                <w:szCs w:val="21"/>
              </w:rPr>
            </w:pPr>
            <w:r>
              <w:rPr>
                <w:rFonts w:hint="eastAsia" w:ascii="宋体" w:hAnsi="宋体" w:cs="Arial"/>
                <w:spacing w:val="8"/>
                <w:kern w:val="0"/>
                <w:szCs w:val="21"/>
              </w:rPr>
              <w:t>责令限期改正，处以700元以上1000元以下罚款。</w:t>
            </w:r>
          </w:p>
        </w:tc>
      </w:tr>
    </w:tbl>
    <w:p>
      <w:p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（三）违反营造林、防沙治沙、退耕还林管理行为的行政处罚自由裁量细化基准（5种）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148"/>
        <w:gridCol w:w="3010"/>
        <w:gridCol w:w="910"/>
        <w:gridCol w:w="1624"/>
        <w:gridCol w:w="2338"/>
        <w:gridCol w:w="2992"/>
        <w:gridCol w:w="25"/>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300" w:hRule="atLeast"/>
          <w:tblHeader/>
        </w:trPr>
        <w:tc>
          <w:tcPr>
            <w:tcW w:w="433"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14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301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1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962"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17" w:type="dxa"/>
            <w:gridSpan w:val="2"/>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315" w:hRule="atLeast"/>
          <w:tblHeader/>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vMerge w:val="continue"/>
            <w:tcMar>
              <w:left w:w="28" w:type="dxa"/>
              <w:right w:w="28" w:type="dxa"/>
            </w:tcMar>
            <w:vAlign w:val="center"/>
          </w:tcPr>
          <w:p>
            <w:pPr>
              <w:rPr>
                <w:rFonts w:ascii="宋体" w:hAnsi="宋体"/>
                <w:szCs w:val="21"/>
              </w:rPr>
            </w:pPr>
          </w:p>
        </w:tc>
        <w:tc>
          <w:tcPr>
            <w:tcW w:w="1624"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38"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17" w:type="dxa"/>
            <w:gridSpan w:val="2"/>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72" w:hRule="atLeast"/>
        </w:trPr>
        <w:tc>
          <w:tcPr>
            <w:tcW w:w="433" w:type="dxa"/>
            <w:vMerge w:val="restart"/>
            <w:tcMar>
              <w:left w:w="28" w:type="dxa"/>
              <w:right w:w="28" w:type="dxa"/>
            </w:tcMar>
            <w:vAlign w:val="center"/>
          </w:tcPr>
          <w:p>
            <w:pPr>
              <w:spacing w:line="272" w:lineRule="exact"/>
              <w:jc w:val="center"/>
              <w:rPr>
                <w:rFonts w:ascii="宋体" w:hAnsi="宋体"/>
                <w:szCs w:val="21"/>
              </w:rPr>
            </w:pPr>
            <w:r>
              <w:rPr>
                <w:rFonts w:hint="eastAsia" w:ascii="宋体" w:hAnsi="宋体"/>
                <w:szCs w:val="21"/>
              </w:rPr>
              <w:t>1</w:t>
            </w:r>
          </w:p>
        </w:tc>
        <w:tc>
          <w:tcPr>
            <w:tcW w:w="1148" w:type="dxa"/>
            <w:vMerge w:val="restart"/>
            <w:tcMar>
              <w:left w:w="28" w:type="dxa"/>
              <w:right w:w="28" w:type="dxa"/>
            </w:tcMar>
            <w:vAlign w:val="center"/>
          </w:tcPr>
          <w:p>
            <w:pPr>
              <w:spacing w:line="272" w:lineRule="exact"/>
              <w:rPr>
                <w:rFonts w:ascii="宋体" w:hAnsi="宋体"/>
                <w:szCs w:val="21"/>
              </w:rPr>
            </w:pPr>
            <w:r>
              <w:rPr>
                <w:rFonts w:hint="eastAsia" w:ascii="宋体" w:hAnsi="宋体"/>
                <w:szCs w:val="21"/>
              </w:rPr>
              <w:t>未按要求完成造林任务的</w:t>
            </w:r>
          </w:p>
        </w:tc>
        <w:tc>
          <w:tcPr>
            <w:tcW w:w="3010" w:type="dxa"/>
            <w:vMerge w:val="restart"/>
            <w:tcMar>
              <w:left w:w="28" w:type="dxa"/>
              <w:right w:w="28" w:type="dxa"/>
            </w:tcMar>
            <w:vAlign w:val="center"/>
          </w:tcPr>
          <w:p>
            <w:pPr>
              <w:spacing w:line="272" w:lineRule="exact"/>
              <w:rPr>
                <w:rFonts w:ascii="宋体" w:hAnsi="宋体"/>
                <w:szCs w:val="21"/>
              </w:rPr>
            </w:pPr>
            <w:r>
              <w:rPr>
                <w:rFonts w:hint="eastAsia" w:ascii="宋体" w:hAnsi="宋体"/>
                <w:szCs w:val="21"/>
              </w:rPr>
              <w:t>《中华人民共和国森林法实施条例》第四十二条 有下列情形之一的，由县级以上人民政府林业主管部门责令限期完成造林任务；逾期未完成的，可以处应完成而未完成造林任务所需费用２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910" w:type="dxa"/>
            <w:tcMar>
              <w:left w:w="28" w:type="dxa"/>
              <w:right w:w="28" w:type="dxa"/>
            </w:tcMar>
            <w:vAlign w:val="center"/>
          </w:tcPr>
          <w:p>
            <w:pPr>
              <w:spacing w:line="272" w:lineRule="exact"/>
              <w:rPr>
                <w:rFonts w:ascii="宋体" w:hAnsi="宋体"/>
                <w:szCs w:val="21"/>
              </w:rPr>
            </w:pPr>
          </w:p>
          <w:p>
            <w:pPr>
              <w:spacing w:line="272" w:lineRule="exact"/>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spacing w:line="272" w:lineRule="exact"/>
              <w:rPr>
                <w:rFonts w:ascii="宋体" w:hAnsi="宋体"/>
                <w:szCs w:val="21"/>
              </w:rPr>
            </w:pPr>
            <w:r>
              <w:rPr>
                <w:rFonts w:hint="eastAsia" w:ascii="宋体" w:hAnsi="宋体"/>
                <w:szCs w:val="21"/>
              </w:rPr>
              <w:t>限期改正、罚款</w:t>
            </w:r>
          </w:p>
        </w:tc>
        <w:tc>
          <w:tcPr>
            <w:tcW w:w="2338" w:type="dxa"/>
            <w:tcMar>
              <w:left w:w="28" w:type="dxa"/>
              <w:right w:w="28" w:type="dxa"/>
            </w:tcMar>
            <w:vAlign w:val="center"/>
          </w:tcPr>
          <w:p>
            <w:pPr>
              <w:spacing w:line="272" w:lineRule="exact"/>
              <w:rPr>
                <w:rFonts w:ascii="宋体" w:hAnsi="宋体"/>
                <w:szCs w:val="21"/>
              </w:rPr>
            </w:pPr>
            <w:r>
              <w:rPr>
                <w:rFonts w:hint="eastAsia" w:ascii="宋体" w:hAnsi="宋体"/>
                <w:szCs w:val="21"/>
              </w:rPr>
              <w:t>当年更新造林面积未达到应更新造林面积30%以上50%以下的；或者更新造林当年成活率未达到</w:t>
            </w:r>
            <w:r>
              <w:rPr>
                <w:rFonts w:hint="eastAsia" w:ascii="宋体" w:hAnsi="宋体"/>
                <w:spacing w:val="-3"/>
                <w:szCs w:val="21"/>
              </w:rPr>
              <w:t>50%以上85%以下的：或者植树造林责任单位未按照所在地县级人民政府的要求按时完成造林任务达到50%以上90%以下的。</w:t>
            </w:r>
          </w:p>
        </w:tc>
        <w:tc>
          <w:tcPr>
            <w:tcW w:w="3017" w:type="dxa"/>
            <w:gridSpan w:val="2"/>
            <w:tcMar>
              <w:left w:w="28" w:type="dxa"/>
              <w:right w:w="28" w:type="dxa"/>
            </w:tcMar>
            <w:vAlign w:val="center"/>
          </w:tcPr>
          <w:p>
            <w:pPr>
              <w:spacing w:line="272" w:lineRule="exact"/>
              <w:rPr>
                <w:rFonts w:ascii="宋体" w:hAnsi="宋体"/>
                <w:szCs w:val="21"/>
              </w:rPr>
            </w:pPr>
            <w:r>
              <w:rPr>
                <w:rFonts w:hint="eastAsia" w:ascii="宋体" w:hAnsi="宋体"/>
                <w:szCs w:val="21"/>
              </w:rPr>
              <w:t>处以未完成造林任务所需费用1倍的罚款。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Pr>
        <w:tc>
          <w:tcPr>
            <w:tcW w:w="433" w:type="dxa"/>
            <w:vMerge w:val="continue"/>
            <w:tcMar>
              <w:left w:w="28" w:type="dxa"/>
              <w:right w:w="28" w:type="dxa"/>
            </w:tcMar>
            <w:vAlign w:val="center"/>
          </w:tcPr>
          <w:p>
            <w:pPr>
              <w:spacing w:line="272" w:lineRule="exact"/>
              <w:jc w:val="center"/>
              <w:rPr>
                <w:rFonts w:ascii="宋体" w:hAnsi="宋体"/>
                <w:szCs w:val="21"/>
              </w:rPr>
            </w:pPr>
          </w:p>
        </w:tc>
        <w:tc>
          <w:tcPr>
            <w:tcW w:w="1148" w:type="dxa"/>
            <w:vMerge w:val="continue"/>
            <w:tcMar>
              <w:left w:w="28" w:type="dxa"/>
              <w:right w:w="28" w:type="dxa"/>
            </w:tcMar>
            <w:vAlign w:val="center"/>
          </w:tcPr>
          <w:p>
            <w:pPr>
              <w:spacing w:line="272" w:lineRule="exact"/>
              <w:rPr>
                <w:rFonts w:ascii="宋体" w:hAnsi="宋体"/>
                <w:szCs w:val="21"/>
              </w:rPr>
            </w:pPr>
          </w:p>
        </w:tc>
        <w:tc>
          <w:tcPr>
            <w:tcW w:w="3010" w:type="dxa"/>
            <w:vMerge w:val="continue"/>
            <w:tcMar>
              <w:left w:w="28" w:type="dxa"/>
              <w:right w:w="28" w:type="dxa"/>
            </w:tcMar>
            <w:vAlign w:val="center"/>
          </w:tcPr>
          <w:p>
            <w:pPr>
              <w:spacing w:line="272" w:lineRule="exact"/>
              <w:rPr>
                <w:rFonts w:ascii="宋体" w:hAnsi="宋体"/>
                <w:szCs w:val="21"/>
              </w:rPr>
            </w:pPr>
          </w:p>
        </w:tc>
        <w:tc>
          <w:tcPr>
            <w:tcW w:w="910" w:type="dxa"/>
            <w:tcMar>
              <w:left w:w="28" w:type="dxa"/>
              <w:right w:w="28" w:type="dxa"/>
            </w:tcMar>
            <w:vAlign w:val="center"/>
          </w:tcPr>
          <w:p>
            <w:pPr>
              <w:spacing w:line="272" w:lineRule="exact"/>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spacing w:line="272" w:lineRule="exact"/>
              <w:rPr>
                <w:rFonts w:ascii="宋体" w:hAnsi="宋体"/>
                <w:szCs w:val="21"/>
              </w:rPr>
            </w:pPr>
            <w:r>
              <w:rPr>
                <w:rFonts w:hint="eastAsia" w:ascii="宋体" w:hAnsi="宋体"/>
                <w:szCs w:val="21"/>
              </w:rPr>
              <w:t>限期改正、罚款</w:t>
            </w:r>
          </w:p>
        </w:tc>
        <w:tc>
          <w:tcPr>
            <w:tcW w:w="2338" w:type="dxa"/>
            <w:tcMar>
              <w:left w:w="28" w:type="dxa"/>
              <w:right w:w="28" w:type="dxa"/>
            </w:tcMar>
            <w:vAlign w:val="center"/>
          </w:tcPr>
          <w:p>
            <w:pPr>
              <w:spacing w:line="272" w:lineRule="exact"/>
              <w:rPr>
                <w:rFonts w:ascii="宋体" w:hAnsi="宋体"/>
                <w:szCs w:val="21"/>
              </w:rPr>
            </w:pPr>
            <w:r>
              <w:rPr>
                <w:rFonts w:hint="eastAsia" w:ascii="宋体" w:hAnsi="宋体"/>
                <w:szCs w:val="21"/>
              </w:rPr>
              <w:t>当年更新造林面积未达到应更新造林面积30%的；或者更新造林当年成活率未达到30%以上至50%以下的；或者植树造林责任单位未按照所在地县级人民政府的要求按时完成造林任务达到30%以上50%以下的。</w:t>
            </w:r>
          </w:p>
        </w:tc>
        <w:tc>
          <w:tcPr>
            <w:tcW w:w="3017" w:type="dxa"/>
            <w:gridSpan w:val="2"/>
            <w:tcMar>
              <w:left w:w="28" w:type="dxa"/>
              <w:right w:w="28" w:type="dxa"/>
            </w:tcMar>
            <w:vAlign w:val="center"/>
          </w:tcPr>
          <w:p>
            <w:pPr>
              <w:spacing w:line="272" w:lineRule="exact"/>
              <w:rPr>
                <w:rFonts w:ascii="宋体" w:hAnsi="宋体"/>
                <w:szCs w:val="21"/>
              </w:rPr>
            </w:pPr>
            <w:r>
              <w:rPr>
                <w:rFonts w:hint="eastAsia" w:ascii="宋体" w:hAnsi="宋体"/>
                <w:szCs w:val="21"/>
              </w:rPr>
              <w:t>处以未完成造林任务所需费用1.5倍的罚款。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Pr>
        <w:tc>
          <w:tcPr>
            <w:tcW w:w="433" w:type="dxa"/>
            <w:vMerge w:val="continue"/>
            <w:tcMar>
              <w:left w:w="28" w:type="dxa"/>
              <w:right w:w="28" w:type="dxa"/>
            </w:tcMar>
            <w:vAlign w:val="center"/>
          </w:tcPr>
          <w:p>
            <w:pPr>
              <w:spacing w:line="272" w:lineRule="exact"/>
              <w:jc w:val="center"/>
              <w:rPr>
                <w:rFonts w:ascii="宋体" w:hAnsi="宋体"/>
                <w:szCs w:val="21"/>
              </w:rPr>
            </w:pPr>
          </w:p>
        </w:tc>
        <w:tc>
          <w:tcPr>
            <w:tcW w:w="1148" w:type="dxa"/>
            <w:vMerge w:val="continue"/>
            <w:tcMar>
              <w:left w:w="28" w:type="dxa"/>
              <w:right w:w="28" w:type="dxa"/>
            </w:tcMar>
            <w:vAlign w:val="center"/>
          </w:tcPr>
          <w:p>
            <w:pPr>
              <w:spacing w:line="272" w:lineRule="exact"/>
              <w:rPr>
                <w:rFonts w:ascii="宋体" w:hAnsi="宋体"/>
                <w:szCs w:val="21"/>
              </w:rPr>
            </w:pPr>
          </w:p>
        </w:tc>
        <w:tc>
          <w:tcPr>
            <w:tcW w:w="3010" w:type="dxa"/>
            <w:vMerge w:val="continue"/>
            <w:tcMar>
              <w:left w:w="28" w:type="dxa"/>
              <w:right w:w="28" w:type="dxa"/>
            </w:tcMar>
            <w:vAlign w:val="center"/>
          </w:tcPr>
          <w:p>
            <w:pPr>
              <w:spacing w:line="272" w:lineRule="exact"/>
              <w:rPr>
                <w:rFonts w:ascii="宋体" w:hAnsi="宋体"/>
                <w:szCs w:val="21"/>
              </w:rPr>
            </w:pPr>
          </w:p>
        </w:tc>
        <w:tc>
          <w:tcPr>
            <w:tcW w:w="910" w:type="dxa"/>
            <w:tcMar>
              <w:left w:w="28" w:type="dxa"/>
              <w:right w:w="28" w:type="dxa"/>
            </w:tcMar>
            <w:vAlign w:val="center"/>
          </w:tcPr>
          <w:p>
            <w:pPr>
              <w:spacing w:line="272" w:lineRule="exact"/>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spacing w:line="272" w:lineRule="exact"/>
              <w:rPr>
                <w:rFonts w:ascii="宋体" w:hAnsi="宋体"/>
                <w:szCs w:val="21"/>
              </w:rPr>
            </w:pPr>
            <w:r>
              <w:rPr>
                <w:rFonts w:hint="eastAsia" w:ascii="宋体" w:hAnsi="宋体"/>
                <w:szCs w:val="21"/>
              </w:rPr>
              <w:t>限期改正、罚款</w:t>
            </w:r>
          </w:p>
        </w:tc>
        <w:tc>
          <w:tcPr>
            <w:tcW w:w="2338" w:type="dxa"/>
            <w:tcMar>
              <w:left w:w="28" w:type="dxa"/>
              <w:right w:w="28" w:type="dxa"/>
            </w:tcMar>
            <w:vAlign w:val="center"/>
          </w:tcPr>
          <w:p>
            <w:pPr>
              <w:spacing w:line="272" w:lineRule="exact"/>
              <w:rPr>
                <w:rFonts w:ascii="宋体" w:hAnsi="宋体"/>
                <w:szCs w:val="21"/>
              </w:rPr>
            </w:pPr>
            <w:r>
              <w:rPr>
                <w:rFonts w:hint="eastAsia" w:ascii="宋体" w:hAnsi="宋体"/>
                <w:szCs w:val="21"/>
              </w:rPr>
              <w:t>连续两年未完成更新造林任务的；更新造林当年成活率未达到30%的；或者植树造林责任单位未按照所在地县级人民政府的要求按时完成造林任务达到30%以下的。</w:t>
            </w:r>
          </w:p>
        </w:tc>
        <w:tc>
          <w:tcPr>
            <w:tcW w:w="3017" w:type="dxa"/>
            <w:gridSpan w:val="2"/>
            <w:tcMar>
              <w:left w:w="28" w:type="dxa"/>
              <w:right w:w="28" w:type="dxa"/>
            </w:tcMar>
            <w:vAlign w:val="center"/>
          </w:tcPr>
          <w:p>
            <w:pPr>
              <w:spacing w:line="272" w:lineRule="exact"/>
              <w:rPr>
                <w:rFonts w:ascii="宋体" w:hAnsi="宋体"/>
                <w:szCs w:val="21"/>
              </w:rPr>
            </w:pPr>
            <w:r>
              <w:rPr>
                <w:rFonts w:hint="eastAsia" w:ascii="宋体" w:hAnsi="宋体"/>
                <w:szCs w:val="21"/>
              </w:rPr>
              <w:t>处应完成而未完成造林任务所需费用２倍的罚款。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128" w:hRule="atLeast"/>
        </w:trPr>
        <w:tc>
          <w:tcPr>
            <w:tcW w:w="433" w:type="dxa"/>
            <w:vMerge w:val="restart"/>
            <w:tcMar>
              <w:left w:w="28" w:type="dxa"/>
              <w:right w:w="28" w:type="dxa"/>
            </w:tcMar>
            <w:vAlign w:val="center"/>
          </w:tcPr>
          <w:p>
            <w:pPr>
              <w:jc w:val="center"/>
              <w:rPr>
                <w:rFonts w:ascii="宋体" w:hAnsi="宋体"/>
                <w:szCs w:val="21"/>
              </w:rPr>
            </w:pPr>
            <w:r>
              <w:rPr>
                <w:rFonts w:hint="eastAsia" w:ascii="宋体" w:hAnsi="宋体"/>
                <w:szCs w:val="21"/>
              </w:rPr>
              <w:t>2</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rPr>
              <w:t>违法进行营利性治沙活动，造成土地沙化加重的</w:t>
            </w:r>
          </w:p>
        </w:tc>
        <w:tc>
          <w:tcPr>
            <w:tcW w:w="3010" w:type="dxa"/>
            <w:vMerge w:val="restart"/>
            <w:tcMar>
              <w:left w:w="28" w:type="dxa"/>
              <w:right w:w="28" w:type="dxa"/>
            </w:tcMar>
            <w:vAlign w:val="center"/>
          </w:tcPr>
          <w:p>
            <w:pPr>
              <w:rPr>
                <w:rFonts w:ascii="宋体" w:hAnsi="宋体"/>
                <w:szCs w:val="21"/>
              </w:rPr>
            </w:pPr>
            <w:r>
              <w:rPr>
                <w:rFonts w:hint="eastAsia" w:ascii="宋体" w:hAnsi="宋体"/>
                <w:szCs w:val="21"/>
              </w:rPr>
              <w:t>《中华人民共和国防沙治沙法》第四十条 违反本法规定，进行营利性治沙活动，造成土地沙化加重的，由县级以上地方人民政府负责受理营利性治沙申请的行政主管部门责令停止违法行为，可以并处每公顷五千元以上五万元以下的罚款。</w:t>
            </w:r>
          </w:p>
        </w:tc>
        <w:tc>
          <w:tcPr>
            <w:tcW w:w="91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不主动停止违法行为，已造成土地沙化加重的。</w:t>
            </w:r>
          </w:p>
        </w:tc>
        <w:tc>
          <w:tcPr>
            <w:tcW w:w="3017" w:type="dxa"/>
            <w:gridSpan w:val="2"/>
            <w:tcMar>
              <w:left w:w="28" w:type="dxa"/>
              <w:right w:w="28" w:type="dxa"/>
            </w:tcMar>
            <w:vAlign w:val="center"/>
          </w:tcPr>
          <w:p>
            <w:pPr>
              <w:rPr>
                <w:rFonts w:ascii="宋体" w:hAnsi="宋体"/>
                <w:szCs w:val="21"/>
              </w:rPr>
            </w:pPr>
            <w:r>
              <w:rPr>
                <w:rFonts w:hint="eastAsia" w:ascii="宋体" w:hAnsi="宋体"/>
                <w:szCs w:val="21"/>
              </w:rPr>
              <w:t>处每公顷5000元以上2万元以下的罚款。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128"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不主动停止违法行为，已造成土地沙化较重的。</w:t>
            </w:r>
          </w:p>
        </w:tc>
        <w:tc>
          <w:tcPr>
            <w:tcW w:w="3017" w:type="dxa"/>
            <w:gridSpan w:val="2"/>
            <w:tcMar>
              <w:left w:w="28" w:type="dxa"/>
              <w:right w:w="28" w:type="dxa"/>
            </w:tcMar>
            <w:vAlign w:val="center"/>
          </w:tcPr>
          <w:p>
            <w:pPr>
              <w:rPr>
                <w:rFonts w:ascii="宋体" w:hAnsi="宋体"/>
                <w:szCs w:val="21"/>
              </w:rPr>
            </w:pPr>
            <w:r>
              <w:rPr>
                <w:rFonts w:hint="eastAsia" w:ascii="宋体" w:hAnsi="宋体"/>
                <w:szCs w:val="21"/>
              </w:rPr>
              <w:t>处每公顷2万元以上3万元以下的罚款。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128"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不主动停止违法行为，已造成土地沙化严重的。</w:t>
            </w:r>
          </w:p>
        </w:tc>
        <w:tc>
          <w:tcPr>
            <w:tcW w:w="3017" w:type="dxa"/>
            <w:gridSpan w:val="2"/>
            <w:tcMar>
              <w:left w:w="28" w:type="dxa"/>
              <w:right w:w="28" w:type="dxa"/>
            </w:tcMar>
            <w:vAlign w:val="center"/>
          </w:tcPr>
          <w:p>
            <w:pPr>
              <w:rPr>
                <w:rFonts w:ascii="宋体" w:hAnsi="宋体"/>
                <w:szCs w:val="21"/>
              </w:rPr>
            </w:pPr>
            <w:r>
              <w:rPr>
                <w:rFonts w:hint="eastAsia" w:ascii="宋体" w:hAnsi="宋体"/>
                <w:szCs w:val="21"/>
              </w:rPr>
              <w:t>处每公顷3万元以上5万元以下的罚款。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354" w:hRule="atLeast"/>
        </w:trPr>
        <w:tc>
          <w:tcPr>
            <w:tcW w:w="433" w:type="dxa"/>
            <w:vMerge w:val="restart"/>
            <w:tcMar>
              <w:left w:w="28" w:type="dxa"/>
              <w:right w:w="28" w:type="dxa"/>
            </w:tcMar>
            <w:vAlign w:val="center"/>
          </w:tcPr>
          <w:p>
            <w:pPr>
              <w:jc w:val="center"/>
              <w:rPr>
                <w:rFonts w:ascii="宋体" w:hAnsi="宋体"/>
                <w:szCs w:val="21"/>
              </w:rPr>
            </w:pPr>
            <w:r>
              <w:rPr>
                <w:rFonts w:hint="eastAsia" w:ascii="宋体" w:hAnsi="宋体"/>
                <w:szCs w:val="21"/>
              </w:rPr>
              <w:t>3</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rPr>
              <w:t>对沙化土地不按照治理方案治理的或者经验收不合格又不按要求继续治理的</w:t>
            </w:r>
          </w:p>
          <w:p>
            <w:pPr>
              <w:ind w:firstLine="411" w:firstLineChars="196"/>
              <w:rPr>
                <w:rFonts w:ascii="宋体" w:hAnsi="宋体"/>
                <w:szCs w:val="21"/>
              </w:rPr>
            </w:pPr>
          </w:p>
        </w:tc>
        <w:tc>
          <w:tcPr>
            <w:tcW w:w="3010" w:type="dxa"/>
            <w:vMerge w:val="restart"/>
            <w:tcMar>
              <w:left w:w="28" w:type="dxa"/>
              <w:right w:w="28" w:type="dxa"/>
            </w:tcMar>
            <w:vAlign w:val="center"/>
          </w:tcPr>
          <w:p>
            <w:pPr>
              <w:rPr>
                <w:rFonts w:ascii="宋体" w:hAnsi="宋体"/>
                <w:szCs w:val="21"/>
              </w:rPr>
            </w:pPr>
            <w:r>
              <w:rPr>
                <w:rFonts w:hint="eastAsia" w:ascii="宋体" w:hAnsi="宋体"/>
                <w:szCs w:val="21"/>
              </w:rPr>
              <w:t>《中华人民共和国防沙治沙法》第四十一条 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tc>
        <w:tc>
          <w:tcPr>
            <w:tcW w:w="91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cs="Arial"/>
                <w:spacing w:val="8"/>
                <w:kern w:val="0"/>
                <w:szCs w:val="21"/>
              </w:rPr>
              <w:t>限期改正、</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不主动停止改正，已造成一定社会危害后果的。</w:t>
            </w:r>
          </w:p>
        </w:tc>
        <w:tc>
          <w:tcPr>
            <w:tcW w:w="3017" w:type="dxa"/>
            <w:gridSpan w:val="2"/>
            <w:tcMar>
              <w:left w:w="28" w:type="dxa"/>
              <w:right w:w="28" w:type="dxa"/>
            </w:tcMar>
            <w:vAlign w:val="center"/>
          </w:tcPr>
          <w:p>
            <w:pPr>
              <w:rPr>
                <w:rFonts w:ascii="宋体" w:hAnsi="宋体"/>
                <w:szCs w:val="21"/>
              </w:rPr>
            </w:pPr>
            <w:r>
              <w:rPr>
                <w:rFonts w:hint="eastAsia" w:ascii="宋体" w:hAnsi="宋体"/>
                <w:szCs w:val="21"/>
              </w:rPr>
              <w:t>处以相当于治理费用1倍的罚款。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354"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cs="Arial"/>
                <w:spacing w:val="8"/>
                <w:kern w:val="0"/>
                <w:szCs w:val="21"/>
              </w:rPr>
              <w:t>限期改正、</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不主动停止改正，已造成较重社会危害后果的。</w:t>
            </w:r>
          </w:p>
        </w:tc>
        <w:tc>
          <w:tcPr>
            <w:tcW w:w="3017" w:type="dxa"/>
            <w:gridSpan w:val="2"/>
            <w:tcMar>
              <w:left w:w="28" w:type="dxa"/>
              <w:right w:w="28" w:type="dxa"/>
            </w:tcMar>
            <w:vAlign w:val="center"/>
          </w:tcPr>
          <w:p>
            <w:pPr>
              <w:rPr>
                <w:rFonts w:ascii="宋体" w:hAnsi="宋体"/>
                <w:szCs w:val="21"/>
              </w:rPr>
            </w:pPr>
            <w:r>
              <w:rPr>
                <w:rFonts w:hint="eastAsia" w:ascii="宋体" w:hAnsi="宋体"/>
                <w:szCs w:val="21"/>
              </w:rPr>
              <w:t>处以相当于治理费用2倍的罚款。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354"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cs="Arial"/>
                <w:spacing w:val="8"/>
                <w:kern w:val="0"/>
                <w:szCs w:val="21"/>
              </w:rPr>
              <w:t>限期改正、</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不主动停止改正，已造成严重社会危害后果的。</w:t>
            </w:r>
          </w:p>
        </w:tc>
        <w:tc>
          <w:tcPr>
            <w:tcW w:w="3017" w:type="dxa"/>
            <w:gridSpan w:val="2"/>
            <w:tcMar>
              <w:left w:w="28" w:type="dxa"/>
              <w:right w:w="28" w:type="dxa"/>
            </w:tcMar>
            <w:vAlign w:val="center"/>
          </w:tcPr>
          <w:p>
            <w:pPr>
              <w:rPr>
                <w:rFonts w:ascii="宋体" w:hAnsi="宋体"/>
                <w:szCs w:val="21"/>
              </w:rPr>
            </w:pPr>
            <w:r>
              <w:rPr>
                <w:rFonts w:hint="eastAsia" w:ascii="宋体" w:hAnsi="宋体"/>
                <w:szCs w:val="21"/>
              </w:rPr>
              <w:t>处以相当于治理费用3倍的罚款。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433" w:type="dxa"/>
            <w:vMerge w:val="restart"/>
            <w:tcMar>
              <w:left w:w="28" w:type="dxa"/>
              <w:right w:w="28" w:type="dxa"/>
            </w:tcMar>
            <w:vAlign w:val="center"/>
          </w:tcPr>
          <w:p>
            <w:pPr>
              <w:jc w:val="center"/>
              <w:rPr>
                <w:rFonts w:ascii="宋体" w:hAnsi="宋体"/>
                <w:szCs w:val="21"/>
              </w:rPr>
            </w:pPr>
            <w:r>
              <w:rPr>
                <w:rFonts w:hint="eastAsia" w:ascii="宋体" w:hAnsi="宋体"/>
                <w:szCs w:val="21"/>
              </w:rPr>
              <w:t>4</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rPr>
              <w:t>弄虚作假、虚报冒领补助资金和粮食的</w:t>
            </w:r>
          </w:p>
        </w:tc>
        <w:tc>
          <w:tcPr>
            <w:tcW w:w="3010" w:type="dxa"/>
            <w:vMerge w:val="restart"/>
            <w:tcMar>
              <w:left w:w="28" w:type="dxa"/>
              <w:right w:w="28" w:type="dxa"/>
            </w:tcMar>
            <w:vAlign w:val="center"/>
          </w:tcPr>
          <w:p>
            <w:pPr>
              <w:widowControl/>
              <w:rPr>
                <w:rFonts w:ascii="宋体" w:hAnsi="宋体"/>
                <w:szCs w:val="21"/>
              </w:rPr>
            </w:pPr>
            <w:r>
              <w:rPr>
                <w:rFonts w:hint="eastAsia" w:ascii="宋体" w:hAnsi="宋体"/>
                <w:szCs w:val="21"/>
              </w:rPr>
              <w:t>《退耕还林条例》第五十七条第一款 国家工作人员在退耕还林活动中违反本条例的规定，有下列行为之一的，依照刑法关于贪污罪、受贿罪、挪用公款罪或者其他罪的规定，依法追究刑事责任；尚不够刑事处罚的，依法给予行政处分：（二）弄虚作假、虚报冒领补助资金和粮食的；</w:t>
            </w:r>
          </w:p>
          <w:p>
            <w:pPr>
              <w:widowControl/>
              <w:rPr>
                <w:rFonts w:ascii="宋体" w:hAnsi="宋体"/>
                <w:szCs w:val="21"/>
              </w:rPr>
            </w:pPr>
            <w:r>
              <w:rPr>
                <w:rFonts w:hint="eastAsia" w:ascii="宋体" w:hAnsi="宋体"/>
                <w:szCs w:val="21"/>
              </w:rPr>
              <w:t>《退耕还林条例》第五十七条第二款 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２倍以上５倍以下的罚款。</w:t>
            </w:r>
          </w:p>
        </w:tc>
        <w:tc>
          <w:tcPr>
            <w:tcW w:w="91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责令退回所冒领的补助资金和粮食，罚款</w:t>
            </w:r>
          </w:p>
        </w:tc>
        <w:tc>
          <w:tcPr>
            <w:tcW w:w="2338" w:type="dxa"/>
            <w:tcMar>
              <w:left w:w="28" w:type="dxa"/>
              <w:right w:w="28" w:type="dxa"/>
            </w:tcMar>
            <w:vAlign w:val="center"/>
          </w:tcPr>
          <w:p>
            <w:pPr>
              <w:ind w:left="57" w:leftChars="27"/>
              <w:rPr>
                <w:rFonts w:ascii="宋体" w:hAnsi="宋体"/>
                <w:szCs w:val="21"/>
              </w:rPr>
            </w:pPr>
            <w:r>
              <w:rPr>
                <w:rFonts w:hint="eastAsia" w:ascii="宋体" w:hAnsi="宋体"/>
                <w:szCs w:val="21"/>
              </w:rPr>
              <w:t>弄虚作假、虚报冒领退耕还林现金和粮食补助五千元以下的。</w:t>
            </w:r>
          </w:p>
        </w:tc>
        <w:tc>
          <w:tcPr>
            <w:tcW w:w="3067" w:type="dxa"/>
            <w:gridSpan w:val="3"/>
            <w:tcMar>
              <w:left w:w="28" w:type="dxa"/>
              <w:right w:w="28" w:type="dxa"/>
            </w:tcMar>
            <w:vAlign w:val="center"/>
          </w:tcPr>
          <w:p>
            <w:pPr>
              <w:rPr>
                <w:rFonts w:ascii="宋体" w:hAnsi="宋体"/>
                <w:szCs w:val="21"/>
              </w:rPr>
            </w:pPr>
            <w:r>
              <w:rPr>
                <w:rFonts w:hint="eastAsia" w:ascii="宋体" w:hAnsi="宋体"/>
                <w:szCs w:val="21"/>
              </w:rPr>
              <w:t>责令退回所冒领的补助资金和粮食，处以冒领资金额２倍的罚款。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责令退回所冒领的补助资金和粮食，罚款</w:t>
            </w:r>
          </w:p>
        </w:tc>
        <w:tc>
          <w:tcPr>
            <w:tcW w:w="2338" w:type="dxa"/>
            <w:tcMar>
              <w:left w:w="28" w:type="dxa"/>
              <w:right w:w="28" w:type="dxa"/>
            </w:tcMar>
            <w:vAlign w:val="center"/>
          </w:tcPr>
          <w:p>
            <w:pPr>
              <w:widowControl/>
              <w:ind w:left="57" w:leftChars="27"/>
              <w:rPr>
                <w:rFonts w:ascii="宋体" w:hAnsi="宋体"/>
                <w:szCs w:val="21"/>
              </w:rPr>
            </w:pPr>
            <w:r>
              <w:rPr>
                <w:rFonts w:hint="eastAsia" w:ascii="宋体" w:hAnsi="宋体"/>
                <w:szCs w:val="21"/>
              </w:rPr>
              <w:t>弄虚作假、虚报冒领退耕还林现金和粮食补助五千元以上一万元以下的。</w:t>
            </w:r>
          </w:p>
        </w:tc>
        <w:tc>
          <w:tcPr>
            <w:tcW w:w="3067" w:type="dxa"/>
            <w:gridSpan w:val="3"/>
            <w:tcMar>
              <w:left w:w="28" w:type="dxa"/>
              <w:right w:w="28" w:type="dxa"/>
            </w:tcMar>
            <w:vAlign w:val="center"/>
          </w:tcPr>
          <w:p>
            <w:pPr>
              <w:rPr>
                <w:rFonts w:ascii="宋体" w:hAnsi="宋体"/>
                <w:szCs w:val="21"/>
              </w:rPr>
            </w:pPr>
            <w:r>
              <w:rPr>
                <w:rFonts w:hint="eastAsia" w:ascii="宋体" w:hAnsi="宋体"/>
                <w:szCs w:val="21"/>
              </w:rPr>
              <w:t>责令退回所冒领的补助资金和粮食，处以冒领资金额3倍的罚款。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责令退回所冒领的补助资金和粮食，罚款</w:t>
            </w:r>
          </w:p>
        </w:tc>
        <w:tc>
          <w:tcPr>
            <w:tcW w:w="2338" w:type="dxa"/>
            <w:tcMar>
              <w:left w:w="28" w:type="dxa"/>
              <w:right w:w="28" w:type="dxa"/>
            </w:tcMar>
            <w:vAlign w:val="center"/>
          </w:tcPr>
          <w:p>
            <w:pPr>
              <w:widowControl/>
              <w:ind w:left="46" w:leftChars="22"/>
              <w:rPr>
                <w:rFonts w:ascii="宋体" w:hAnsi="宋体"/>
                <w:szCs w:val="21"/>
              </w:rPr>
            </w:pPr>
            <w:r>
              <w:rPr>
                <w:rFonts w:hint="eastAsia" w:ascii="宋体" w:hAnsi="宋体"/>
                <w:szCs w:val="21"/>
              </w:rPr>
              <w:t>弄虚作假、虚报冒领退耕还林现金和粮食补助一万元以上，尚不够刑事处罚的。</w:t>
            </w:r>
          </w:p>
        </w:tc>
        <w:tc>
          <w:tcPr>
            <w:tcW w:w="3067" w:type="dxa"/>
            <w:gridSpan w:val="3"/>
            <w:tcMar>
              <w:left w:w="28" w:type="dxa"/>
              <w:right w:w="28" w:type="dxa"/>
            </w:tcMar>
            <w:vAlign w:val="center"/>
          </w:tcPr>
          <w:p>
            <w:pPr>
              <w:rPr>
                <w:rFonts w:ascii="宋体" w:hAnsi="宋体"/>
                <w:szCs w:val="21"/>
              </w:rPr>
            </w:pPr>
            <w:r>
              <w:rPr>
                <w:rFonts w:hint="eastAsia" w:ascii="宋体" w:hAnsi="宋体"/>
                <w:szCs w:val="21"/>
              </w:rPr>
              <w:t>责令退回所冒领的补助资金和粮食，处以冒领资金额4倍以上５倍以下的罚款。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2468" w:hRule="atLeast"/>
        </w:trPr>
        <w:tc>
          <w:tcPr>
            <w:tcW w:w="433" w:type="dxa"/>
            <w:vMerge w:val="restart"/>
            <w:tcMar>
              <w:left w:w="28" w:type="dxa"/>
              <w:right w:w="28" w:type="dxa"/>
            </w:tcMar>
            <w:vAlign w:val="center"/>
          </w:tcPr>
          <w:p>
            <w:pPr>
              <w:jc w:val="center"/>
              <w:rPr>
                <w:rFonts w:ascii="宋体" w:hAnsi="宋体"/>
                <w:szCs w:val="21"/>
              </w:rPr>
            </w:pPr>
            <w:r>
              <w:rPr>
                <w:rFonts w:hint="eastAsia" w:ascii="宋体" w:hAnsi="宋体"/>
                <w:szCs w:val="21"/>
              </w:rPr>
              <w:t>5</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rPr>
              <w:t>销售、供应未经检验合格的种苗或者未附具标签、质量检验合格证、检疫合格证的种苗的</w:t>
            </w:r>
          </w:p>
        </w:tc>
        <w:tc>
          <w:tcPr>
            <w:tcW w:w="3010" w:type="dxa"/>
            <w:vMerge w:val="restart"/>
            <w:tcMar>
              <w:left w:w="28" w:type="dxa"/>
              <w:right w:w="28" w:type="dxa"/>
            </w:tcMar>
            <w:vAlign w:val="center"/>
          </w:tcPr>
          <w:p>
            <w:pPr>
              <w:widowControl/>
              <w:rPr>
                <w:rFonts w:ascii="宋体" w:hAnsi="宋体"/>
                <w:szCs w:val="21"/>
              </w:rPr>
            </w:pPr>
            <w:r>
              <w:rPr>
                <w:rFonts w:hint="eastAsia" w:ascii="宋体" w:hAnsi="宋体"/>
                <w:szCs w:val="21"/>
              </w:rPr>
              <w:t>《退耕还林条例》第六十条 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２倍以上５倍以下的罚款。</w:t>
            </w:r>
          </w:p>
        </w:tc>
        <w:tc>
          <w:tcPr>
            <w:tcW w:w="91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不主动停止违法行为，种苗数量较少，已造成一定社会危害后果的。</w:t>
            </w:r>
          </w:p>
        </w:tc>
        <w:tc>
          <w:tcPr>
            <w:tcW w:w="2992" w:type="dxa"/>
            <w:tcMar>
              <w:left w:w="28" w:type="dxa"/>
              <w:right w:w="28" w:type="dxa"/>
            </w:tcMar>
            <w:vAlign w:val="center"/>
          </w:tcPr>
          <w:p>
            <w:pPr>
              <w:widowControl/>
              <w:rPr>
                <w:rFonts w:ascii="宋体" w:hAnsi="宋体"/>
                <w:szCs w:val="21"/>
              </w:rPr>
            </w:pPr>
            <w:r>
              <w:rPr>
                <w:rFonts w:hint="eastAsia" w:ascii="宋体" w:hAnsi="宋体"/>
                <w:szCs w:val="21"/>
              </w:rPr>
              <w:t>处以非法经营额2倍的罚款。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2468"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不主动停止违法行为，种苗数量较大，已造成较重社会危害后果的。</w:t>
            </w:r>
          </w:p>
        </w:tc>
        <w:tc>
          <w:tcPr>
            <w:tcW w:w="2992" w:type="dxa"/>
            <w:tcMar>
              <w:left w:w="28" w:type="dxa"/>
              <w:right w:w="28" w:type="dxa"/>
            </w:tcMar>
            <w:vAlign w:val="center"/>
          </w:tcPr>
          <w:p>
            <w:pPr>
              <w:widowControl/>
              <w:rPr>
                <w:rFonts w:ascii="宋体" w:hAnsi="宋体"/>
                <w:szCs w:val="21"/>
              </w:rPr>
            </w:pPr>
            <w:r>
              <w:rPr>
                <w:rFonts w:hint="eastAsia" w:ascii="宋体" w:hAnsi="宋体"/>
                <w:szCs w:val="21"/>
              </w:rPr>
              <w:t>处以非法经营额3倍的罚款。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2468" w:hRule="atLeast"/>
        </w:trPr>
        <w:tc>
          <w:tcPr>
            <w:tcW w:w="433"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1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不主动停止违法行为，种苗数量较大，已造成严重社会危害后果，尚不够刑事处罚的。</w:t>
            </w:r>
          </w:p>
        </w:tc>
        <w:tc>
          <w:tcPr>
            <w:tcW w:w="2992" w:type="dxa"/>
            <w:tcMar>
              <w:left w:w="28" w:type="dxa"/>
              <w:right w:w="28" w:type="dxa"/>
            </w:tcMar>
            <w:vAlign w:val="center"/>
          </w:tcPr>
          <w:p>
            <w:pPr>
              <w:widowControl/>
              <w:rPr>
                <w:rFonts w:ascii="宋体" w:hAnsi="宋体"/>
                <w:szCs w:val="21"/>
              </w:rPr>
            </w:pPr>
            <w:r>
              <w:rPr>
                <w:rFonts w:hint="eastAsia" w:ascii="宋体" w:hAnsi="宋体"/>
                <w:szCs w:val="21"/>
              </w:rPr>
              <w:t>处以非法经营额4至5倍的罚款。</w:t>
            </w:r>
          </w:p>
        </w:tc>
      </w:tr>
    </w:tbl>
    <w:p>
      <w:pPr>
        <w:numPr>
          <w:ilvl w:val="0"/>
          <w:numId w:val="2"/>
        </w:numPr>
        <w:spacing w:line="590" w:lineRule="exact"/>
        <w:ind w:firstLine="600" w:firstLineChars="200"/>
        <w:rPr>
          <w:rFonts w:ascii="黑体" w:hAnsi="黑体" w:eastAsia="黑体"/>
          <w:sz w:val="30"/>
          <w:szCs w:val="30"/>
        </w:rPr>
      </w:pPr>
      <w:r>
        <w:rPr>
          <w:rFonts w:hint="eastAsia" w:ascii="黑体" w:hAnsi="黑体" w:eastAsia="黑体"/>
          <w:sz w:val="30"/>
          <w:szCs w:val="30"/>
        </w:rPr>
        <w:t>森林（林木）采伐、古树名木、林地管理违法行为（共19种）</w:t>
      </w:r>
    </w:p>
    <w:p>
      <w:p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（一）违反森林（林木）采伐林业行政处罚自由裁量细化基准（8种）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133"/>
        <w:gridCol w:w="3010"/>
        <w:gridCol w:w="925"/>
        <w:gridCol w:w="1621"/>
        <w:gridCol w:w="2326"/>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133"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301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25"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47"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80" w:type="dxa"/>
            <w:vMerge w:val="restart"/>
            <w:tcMar>
              <w:left w:w="28" w:type="dxa"/>
              <w:right w:w="28" w:type="dxa"/>
            </w:tcMar>
            <w:vAlign w:val="center"/>
          </w:tcPr>
          <w:p>
            <w:pPr>
              <w:ind w:firstLine="840" w:firstLineChars="400"/>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5" w:type="dxa"/>
            <w:vMerge w:val="continue"/>
            <w:tcMar>
              <w:left w:w="28" w:type="dxa"/>
              <w:right w:w="28" w:type="dxa"/>
            </w:tcMar>
            <w:vAlign w:val="center"/>
          </w:tcPr>
          <w:p>
            <w:pPr>
              <w:jc w:val="center"/>
              <w:rPr>
                <w:rFonts w:ascii="宋体" w:hAnsi="宋体"/>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vMerge w:val="continue"/>
            <w:tcMar>
              <w:left w:w="28" w:type="dxa"/>
              <w:right w:w="28" w:type="dxa"/>
            </w:tcMar>
            <w:vAlign w:val="center"/>
          </w:tcPr>
          <w:p>
            <w:pPr>
              <w:rPr>
                <w:rFonts w:ascii="宋体" w:hAnsi="宋体"/>
                <w:szCs w:val="21"/>
              </w:rPr>
            </w:pPr>
          </w:p>
        </w:tc>
        <w:tc>
          <w:tcPr>
            <w:tcW w:w="162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2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35"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w:t>
            </w:r>
          </w:p>
        </w:tc>
        <w:tc>
          <w:tcPr>
            <w:tcW w:w="1133" w:type="dxa"/>
            <w:vMerge w:val="restart"/>
            <w:tcMar>
              <w:left w:w="28" w:type="dxa"/>
              <w:right w:w="28" w:type="dxa"/>
            </w:tcMar>
            <w:vAlign w:val="center"/>
          </w:tcPr>
          <w:p>
            <w:pPr>
              <w:rPr>
                <w:rFonts w:ascii="宋体" w:hAnsi="宋体"/>
                <w:szCs w:val="21"/>
              </w:rPr>
            </w:pPr>
            <w:r>
              <w:rPr>
                <w:rFonts w:hint="eastAsia" w:ascii="宋体" w:hAnsi="宋体"/>
                <w:szCs w:val="21"/>
              </w:rPr>
              <w:t>盗伐森林及其他林木的</w:t>
            </w:r>
          </w:p>
        </w:tc>
        <w:tc>
          <w:tcPr>
            <w:tcW w:w="3010" w:type="dxa"/>
            <w:vMerge w:val="restart"/>
            <w:tcMar>
              <w:left w:w="28" w:type="dxa"/>
              <w:right w:w="28" w:type="dxa"/>
            </w:tcMar>
            <w:vAlign w:val="center"/>
          </w:tcPr>
          <w:p>
            <w:pPr>
              <w:rPr>
                <w:rFonts w:ascii="宋体" w:hAnsi="宋体" w:cs="宋体"/>
                <w:kern w:val="0"/>
                <w:szCs w:val="21"/>
              </w:rPr>
            </w:pPr>
            <w:r>
              <w:rPr>
                <w:rFonts w:hint="eastAsia" w:ascii="宋体" w:hAnsi="宋体"/>
                <w:szCs w:val="21"/>
              </w:rPr>
              <w:t>《中华人民共和国森林法》</w:t>
            </w:r>
            <w:r>
              <w:rPr>
                <w:rFonts w:hint="eastAsia" w:ascii="宋体" w:hAnsi="宋体" w:cs="仿宋_GB2312"/>
                <w:szCs w:val="21"/>
              </w:rPr>
              <w:t>第七十六条第一款 盗伐林木的，由县级以上人民政府林业主管部门责令限期在原地或者异地补种盗伐株数一倍以上五倍以下的树木，并处盗伐林木价值五倍以上十倍以下的罚款。</w:t>
            </w:r>
          </w:p>
        </w:tc>
        <w:tc>
          <w:tcPr>
            <w:tcW w:w="925" w:type="dxa"/>
            <w:tcMar>
              <w:left w:w="28" w:type="dxa"/>
              <w:right w:w="28" w:type="dxa"/>
            </w:tcMar>
            <w:vAlign w:val="center"/>
          </w:tcPr>
          <w:p>
            <w:pPr>
              <w:rPr>
                <w:rFonts w:ascii="宋体" w:hAnsi="宋体"/>
                <w:szCs w:val="21"/>
              </w:rPr>
            </w:pPr>
            <w:r>
              <w:rPr>
                <w:rFonts w:hint="eastAsia" w:ascii="宋体" w:hAnsi="宋体"/>
                <w:szCs w:val="21"/>
              </w:rPr>
              <w:t>轻微违法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rPr>
                <w:rFonts w:ascii="宋体" w:hAnsi="宋体"/>
                <w:szCs w:val="21"/>
              </w:rPr>
            </w:pPr>
            <w:r>
              <w:rPr>
                <w:rFonts w:hint="eastAsia" w:ascii="宋体" w:hAnsi="宋体"/>
                <w:szCs w:val="21"/>
              </w:rPr>
              <w:t>盗伐林木的，以立木材积计算不足0.3立方米或者幼树不足5株的。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责令补种盗伐</w:t>
            </w:r>
            <w:r>
              <w:rPr>
                <w:rFonts w:hint="eastAsia" w:ascii="宋体" w:hAnsi="宋体"/>
                <w:szCs w:val="21"/>
              </w:rPr>
              <w:t>林木</w:t>
            </w:r>
            <w:r>
              <w:rPr>
                <w:rFonts w:hint="eastAsia" w:ascii="宋体" w:hAnsi="宋体" w:cs="Arial"/>
                <w:szCs w:val="21"/>
              </w:rPr>
              <w:t>株数一倍的树木，并</w:t>
            </w:r>
            <w:r>
              <w:rPr>
                <w:rFonts w:hint="eastAsia" w:ascii="宋体" w:hAnsi="宋体"/>
                <w:szCs w:val="21"/>
              </w:rPr>
              <w:t>处以盗伐林木价值五倍的罚款。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vMerge w:val="restart"/>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vMerge w:val="restart"/>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vMerge w:val="restart"/>
            <w:tcMar>
              <w:left w:w="28" w:type="dxa"/>
              <w:right w:w="28" w:type="dxa"/>
            </w:tcMar>
            <w:vAlign w:val="center"/>
          </w:tcPr>
          <w:p>
            <w:pPr>
              <w:rPr>
                <w:rFonts w:ascii="宋体" w:hAnsi="宋体"/>
                <w:szCs w:val="21"/>
              </w:rPr>
            </w:pPr>
            <w:r>
              <w:rPr>
                <w:rFonts w:hint="eastAsia" w:ascii="宋体" w:hAnsi="宋体"/>
                <w:szCs w:val="21"/>
              </w:rPr>
              <w:t>盗伐林木的，以立木材积计算0.3立方米不足0.4立方米或者幼树5株以上不足10株的。</w:t>
            </w:r>
          </w:p>
        </w:tc>
        <w:tc>
          <w:tcPr>
            <w:tcW w:w="3080" w:type="dxa"/>
            <w:vMerge w:val="restart"/>
            <w:tcMar>
              <w:left w:w="28" w:type="dxa"/>
              <w:right w:w="28" w:type="dxa"/>
            </w:tcMar>
            <w:vAlign w:val="center"/>
          </w:tcPr>
          <w:p>
            <w:pPr>
              <w:rPr>
                <w:rFonts w:ascii="宋体" w:hAnsi="宋体"/>
                <w:szCs w:val="21"/>
              </w:rPr>
            </w:pPr>
            <w:r>
              <w:rPr>
                <w:rFonts w:hint="eastAsia" w:ascii="宋体" w:hAnsi="宋体" w:cs="Arial"/>
                <w:szCs w:val="21"/>
              </w:rPr>
              <w:t>责令补种盗伐株数两倍以上三倍以下的树木，并</w:t>
            </w:r>
            <w:r>
              <w:rPr>
                <w:rFonts w:hint="eastAsia" w:ascii="宋体" w:hAnsi="宋体"/>
                <w:szCs w:val="21"/>
              </w:rPr>
              <w:t>处以盗伐林木价值六倍以上八倍以下的罚款。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vMerge w:val="continue"/>
            <w:tcMar>
              <w:left w:w="28" w:type="dxa"/>
              <w:right w:w="28" w:type="dxa"/>
            </w:tcMar>
            <w:vAlign w:val="center"/>
          </w:tcPr>
          <w:p>
            <w:pPr>
              <w:rPr>
                <w:rFonts w:ascii="宋体" w:hAnsi="宋体"/>
                <w:szCs w:val="21"/>
              </w:rPr>
            </w:pPr>
          </w:p>
        </w:tc>
        <w:tc>
          <w:tcPr>
            <w:tcW w:w="1621" w:type="dxa"/>
            <w:vMerge w:val="continue"/>
            <w:tcMar>
              <w:left w:w="28" w:type="dxa"/>
              <w:right w:w="28" w:type="dxa"/>
            </w:tcMar>
            <w:vAlign w:val="center"/>
          </w:tcPr>
          <w:p>
            <w:pPr>
              <w:rPr>
                <w:rFonts w:ascii="宋体" w:hAnsi="宋体"/>
                <w:szCs w:val="21"/>
              </w:rPr>
            </w:pPr>
          </w:p>
        </w:tc>
        <w:tc>
          <w:tcPr>
            <w:tcW w:w="2326" w:type="dxa"/>
            <w:vMerge w:val="continue"/>
            <w:tcMar>
              <w:left w:w="28" w:type="dxa"/>
              <w:right w:w="28" w:type="dxa"/>
            </w:tcMar>
            <w:vAlign w:val="center"/>
          </w:tcPr>
          <w:p>
            <w:pPr>
              <w:rPr>
                <w:rFonts w:ascii="宋体" w:hAnsi="宋体"/>
                <w:szCs w:val="21"/>
              </w:rPr>
            </w:pP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rPr>
                <w:rFonts w:ascii="宋体" w:hAnsi="宋体"/>
                <w:szCs w:val="21"/>
              </w:rPr>
            </w:pPr>
            <w:r>
              <w:rPr>
                <w:rFonts w:hint="eastAsia" w:ascii="宋体" w:hAnsi="宋体"/>
                <w:szCs w:val="21"/>
              </w:rPr>
              <w:t>盗伐</w:t>
            </w:r>
            <w:r>
              <w:rPr>
                <w:rFonts w:hint="eastAsia" w:ascii="宋体" w:hAnsi="宋体"/>
                <w:kern w:val="0"/>
                <w:szCs w:val="21"/>
              </w:rPr>
              <w:t>或者哄抢</w:t>
            </w:r>
            <w:r>
              <w:rPr>
                <w:rFonts w:hint="eastAsia" w:ascii="宋体" w:hAnsi="宋体"/>
                <w:szCs w:val="21"/>
              </w:rPr>
              <w:t>森林、林木的，以立木材积计算0.4立方米以上不足0.5立方米或者幼树10株以上不足20株的。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责令补种盗伐株数三倍以上四倍以下的树木，并</w:t>
            </w:r>
            <w:r>
              <w:rPr>
                <w:rFonts w:hint="eastAsia" w:ascii="宋体" w:hAnsi="宋体"/>
                <w:szCs w:val="21"/>
              </w:rPr>
              <w:t>处以盗伐林木价值八倍以上九倍以下的罚款。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rPr>
                <w:rFonts w:ascii="宋体" w:hAnsi="宋体"/>
                <w:szCs w:val="21"/>
              </w:rPr>
            </w:pPr>
            <w:r>
              <w:rPr>
                <w:rFonts w:hint="eastAsia" w:ascii="宋体" w:hAnsi="宋体"/>
                <w:szCs w:val="21"/>
              </w:rPr>
              <w:t>盗伐</w:t>
            </w:r>
            <w:r>
              <w:rPr>
                <w:rFonts w:hint="eastAsia" w:ascii="宋体" w:hAnsi="宋体"/>
                <w:kern w:val="0"/>
                <w:szCs w:val="21"/>
              </w:rPr>
              <w:t>或者哄抢</w:t>
            </w:r>
            <w:r>
              <w:rPr>
                <w:rFonts w:hint="eastAsia" w:ascii="宋体" w:hAnsi="宋体"/>
                <w:szCs w:val="21"/>
              </w:rPr>
              <w:t>森林、林木的，以立木材积计算0.5立方米以上或者幼树20株以上，尚未</w:t>
            </w:r>
            <w:r>
              <w:rPr>
                <w:rFonts w:hint="eastAsia" w:ascii="宋体" w:hAnsi="宋体" w:cs="Arial"/>
                <w:szCs w:val="21"/>
              </w:rPr>
              <w:t>构成犯罪</w:t>
            </w:r>
            <w:r>
              <w:rPr>
                <w:rFonts w:hint="eastAsia" w:ascii="宋体" w:hAnsi="宋体"/>
                <w:szCs w:val="21"/>
              </w:rPr>
              <w:t>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责令补种盗伐株数四倍以上五倍以下的树木，并</w:t>
            </w:r>
            <w:r>
              <w:rPr>
                <w:rFonts w:hint="eastAsia" w:ascii="宋体" w:hAnsi="宋体"/>
                <w:szCs w:val="21"/>
              </w:rPr>
              <w:t>处以盗伐林木价值九倍以上十倍以下的罚款。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435"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133" w:type="dxa"/>
            <w:vMerge w:val="restart"/>
            <w:tcMar>
              <w:left w:w="28" w:type="dxa"/>
              <w:right w:w="28" w:type="dxa"/>
            </w:tcMar>
            <w:vAlign w:val="center"/>
          </w:tcPr>
          <w:p>
            <w:pPr>
              <w:rPr>
                <w:rFonts w:ascii="宋体" w:hAnsi="宋体"/>
                <w:szCs w:val="21"/>
              </w:rPr>
            </w:pPr>
            <w:r>
              <w:rPr>
                <w:rFonts w:hint="eastAsia" w:ascii="宋体" w:hAnsi="宋体"/>
                <w:szCs w:val="21"/>
              </w:rPr>
              <w:t>滥伐森林或者其他林木的</w:t>
            </w:r>
          </w:p>
        </w:tc>
        <w:tc>
          <w:tcPr>
            <w:tcW w:w="3010" w:type="dxa"/>
            <w:vMerge w:val="restart"/>
            <w:tcMar>
              <w:left w:w="28" w:type="dxa"/>
              <w:right w:w="28" w:type="dxa"/>
            </w:tcMar>
            <w:vAlign w:val="center"/>
          </w:tcPr>
          <w:p>
            <w:pPr>
              <w:rPr>
                <w:rFonts w:ascii="宋体" w:hAnsi="宋体" w:cs="Arial"/>
                <w:szCs w:val="21"/>
              </w:rPr>
            </w:pPr>
            <w:r>
              <w:rPr>
                <w:rFonts w:hint="eastAsia" w:ascii="宋体" w:hAnsi="宋体" w:cs="Arial"/>
                <w:szCs w:val="21"/>
              </w:rPr>
              <w:t>《</w:t>
            </w:r>
            <w:r>
              <w:rPr>
                <w:rFonts w:hint="eastAsia" w:ascii="宋体" w:hAnsi="宋体"/>
                <w:szCs w:val="21"/>
              </w:rPr>
              <w:t>中华人民共和国</w:t>
            </w:r>
            <w:r>
              <w:rPr>
                <w:rFonts w:hint="eastAsia" w:ascii="宋体" w:hAnsi="宋体" w:cs="Arial"/>
                <w:szCs w:val="21"/>
              </w:rPr>
              <w:t>森林法》</w:t>
            </w:r>
            <w:r>
              <w:rPr>
                <w:rFonts w:hint="eastAsia" w:ascii="宋体" w:hAnsi="宋体" w:cs="仿宋_GB2312"/>
                <w:szCs w:val="21"/>
              </w:rPr>
              <w:t>第七十六条第二款 滥伐林木的，由县级以上人民政府林业主管部门责令限期在原地或者异地补种滥伐株数一倍以上三倍以下的树木，可以处滥伐林木价值三倍以上五倍以下的罚款。</w:t>
            </w:r>
          </w:p>
        </w:tc>
        <w:tc>
          <w:tcPr>
            <w:tcW w:w="925"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widowControl/>
              <w:rPr>
                <w:rFonts w:ascii="宋体" w:hAnsi="宋体"/>
                <w:kern w:val="0"/>
                <w:szCs w:val="21"/>
              </w:rPr>
            </w:pPr>
            <w:r>
              <w:rPr>
                <w:rFonts w:hint="eastAsia" w:ascii="宋体" w:hAnsi="宋体"/>
                <w:szCs w:val="21"/>
              </w:rPr>
              <w:t>滥伐林木的，以立木材积计算不足0.5立方米，或者幼树不足10株的。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责令补种滥伐株数一倍的树木，处</w:t>
            </w:r>
            <w:r>
              <w:rPr>
                <w:rFonts w:hint="eastAsia" w:ascii="宋体" w:hAnsi="宋体"/>
                <w:szCs w:val="21"/>
              </w:rPr>
              <w:t>滥伐林木价值三倍的罚款。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widowControl/>
              <w:rPr>
                <w:rFonts w:ascii="宋体" w:hAnsi="宋体"/>
                <w:kern w:val="0"/>
                <w:szCs w:val="21"/>
              </w:rPr>
            </w:pPr>
            <w:r>
              <w:rPr>
                <w:rFonts w:hint="eastAsia" w:ascii="宋体" w:hAnsi="宋体"/>
                <w:szCs w:val="21"/>
              </w:rPr>
              <w:t>滥伐林木的，以立木材积计算0.5立方米以上不足2立方米，或者幼树10株以上不足50株的。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责令补种滥伐株数两倍的树木，处</w:t>
            </w:r>
            <w:r>
              <w:rPr>
                <w:rFonts w:hint="eastAsia" w:ascii="宋体" w:hAnsi="宋体"/>
                <w:szCs w:val="21"/>
              </w:rPr>
              <w:t>滥伐林木价值四倍的罚款。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widowControl/>
              <w:rPr>
                <w:rFonts w:ascii="宋体" w:hAnsi="宋体"/>
                <w:kern w:val="0"/>
                <w:szCs w:val="21"/>
              </w:rPr>
            </w:pPr>
            <w:r>
              <w:rPr>
                <w:rFonts w:hint="eastAsia" w:ascii="宋体" w:hAnsi="宋体"/>
                <w:szCs w:val="21"/>
              </w:rPr>
              <w:t>滥伐林木的，以立木材积计算2立方米以上或者幼树50株以上。</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责令补种滥伐株数三倍的树木，处</w:t>
            </w:r>
            <w:r>
              <w:rPr>
                <w:rFonts w:hint="eastAsia" w:ascii="宋体" w:hAnsi="宋体"/>
                <w:szCs w:val="21"/>
              </w:rPr>
              <w:t>滥伐林木价值五倍的罚款。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35" w:type="dxa"/>
            <w:vMerge w:val="restart"/>
            <w:tcMar>
              <w:left w:w="28" w:type="dxa"/>
              <w:right w:w="28" w:type="dxa"/>
            </w:tcMar>
            <w:vAlign w:val="center"/>
          </w:tcPr>
          <w:p>
            <w:pPr>
              <w:jc w:val="center"/>
              <w:rPr>
                <w:rFonts w:ascii="宋体" w:hAnsi="宋体"/>
                <w:b/>
                <w:kern w:val="0"/>
                <w:szCs w:val="21"/>
              </w:rPr>
            </w:pPr>
            <w:r>
              <w:rPr>
                <w:rFonts w:hint="eastAsia" w:ascii="宋体" w:hAnsi="宋体"/>
                <w:bCs/>
                <w:kern w:val="0"/>
                <w:szCs w:val="21"/>
              </w:rPr>
              <w:t>3</w:t>
            </w:r>
          </w:p>
        </w:tc>
        <w:tc>
          <w:tcPr>
            <w:tcW w:w="1133" w:type="dxa"/>
            <w:vMerge w:val="restart"/>
            <w:tcMar>
              <w:left w:w="28" w:type="dxa"/>
              <w:right w:w="28" w:type="dxa"/>
            </w:tcMar>
            <w:vAlign w:val="center"/>
          </w:tcPr>
          <w:p>
            <w:pPr>
              <w:rPr>
                <w:rFonts w:ascii="宋体" w:hAnsi="宋体" w:cs="宋体"/>
                <w:kern w:val="0"/>
                <w:szCs w:val="21"/>
              </w:rPr>
            </w:pPr>
            <w:r>
              <w:rPr>
                <w:rFonts w:hint="eastAsia" w:ascii="宋体" w:hAnsi="宋体" w:cs="宋体"/>
                <w:kern w:val="0"/>
                <w:szCs w:val="21"/>
              </w:rPr>
              <w:t>伪造、变造、买卖、租借采伐许可证的</w:t>
            </w:r>
          </w:p>
        </w:tc>
        <w:tc>
          <w:tcPr>
            <w:tcW w:w="3010" w:type="dxa"/>
            <w:vMerge w:val="restart"/>
            <w:tcMar>
              <w:left w:w="28" w:type="dxa"/>
              <w:right w:w="28" w:type="dxa"/>
            </w:tcMar>
            <w:vAlign w:val="center"/>
          </w:tcPr>
          <w:p>
            <w:pPr>
              <w:rPr>
                <w:rFonts w:ascii="宋体" w:hAnsi="宋体" w:cs="宋体"/>
                <w:kern w:val="0"/>
                <w:szCs w:val="21"/>
              </w:rPr>
            </w:pPr>
            <w:r>
              <w:rPr>
                <w:rFonts w:hint="eastAsia" w:ascii="宋体" w:hAnsi="宋体" w:cs="宋体"/>
                <w:kern w:val="0"/>
                <w:szCs w:val="21"/>
              </w:rPr>
              <w:t>《中华人民共和国森林法》第七十七条 违反本法规定，伪造、变造、买卖、租借采伐许可证的，由县级以上人民政府林业主管部门没收证件和违法所得，并处违法所得一倍以上三倍以下的罚款；没有违法所得的，可以处二万元以下的罚款。</w:t>
            </w:r>
          </w:p>
        </w:tc>
        <w:tc>
          <w:tcPr>
            <w:tcW w:w="925"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宋体"/>
                <w:kern w:val="0"/>
                <w:szCs w:val="21"/>
              </w:rPr>
              <w:t>没收证件和违法所得</w:t>
            </w:r>
            <w:r>
              <w:rPr>
                <w:rFonts w:hint="eastAsia" w:ascii="宋体" w:hAnsi="宋体" w:cs="Arial"/>
                <w:szCs w:val="21"/>
              </w:rPr>
              <w:t>，罚款</w:t>
            </w:r>
          </w:p>
        </w:tc>
        <w:tc>
          <w:tcPr>
            <w:tcW w:w="2326" w:type="dxa"/>
            <w:tcMar>
              <w:left w:w="28" w:type="dxa"/>
              <w:right w:w="28" w:type="dxa"/>
            </w:tcMar>
            <w:vAlign w:val="center"/>
          </w:tcPr>
          <w:p>
            <w:pPr>
              <w:rPr>
                <w:rFonts w:ascii="宋体" w:hAnsi="宋体" w:cs="Arial"/>
                <w:szCs w:val="21"/>
              </w:rPr>
            </w:pPr>
            <w:r>
              <w:rPr>
                <w:rFonts w:hint="eastAsia" w:ascii="宋体" w:hAnsi="宋体" w:cs="Arial"/>
                <w:szCs w:val="21"/>
              </w:rPr>
              <w:t>货值金额五千元以上不足一万元</w:t>
            </w:r>
          </w:p>
        </w:tc>
        <w:tc>
          <w:tcPr>
            <w:tcW w:w="3080" w:type="dxa"/>
            <w:tcMar>
              <w:left w:w="28" w:type="dxa"/>
              <w:right w:w="28" w:type="dxa"/>
            </w:tcMar>
            <w:vAlign w:val="center"/>
          </w:tcPr>
          <w:p>
            <w:pPr>
              <w:rPr>
                <w:rFonts w:ascii="宋体" w:hAnsi="宋体" w:cs="Arial"/>
                <w:szCs w:val="21"/>
              </w:rPr>
            </w:pPr>
            <w:r>
              <w:rPr>
                <w:rFonts w:hint="eastAsia" w:ascii="宋体" w:hAnsi="宋体" w:cs="宋体"/>
                <w:kern w:val="0"/>
                <w:szCs w:val="21"/>
              </w:rPr>
              <w:t>没收证件和违法所得</w:t>
            </w:r>
            <w:r>
              <w:rPr>
                <w:rFonts w:hint="eastAsia" w:ascii="宋体" w:hAnsi="宋体" w:cs="Arial"/>
                <w:szCs w:val="21"/>
              </w:rPr>
              <w:t>，并处违法所得一倍的罚；</w:t>
            </w:r>
            <w:r>
              <w:rPr>
                <w:rFonts w:hint="eastAsia" w:ascii="宋体" w:hAnsi="宋体" w:cs="宋体"/>
                <w:kern w:val="0"/>
                <w:szCs w:val="21"/>
              </w:rPr>
              <w:t>没有违法所得，可处五千元以上一万元以下罚款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宋体"/>
                <w:kern w:val="0"/>
                <w:szCs w:val="21"/>
              </w:rPr>
              <w:t>没收证件和违法所得</w:t>
            </w:r>
            <w:r>
              <w:rPr>
                <w:rFonts w:hint="eastAsia" w:ascii="宋体" w:hAnsi="宋体" w:cs="Arial"/>
                <w:szCs w:val="21"/>
              </w:rPr>
              <w:t>，罚款</w:t>
            </w:r>
          </w:p>
        </w:tc>
        <w:tc>
          <w:tcPr>
            <w:tcW w:w="2326" w:type="dxa"/>
            <w:tcMar>
              <w:left w:w="28" w:type="dxa"/>
              <w:right w:w="28" w:type="dxa"/>
            </w:tcMar>
            <w:vAlign w:val="center"/>
          </w:tcPr>
          <w:p>
            <w:pPr>
              <w:rPr>
                <w:rFonts w:ascii="宋体" w:hAnsi="宋体" w:cs="Arial"/>
                <w:szCs w:val="21"/>
              </w:rPr>
            </w:pPr>
            <w:r>
              <w:rPr>
                <w:rFonts w:hint="eastAsia" w:ascii="宋体" w:hAnsi="宋体" w:cs="Arial"/>
                <w:szCs w:val="21"/>
              </w:rPr>
              <w:t>货值金额一万元以上不足五万元</w:t>
            </w:r>
          </w:p>
        </w:tc>
        <w:tc>
          <w:tcPr>
            <w:tcW w:w="3080" w:type="dxa"/>
            <w:tcMar>
              <w:left w:w="28" w:type="dxa"/>
              <w:right w:w="28" w:type="dxa"/>
            </w:tcMar>
            <w:vAlign w:val="center"/>
          </w:tcPr>
          <w:p>
            <w:pPr>
              <w:rPr>
                <w:rFonts w:ascii="宋体" w:hAnsi="宋体" w:cs="Arial"/>
                <w:szCs w:val="21"/>
              </w:rPr>
            </w:pPr>
            <w:r>
              <w:rPr>
                <w:rFonts w:hint="eastAsia" w:ascii="宋体" w:hAnsi="宋体" w:cs="宋体"/>
                <w:kern w:val="0"/>
                <w:szCs w:val="21"/>
              </w:rPr>
              <w:t>没收证件和违法所得</w:t>
            </w:r>
            <w:r>
              <w:rPr>
                <w:rFonts w:hint="eastAsia" w:ascii="宋体" w:hAnsi="宋体" w:cs="Arial"/>
                <w:szCs w:val="21"/>
              </w:rPr>
              <w:t>，并处违法所得</w:t>
            </w:r>
            <w:r>
              <w:rPr>
                <w:rFonts w:hint="eastAsia" w:ascii="宋体" w:hAnsi="宋体"/>
                <w:szCs w:val="21"/>
              </w:rPr>
              <w:t>二</w:t>
            </w:r>
            <w:r>
              <w:rPr>
                <w:rFonts w:hint="eastAsia" w:ascii="宋体" w:hAnsi="宋体" w:cs="Arial"/>
                <w:szCs w:val="21"/>
              </w:rPr>
              <w:t>倍的罚款；</w:t>
            </w:r>
            <w:r>
              <w:rPr>
                <w:rFonts w:hint="eastAsia" w:ascii="宋体" w:hAnsi="宋体" w:cs="宋体"/>
                <w:kern w:val="0"/>
                <w:szCs w:val="21"/>
              </w:rPr>
              <w:t>没有违法所得，</w:t>
            </w:r>
            <w:r>
              <w:rPr>
                <w:rFonts w:hint="eastAsia" w:ascii="宋体" w:hAnsi="宋体" w:cs="Arial"/>
                <w:szCs w:val="21"/>
              </w:rPr>
              <w:t>可处一万元以上一万五千元以下罚款。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宋体"/>
                <w:kern w:val="0"/>
                <w:szCs w:val="21"/>
              </w:rPr>
              <w:t>没收证件和违法所得</w:t>
            </w:r>
            <w:r>
              <w:rPr>
                <w:rFonts w:hint="eastAsia" w:ascii="宋体" w:hAnsi="宋体" w:cs="Arial"/>
                <w:szCs w:val="21"/>
              </w:rPr>
              <w:t>，罚款</w:t>
            </w:r>
          </w:p>
        </w:tc>
        <w:tc>
          <w:tcPr>
            <w:tcW w:w="2326" w:type="dxa"/>
            <w:tcMar>
              <w:left w:w="28" w:type="dxa"/>
              <w:right w:w="28" w:type="dxa"/>
            </w:tcMar>
            <w:vAlign w:val="center"/>
          </w:tcPr>
          <w:p>
            <w:pPr>
              <w:rPr>
                <w:rFonts w:ascii="宋体" w:hAnsi="宋体" w:cs="Arial"/>
                <w:szCs w:val="21"/>
              </w:rPr>
            </w:pPr>
            <w:r>
              <w:rPr>
                <w:rFonts w:hint="eastAsia" w:ascii="宋体" w:hAnsi="宋体" w:cs="Arial"/>
                <w:szCs w:val="21"/>
              </w:rPr>
              <w:t>货值金额五万元以上</w:t>
            </w:r>
          </w:p>
        </w:tc>
        <w:tc>
          <w:tcPr>
            <w:tcW w:w="3080" w:type="dxa"/>
            <w:tcMar>
              <w:left w:w="28" w:type="dxa"/>
              <w:right w:w="28" w:type="dxa"/>
            </w:tcMar>
            <w:vAlign w:val="center"/>
          </w:tcPr>
          <w:p>
            <w:pPr>
              <w:rPr>
                <w:rFonts w:ascii="宋体" w:hAnsi="宋体" w:cs="Arial"/>
                <w:szCs w:val="21"/>
              </w:rPr>
            </w:pPr>
            <w:r>
              <w:rPr>
                <w:rFonts w:hint="eastAsia" w:ascii="宋体" w:hAnsi="宋体" w:cs="Arial"/>
                <w:szCs w:val="21"/>
              </w:rPr>
              <w:t>没收</w:t>
            </w:r>
            <w:r>
              <w:rPr>
                <w:rFonts w:hint="eastAsia" w:ascii="宋体" w:hAnsi="宋体" w:cs="宋体"/>
                <w:kern w:val="0"/>
                <w:szCs w:val="21"/>
              </w:rPr>
              <w:t>证件和违法所得</w:t>
            </w:r>
            <w:r>
              <w:rPr>
                <w:rFonts w:hint="eastAsia" w:ascii="宋体" w:hAnsi="宋体" w:cs="Arial"/>
                <w:szCs w:val="21"/>
              </w:rPr>
              <w:t>，并处违法所得三倍的罚款；</w:t>
            </w:r>
            <w:r>
              <w:rPr>
                <w:rFonts w:hint="eastAsia" w:ascii="宋体" w:hAnsi="宋体" w:cs="宋体"/>
                <w:kern w:val="0"/>
                <w:szCs w:val="21"/>
              </w:rPr>
              <w:t>没有违法所得，</w:t>
            </w:r>
            <w:r>
              <w:rPr>
                <w:rFonts w:hint="eastAsia" w:ascii="宋体" w:hAnsi="宋体" w:cs="Arial"/>
                <w:szCs w:val="21"/>
              </w:rPr>
              <w:t>可处一万五千元以上二万元以下罚款。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435" w:type="dxa"/>
            <w:vMerge w:val="restart"/>
            <w:tcMar>
              <w:left w:w="28" w:type="dxa"/>
              <w:right w:w="28" w:type="dxa"/>
            </w:tcMar>
            <w:vAlign w:val="center"/>
          </w:tcPr>
          <w:p>
            <w:pPr>
              <w:jc w:val="center"/>
              <w:rPr>
                <w:rFonts w:ascii="宋体" w:hAnsi="宋体"/>
                <w:b/>
                <w:szCs w:val="21"/>
              </w:rPr>
            </w:pPr>
            <w:r>
              <w:rPr>
                <w:rFonts w:hint="eastAsia" w:ascii="宋体" w:hAnsi="宋体"/>
                <w:bCs/>
                <w:szCs w:val="21"/>
              </w:rPr>
              <w:t>4</w:t>
            </w:r>
          </w:p>
        </w:tc>
        <w:tc>
          <w:tcPr>
            <w:tcW w:w="1133" w:type="dxa"/>
            <w:vMerge w:val="restart"/>
            <w:tcMar>
              <w:left w:w="28" w:type="dxa"/>
              <w:right w:w="28" w:type="dxa"/>
            </w:tcMar>
            <w:vAlign w:val="center"/>
          </w:tcPr>
          <w:p>
            <w:pPr>
              <w:rPr>
                <w:rFonts w:ascii="宋体" w:hAnsi="宋体"/>
                <w:szCs w:val="21"/>
              </w:rPr>
            </w:pPr>
            <w:r>
              <w:rPr>
                <w:rFonts w:hint="eastAsia" w:ascii="宋体" w:hAnsi="宋体"/>
                <w:szCs w:val="21"/>
              </w:rPr>
              <w:t>收购、加工、运输明知是盗伐、滥伐等非法来源的林木的</w:t>
            </w:r>
          </w:p>
          <w:p>
            <w:pPr>
              <w:rPr>
                <w:rFonts w:ascii="宋体" w:hAnsi="宋体"/>
                <w:szCs w:val="21"/>
              </w:rPr>
            </w:pPr>
          </w:p>
        </w:tc>
        <w:tc>
          <w:tcPr>
            <w:tcW w:w="3010" w:type="dxa"/>
            <w:vMerge w:val="restart"/>
            <w:tcMar>
              <w:left w:w="28" w:type="dxa"/>
              <w:right w:w="28" w:type="dxa"/>
            </w:tcMar>
            <w:vAlign w:val="center"/>
          </w:tcPr>
          <w:p>
            <w:pPr>
              <w:rPr>
                <w:rFonts w:ascii="宋体" w:hAnsi="宋体"/>
                <w:szCs w:val="21"/>
              </w:rPr>
            </w:pPr>
            <w:r>
              <w:rPr>
                <w:rFonts w:hint="eastAsia" w:ascii="宋体" w:hAnsi="宋体"/>
                <w:szCs w:val="21"/>
              </w:rPr>
              <w:t>《</w:t>
            </w:r>
            <w:r>
              <w:rPr>
                <w:rFonts w:hint="eastAsia" w:ascii="宋体" w:hAnsi="宋体"/>
                <w:bCs/>
                <w:szCs w:val="21"/>
              </w:rPr>
              <w:t>中华人民共和国森林法</w:t>
            </w:r>
            <w:r>
              <w:rPr>
                <w:rFonts w:hint="eastAsia" w:ascii="宋体" w:hAnsi="宋体"/>
                <w:szCs w:val="21"/>
              </w:rPr>
              <w:t>》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925"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没收林木或者变卖所得</w:t>
            </w:r>
            <w:r>
              <w:rPr>
                <w:rFonts w:hint="eastAsia" w:ascii="宋体" w:hAnsi="宋体" w:cs="Arial"/>
                <w:szCs w:val="21"/>
              </w:rPr>
              <w:t>，</w:t>
            </w:r>
            <w:r>
              <w:rPr>
                <w:rFonts w:hint="eastAsia" w:ascii="宋体" w:hAnsi="宋体" w:cs="Arial"/>
                <w:kern w:val="0"/>
                <w:szCs w:val="21"/>
              </w:rPr>
              <w:t>罚款</w:t>
            </w:r>
          </w:p>
        </w:tc>
        <w:tc>
          <w:tcPr>
            <w:tcW w:w="2326"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非法收购、加工、运输</w:t>
            </w:r>
            <w:r>
              <w:rPr>
                <w:rFonts w:hint="eastAsia" w:ascii="宋体" w:hAnsi="宋体" w:cs="Arial"/>
                <w:szCs w:val="21"/>
              </w:rPr>
              <w:t>明知是盗伐、滥伐的</w:t>
            </w:r>
            <w:r>
              <w:rPr>
                <w:rFonts w:hint="eastAsia" w:ascii="宋体" w:hAnsi="宋体" w:cs="Arial"/>
                <w:kern w:val="0"/>
                <w:szCs w:val="21"/>
              </w:rPr>
              <w:t>林木5立方米以下，不属珍贵树木的。</w:t>
            </w:r>
          </w:p>
        </w:tc>
        <w:tc>
          <w:tcPr>
            <w:tcW w:w="3080"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可以处违法收购</w:t>
            </w:r>
            <w:r>
              <w:rPr>
                <w:rFonts w:hint="eastAsia" w:ascii="宋体" w:hAnsi="宋体"/>
                <w:szCs w:val="21"/>
              </w:rPr>
              <w:t>、加工、运输</w:t>
            </w:r>
            <w:r>
              <w:rPr>
                <w:rFonts w:hint="eastAsia" w:ascii="宋体" w:hAnsi="宋体" w:cs="Arial"/>
                <w:kern w:val="0"/>
                <w:szCs w:val="21"/>
              </w:rPr>
              <w:t>林木的价款一倍的罚款。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没收林木或者变卖所得</w:t>
            </w:r>
            <w:r>
              <w:rPr>
                <w:rFonts w:hint="eastAsia" w:ascii="宋体" w:hAnsi="宋体" w:cs="Arial"/>
                <w:szCs w:val="21"/>
              </w:rPr>
              <w:t>，</w:t>
            </w:r>
            <w:r>
              <w:rPr>
                <w:rFonts w:hint="eastAsia" w:ascii="宋体" w:hAnsi="宋体" w:cs="Arial"/>
                <w:kern w:val="0"/>
                <w:szCs w:val="21"/>
              </w:rPr>
              <w:t>罚款</w:t>
            </w:r>
          </w:p>
        </w:tc>
        <w:tc>
          <w:tcPr>
            <w:tcW w:w="2326"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非法收购、加工、运输</w:t>
            </w:r>
            <w:r>
              <w:rPr>
                <w:rFonts w:hint="eastAsia" w:ascii="宋体" w:hAnsi="宋体" w:cs="Arial"/>
                <w:szCs w:val="21"/>
              </w:rPr>
              <w:t>明知是盗伐、滥伐的林</w:t>
            </w:r>
            <w:r>
              <w:rPr>
                <w:rFonts w:hint="eastAsia" w:ascii="宋体" w:hAnsi="宋体" w:cs="Arial"/>
                <w:kern w:val="0"/>
                <w:szCs w:val="21"/>
              </w:rPr>
              <w:t>木5至10立方米或者珍贵树木1立方米以下的。</w:t>
            </w:r>
          </w:p>
        </w:tc>
        <w:tc>
          <w:tcPr>
            <w:tcW w:w="3080"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可以处违法收购</w:t>
            </w:r>
            <w:r>
              <w:rPr>
                <w:rFonts w:hint="eastAsia" w:ascii="宋体" w:hAnsi="宋体"/>
                <w:szCs w:val="21"/>
              </w:rPr>
              <w:t>、加工、运输</w:t>
            </w:r>
            <w:r>
              <w:rPr>
                <w:rFonts w:hint="eastAsia" w:ascii="宋体" w:hAnsi="宋体" w:cs="Arial"/>
                <w:kern w:val="0"/>
                <w:szCs w:val="21"/>
              </w:rPr>
              <w:t>林木的价款二倍的罚款。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没收林木或者变卖所得</w:t>
            </w:r>
            <w:r>
              <w:rPr>
                <w:rFonts w:hint="eastAsia" w:ascii="宋体" w:hAnsi="宋体" w:cs="Arial"/>
                <w:szCs w:val="21"/>
              </w:rPr>
              <w:t>，</w:t>
            </w:r>
            <w:r>
              <w:rPr>
                <w:rFonts w:hint="eastAsia" w:ascii="宋体" w:hAnsi="宋体" w:cs="Arial"/>
                <w:kern w:val="0"/>
                <w:szCs w:val="21"/>
              </w:rPr>
              <w:t>罚款</w:t>
            </w:r>
          </w:p>
        </w:tc>
        <w:tc>
          <w:tcPr>
            <w:tcW w:w="2326"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非法收购、加工、运输</w:t>
            </w:r>
            <w:r>
              <w:rPr>
                <w:rFonts w:hint="eastAsia" w:ascii="宋体" w:hAnsi="宋体" w:cs="Arial"/>
                <w:szCs w:val="21"/>
              </w:rPr>
              <w:t>明知是盗伐、滥伐的</w:t>
            </w:r>
            <w:r>
              <w:rPr>
                <w:rFonts w:hint="eastAsia" w:ascii="宋体" w:hAnsi="宋体" w:cs="Arial"/>
                <w:kern w:val="0"/>
                <w:szCs w:val="21"/>
              </w:rPr>
              <w:t>林木10至20立方米或者珍贵树木1至2立方米的。</w:t>
            </w:r>
          </w:p>
        </w:tc>
        <w:tc>
          <w:tcPr>
            <w:tcW w:w="3080"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可以处违法收购</w:t>
            </w:r>
            <w:r>
              <w:rPr>
                <w:rFonts w:hint="eastAsia" w:ascii="宋体" w:hAnsi="宋体"/>
                <w:szCs w:val="21"/>
              </w:rPr>
              <w:t>、加工、运输</w:t>
            </w:r>
            <w:r>
              <w:rPr>
                <w:rFonts w:hint="eastAsia" w:ascii="宋体" w:hAnsi="宋体" w:cs="Arial"/>
                <w:kern w:val="0"/>
                <w:szCs w:val="21"/>
              </w:rPr>
              <w:t>林木的价款三倍的罚款。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35" w:type="dxa"/>
            <w:vMerge w:val="restart"/>
            <w:tcMar>
              <w:left w:w="28" w:type="dxa"/>
              <w:right w:w="28" w:type="dxa"/>
            </w:tcMar>
            <w:vAlign w:val="center"/>
          </w:tcPr>
          <w:p>
            <w:pPr>
              <w:jc w:val="center"/>
              <w:rPr>
                <w:rFonts w:ascii="宋体" w:hAnsi="宋体"/>
                <w:b/>
                <w:szCs w:val="21"/>
              </w:rPr>
            </w:pPr>
            <w:r>
              <w:rPr>
                <w:rFonts w:hint="eastAsia" w:ascii="宋体" w:hAnsi="宋体"/>
                <w:bCs/>
                <w:szCs w:val="21"/>
              </w:rPr>
              <w:t>5</w:t>
            </w:r>
          </w:p>
        </w:tc>
        <w:tc>
          <w:tcPr>
            <w:tcW w:w="1133" w:type="dxa"/>
            <w:vMerge w:val="restart"/>
            <w:tcMar>
              <w:left w:w="28" w:type="dxa"/>
              <w:right w:w="28" w:type="dxa"/>
            </w:tcMar>
            <w:vAlign w:val="center"/>
          </w:tcPr>
          <w:p>
            <w:pPr>
              <w:rPr>
                <w:rFonts w:ascii="宋体" w:hAnsi="宋体"/>
                <w:szCs w:val="21"/>
              </w:rPr>
            </w:pPr>
            <w:r>
              <w:rPr>
                <w:rFonts w:hint="eastAsia" w:ascii="宋体" w:hAnsi="宋体"/>
                <w:szCs w:val="21"/>
              </w:rPr>
              <w:t>拒绝、阻碍县级以上人民政府林业主管部门依法实施监督检查的</w:t>
            </w:r>
          </w:p>
        </w:tc>
        <w:tc>
          <w:tcPr>
            <w:tcW w:w="3010" w:type="dxa"/>
            <w:vMerge w:val="restart"/>
            <w:tcMar>
              <w:left w:w="28" w:type="dxa"/>
              <w:right w:w="28" w:type="dxa"/>
            </w:tcMar>
            <w:vAlign w:val="center"/>
          </w:tcPr>
          <w:p>
            <w:pPr>
              <w:rPr>
                <w:rFonts w:ascii="宋体" w:hAnsi="宋体"/>
                <w:szCs w:val="21"/>
              </w:rPr>
            </w:pPr>
            <w:r>
              <w:rPr>
                <w:rFonts w:hint="eastAsia" w:ascii="宋体" w:hAnsi="宋体"/>
                <w:szCs w:val="21"/>
              </w:rPr>
              <w:t>《</w:t>
            </w:r>
            <w:r>
              <w:rPr>
                <w:rFonts w:hint="eastAsia" w:ascii="宋体" w:hAnsi="宋体"/>
                <w:bCs/>
                <w:szCs w:val="21"/>
              </w:rPr>
              <w:t>中华人民共和国森林法</w:t>
            </w:r>
            <w:r>
              <w:rPr>
                <w:rFonts w:hint="eastAsia" w:ascii="宋体" w:hAnsi="宋体"/>
                <w:szCs w:val="21"/>
              </w:rPr>
              <w:t>》第八十条： 违反本法规定，拒绝、阻碍县级以上人民政府林业主管部门依法实施监督检查的，可以处五万元以下的罚款，情节严重的，可以责令停产停业整顿。</w:t>
            </w:r>
          </w:p>
        </w:tc>
        <w:tc>
          <w:tcPr>
            <w:tcW w:w="925"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罚款</w:t>
            </w:r>
          </w:p>
        </w:tc>
        <w:tc>
          <w:tcPr>
            <w:tcW w:w="2326"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拒绝林业执法人员依法监督检查的。</w:t>
            </w:r>
          </w:p>
        </w:tc>
        <w:tc>
          <w:tcPr>
            <w:tcW w:w="3080"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可以处五千元以上一万元以下的罚款。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罚款</w:t>
            </w:r>
          </w:p>
        </w:tc>
        <w:tc>
          <w:tcPr>
            <w:tcW w:w="2326"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阻碍林业执法人员依法监督检查，情节不严重的。</w:t>
            </w:r>
          </w:p>
        </w:tc>
        <w:tc>
          <w:tcPr>
            <w:tcW w:w="3080"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罚款</w:t>
            </w:r>
            <w:r>
              <w:rPr>
                <w:rFonts w:hint="eastAsia" w:ascii="宋体" w:hAnsi="宋体" w:cs="Arial"/>
                <w:szCs w:val="21"/>
              </w:rPr>
              <w:t>，</w:t>
            </w:r>
            <w:r>
              <w:rPr>
                <w:rFonts w:hint="eastAsia" w:ascii="宋体" w:hAnsi="宋体" w:cs="Arial"/>
                <w:kern w:val="0"/>
                <w:szCs w:val="21"/>
              </w:rPr>
              <w:t>责令停产停业整顿</w:t>
            </w:r>
          </w:p>
        </w:tc>
        <w:tc>
          <w:tcPr>
            <w:tcW w:w="2326"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采取聚众、暴力等恶劣方式阻碍林业执法人员依法监督检查的。</w:t>
            </w:r>
          </w:p>
        </w:tc>
        <w:tc>
          <w:tcPr>
            <w:tcW w:w="3080" w:type="dxa"/>
            <w:tcMar>
              <w:left w:w="28" w:type="dxa"/>
              <w:right w:w="28" w:type="dxa"/>
            </w:tcMar>
            <w:vAlign w:val="center"/>
          </w:tcPr>
          <w:p>
            <w:pPr>
              <w:widowControl/>
              <w:rPr>
                <w:rFonts w:ascii="宋体" w:hAnsi="宋体" w:cs="Arial"/>
                <w:kern w:val="0"/>
                <w:szCs w:val="21"/>
              </w:rPr>
            </w:pPr>
            <w:r>
              <w:rPr>
                <w:rFonts w:hint="eastAsia" w:ascii="宋体" w:hAnsi="宋体" w:cs="Arial"/>
                <w:kern w:val="0"/>
                <w:szCs w:val="21"/>
              </w:rPr>
              <w:t>可以处三万元以上五万元以下的罚款，并</w:t>
            </w:r>
            <w:r>
              <w:rPr>
                <w:rFonts w:hint="eastAsia" w:ascii="宋体" w:hAnsi="宋体"/>
                <w:szCs w:val="21"/>
              </w:rPr>
              <w:t>责令停产停业整顿</w:t>
            </w:r>
            <w:r>
              <w:rPr>
                <w:rFonts w:hint="eastAsia" w:ascii="宋体" w:hAnsi="宋体"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435" w:type="dxa"/>
            <w:vMerge w:val="restart"/>
            <w:tcMar>
              <w:left w:w="28" w:type="dxa"/>
              <w:right w:w="28" w:type="dxa"/>
            </w:tcMar>
            <w:vAlign w:val="center"/>
          </w:tcPr>
          <w:p>
            <w:pPr>
              <w:jc w:val="center"/>
              <w:rPr>
                <w:rFonts w:ascii="宋体" w:hAnsi="宋体"/>
                <w:b/>
                <w:szCs w:val="21"/>
              </w:rPr>
            </w:pPr>
            <w:r>
              <w:rPr>
                <w:rFonts w:hint="eastAsia" w:ascii="宋体" w:hAnsi="宋体"/>
                <w:bCs/>
                <w:szCs w:val="21"/>
              </w:rPr>
              <w:t>6</w:t>
            </w:r>
          </w:p>
        </w:tc>
        <w:tc>
          <w:tcPr>
            <w:tcW w:w="1133" w:type="dxa"/>
            <w:vMerge w:val="restart"/>
            <w:tcMar>
              <w:left w:w="28" w:type="dxa"/>
              <w:right w:w="28" w:type="dxa"/>
            </w:tcMar>
            <w:vAlign w:val="center"/>
          </w:tcPr>
          <w:p>
            <w:pPr>
              <w:rPr>
                <w:rFonts w:ascii="宋体" w:hAnsi="宋体"/>
                <w:szCs w:val="21"/>
              </w:rPr>
            </w:pPr>
            <w:r>
              <w:rPr>
                <w:rFonts w:hint="eastAsia" w:ascii="宋体" w:hAnsi="宋体" w:cs="Arial"/>
                <w:szCs w:val="21"/>
              </w:rPr>
              <w:t>进行开垦、采石、采砂、采土、采种、采脂和其他活动,致使森林、林木受到毁坏</w:t>
            </w:r>
            <w:r>
              <w:rPr>
                <w:rFonts w:hint="eastAsia" w:ascii="宋体" w:hAnsi="宋体"/>
                <w:szCs w:val="21"/>
              </w:rPr>
              <w:t>的</w:t>
            </w:r>
          </w:p>
        </w:tc>
        <w:tc>
          <w:tcPr>
            <w:tcW w:w="3010" w:type="dxa"/>
            <w:vMerge w:val="restart"/>
            <w:tcMar>
              <w:left w:w="28" w:type="dxa"/>
              <w:right w:w="28" w:type="dxa"/>
            </w:tcMar>
            <w:vAlign w:val="center"/>
          </w:tcPr>
          <w:p>
            <w:pPr>
              <w:adjustRightInd w:val="0"/>
              <w:snapToGrid w:val="0"/>
              <w:rPr>
                <w:rFonts w:ascii="宋体" w:hAnsi="宋体" w:cs="Arial"/>
                <w:szCs w:val="21"/>
              </w:rPr>
            </w:pPr>
            <w:r>
              <w:rPr>
                <w:rFonts w:hint="eastAsia" w:ascii="宋体" w:hAnsi="宋体" w:cs="Arial"/>
                <w:szCs w:val="21"/>
              </w:rPr>
              <w:t>《中华人民共和国森林法》</w:t>
            </w:r>
            <w:r>
              <w:rPr>
                <w:rFonts w:hint="eastAsia" w:ascii="宋体" w:hAnsi="宋体" w:cs="仿宋_GB2312"/>
                <w:szCs w:val="21"/>
              </w:rPr>
              <w:t>第七十四条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tc>
        <w:tc>
          <w:tcPr>
            <w:tcW w:w="925"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widowControl/>
              <w:rPr>
                <w:rFonts w:ascii="宋体" w:hAnsi="宋体"/>
                <w:kern w:val="0"/>
                <w:szCs w:val="21"/>
              </w:rPr>
            </w:pPr>
            <w:r>
              <w:rPr>
                <w:rFonts w:hint="eastAsia" w:ascii="宋体" w:hAnsi="宋体" w:cs="Arial"/>
                <w:szCs w:val="21"/>
              </w:rPr>
              <w:t>不停止违法行为，致使森林、林木遭受一定程度毁坏的。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补种毁坏株数一倍以上两倍以下树木，可以处毁坏林木价值一倍以上两倍以下的罚款。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435" w:type="dxa"/>
            <w:vMerge w:val="continue"/>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widowControl/>
              <w:rPr>
                <w:rFonts w:ascii="宋体" w:hAnsi="宋体"/>
                <w:kern w:val="1"/>
                <w:szCs w:val="21"/>
                <w:lang w:eastAsia="ar-SA"/>
              </w:rPr>
            </w:pPr>
            <w:r>
              <w:rPr>
                <w:rFonts w:hint="eastAsia" w:ascii="宋体" w:hAnsi="宋体" w:cs="Arial"/>
                <w:szCs w:val="21"/>
              </w:rPr>
              <w:t>两次违法，拒绝停止违法行为，或致使森林、林木遭受较重程度毁坏的。</w:t>
            </w:r>
          </w:p>
        </w:tc>
        <w:tc>
          <w:tcPr>
            <w:tcW w:w="3080" w:type="dxa"/>
            <w:tcMar>
              <w:left w:w="28" w:type="dxa"/>
              <w:right w:w="28" w:type="dxa"/>
            </w:tcMar>
            <w:vAlign w:val="center"/>
          </w:tcPr>
          <w:p>
            <w:pPr>
              <w:rPr>
                <w:rFonts w:ascii="宋体" w:hAnsi="宋体"/>
                <w:kern w:val="1"/>
                <w:szCs w:val="21"/>
                <w:lang w:eastAsia="ar-SA"/>
              </w:rPr>
            </w:pPr>
            <w:r>
              <w:rPr>
                <w:rFonts w:hint="eastAsia" w:ascii="宋体" w:hAnsi="宋体" w:cs="Arial"/>
                <w:szCs w:val="21"/>
              </w:rPr>
              <w:t>补种毁坏株数两倍以上三倍以下树木，可以处毁坏林木价值两倍以上三倍以下的罚款。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435" w:type="dxa"/>
            <w:vMerge w:val="continue"/>
            <w:tcBorders>
              <w:bottom w:val="single" w:color="auto" w:sz="4" w:space="0"/>
            </w:tcBorders>
            <w:tcMar>
              <w:left w:w="28" w:type="dxa"/>
              <w:right w:w="28" w:type="dxa"/>
            </w:tcMar>
            <w:vAlign w:val="center"/>
          </w:tcPr>
          <w:p>
            <w:pPr>
              <w:jc w:val="center"/>
              <w:rPr>
                <w:rFonts w:ascii="宋体" w:hAnsi="宋体"/>
                <w:b/>
                <w:szCs w:val="21"/>
              </w:rPr>
            </w:pPr>
          </w:p>
        </w:tc>
        <w:tc>
          <w:tcPr>
            <w:tcW w:w="1133"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责令补种树木，罚款</w:t>
            </w:r>
          </w:p>
        </w:tc>
        <w:tc>
          <w:tcPr>
            <w:tcW w:w="2326" w:type="dxa"/>
            <w:tcMar>
              <w:left w:w="28" w:type="dxa"/>
              <w:right w:w="28" w:type="dxa"/>
            </w:tcMar>
            <w:vAlign w:val="center"/>
          </w:tcPr>
          <w:p>
            <w:pPr>
              <w:rPr>
                <w:rFonts w:ascii="宋体" w:hAnsi="宋体"/>
                <w:kern w:val="1"/>
                <w:szCs w:val="21"/>
                <w:lang w:eastAsia="ar-SA"/>
              </w:rPr>
            </w:pPr>
            <w:r>
              <w:rPr>
                <w:rFonts w:hint="eastAsia" w:ascii="宋体" w:hAnsi="宋体" w:cs="仿宋_GB2312"/>
                <w:szCs w:val="21"/>
              </w:rPr>
              <w:t>造成林地毁坏</w:t>
            </w:r>
            <w:r>
              <w:rPr>
                <w:rFonts w:hint="eastAsia" w:ascii="宋体" w:hAnsi="宋体" w:cs="Arial"/>
                <w:szCs w:val="21"/>
              </w:rPr>
              <w:t>，</w:t>
            </w:r>
            <w:r>
              <w:rPr>
                <w:rFonts w:hint="eastAsia" w:ascii="宋体" w:hAnsi="宋体"/>
                <w:szCs w:val="21"/>
              </w:rPr>
              <w:t>尚未</w:t>
            </w:r>
            <w:r>
              <w:rPr>
                <w:rFonts w:hint="eastAsia" w:ascii="宋体" w:hAnsi="宋体" w:cs="Arial"/>
                <w:szCs w:val="21"/>
              </w:rPr>
              <w:t>构成犯罪的。</w:t>
            </w:r>
          </w:p>
        </w:tc>
        <w:tc>
          <w:tcPr>
            <w:tcW w:w="3080" w:type="dxa"/>
            <w:tcMar>
              <w:left w:w="28" w:type="dxa"/>
              <w:right w:w="28" w:type="dxa"/>
            </w:tcMar>
            <w:vAlign w:val="center"/>
          </w:tcPr>
          <w:p>
            <w:pPr>
              <w:rPr>
                <w:rFonts w:ascii="宋体" w:hAnsi="宋体"/>
                <w:kern w:val="1"/>
                <w:szCs w:val="21"/>
                <w:lang w:eastAsia="ar-SA"/>
              </w:rPr>
            </w:pPr>
            <w:r>
              <w:rPr>
                <w:rFonts w:hint="eastAsia" w:ascii="宋体" w:hAnsi="宋体" w:cs="Arial"/>
                <w:szCs w:val="21"/>
              </w:rPr>
              <w:t>补种毁坏株数三倍树木，可以处毁坏林木价值三倍的罚款。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5" w:type="dxa"/>
            <w:vMerge w:val="restart"/>
            <w:tcBorders>
              <w:top w:val="single" w:color="auto" w:sz="4" w:space="0"/>
              <w:left w:val="single" w:color="auto" w:sz="4" w:space="0"/>
              <w:right w:val="single" w:color="auto" w:sz="4" w:space="0"/>
            </w:tcBorders>
            <w:tcMar>
              <w:left w:w="28" w:type="dxa"/>
              <w:right w:w="28" w:type="dxa"/>
            </w:tcMar>
            <w:vAlign w:val="center"/>
          </w:tcPr>
          <w:p>
            <w:pPr>
              <w:jc w:val="center"/>
              <w:rPr>
                <w:rFonts w:ascii="宋体" w:hAnsi="宋体"/>
                <w:b/>
                <w:szCs w:val="21"/>
              </w:rPr>
            </w:pPr>
            <w:r>
              <w:rPr>
                <w:rFonts w:hint="eastAsia" w:ascii="宋体" w:hAnsi="宋体"/>
                <w:b/>
                <w:szCs w:val="21"/>
              </w:rPr>
              <w:t>7</w:t>
            </w:r>
          </w:p>
        </w:tc>
        <w:tc>
          <w:tcPr>
            <w:tcW w:w="1133" w:type="dxa"/>
            <w:vMerge w:val="restart"/>
            <w:tcBorders>
              <w:left w:val="single" w:color="auto" w:sz="4" w:space="0"/>
            </w:tcBorders>
            <w:tcMar>
              <w:left w:w="28" w:type="dxa"/>
              <w:right w:w="28" w:type="dxa"/>
            </w:tcMar>
            <w:vAlign w:val="center"/>
          </w:tcPr>
          <w:p>
            <w:pPr>
              <w:rPr>
                <w:rFonts w:ascii="宋体" w:hAnsi="宋体" w:cs="Arial"/>
                <w:szCs w:val="21"/>
              </w:rPr>
            </w:pPr>
            <w:r>
              <w:rPr>
                <w:rFonts w:hint="eastAsia" w:ascii="宋体" w:hAnsi="宋体" w:cs="仿宋_GB2312"/>
                <w:szCs w:val="21"/>
              </w:rPr>
              <w:t>在幼林地砍柴、毁苗、放牧造成林木毁坏的</w:t>
            </w:r>
          </w:p>
        </w:tc>
        <w:tc>
          <w:tcPr>
            <w:tcW w:w="3010" w:type="dxa"/>
            <w:vMerge w:val="restart"/>
            <w:tcMar>
              <w:left w:w="28" w:type="dxa"/>
              <w:right w:w="28" w:type="dxa"/>
            </w:tcMar>
            <w:vAlign w:val="center"/>
          </w:tcPr>
          <w:p>
            <w:pPr>
              <w:adjustRightInd w:val="0"/>
              <w:snapToGrid w:val="0"/>
              <w:rPr>
                <w:rFonts w:ascii="宋体" w:hAnsi="宋体"/>
                <w:szCs w:val="21"/>
              </w:rPr>
            </w:pPr>
            <w:r>
              <w:rPr>
                <w:rFonts w:hint="eastAsia" w:ascii="宋体" w:hAnsi="宋体" w:cs="Arial"/>
                <w:szCs w:val="21"/>
              </w:rPr>
              <w:t>《中华人民共和国森林法》</w:t>
            </w:r>
            <w:r>
              <w:rPr>
                <w:rFonts w:hint="eastAsia" w:ascii="宋体" w:hAnsi="宋体" w:cs="仿宋_GB2312"/>
                <w:szCs w:val="21"/>
              </w:rPr>
              <w:t>第七十四条 违反本法规定，在幼林地砍柴、毁苗、放牧造成林木毁坏的，由县级以上人民政府林业主管部门责令停止违法行为，限期在原地或者异地补种毁坏株数一倍以上三倍以下的树木。</w:t>
            </w:r>
          </w:p>
        </w:tc>
        <w:tc>
          <w:tcPr>
            <w:tcW w:w="925"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cs="Arial"/>
                <w:szCs w:val="21"/>
              </w:rPr>
            </w:pPr>
            <w:r>
              <w:rPr>
                <w:rFonts w:hint="eastAsia" w:ascii="宋体" w:hAnsi="宋体" w:cs="Arial"/>
                <w:szCs w:val="21"/>
              </w:rPr>
              <w:t>责令补种树木</w:t>
            </w:r>
          </w:p>
        </w:tc>
        <w:tc>
          <w:tcPr>
            <w:tcW w:w="2326" w:type="dxa"/>
            <w:tcMar>
              <w:left w:w="28" w:type="dxa"/>
              <w:right w:w="28" w:type="dxa"/>
            </w:tcMar>
            <w:vAlign w:val="center"/>
          </w:tcPr>
          <w:p>
            <w:pPr>
              <w:widowControl/>
              <w:rPr>
                <w:rFonts w:ascii="宋体" w:hAnsi="宋体" w:cs="Arial"/>
                <w:szCs w:val="21"/>
              </w:rPr>
            </w:pPr>
            <w:r>
              <w:rPr>
                <w:rFonts w:hint="eastAsia" w:ascii="宋体" w:hAnsi="宋体" w:cs="Arial"/>
                <w:szCs w:val="21"/>
              </w:rPr>
              <w:t>不停止违法行为，致使森林、林木遭受一定程度毁坏的。</w:t>
            </w:r>
          </w:p>
        </w:tc>
        <w:tc>
          <w:tcPr>
            <w:tcW w:w="3080" w:type="dxa"/>
            <w:tcMar>
              <w:left w:w="28" w:type="dxa"/>
              <w:right w:w="28" w:type="dxa"/>
            </w:tcMar>
            <w:vAlign w:val="center"/>
          </w:tcPr>
          <w:p>
            <w:pPr>
              <w:rPr>
                <w:rFonts w:ascii="宋体" w:hAnsi="宋体" w:cs="Arial"/>
                <w:kern w:val="0"/>
                <w:szCs w:val="21"/>
              </w:rPr>
            </w:pPr>
            <w:r>
              <w:rPr>
                <w:rFonts w:hint="eastAsia" w:ascii="宋体" w:hAnsi="宋体" w:cs="Arial"/>
                <w:szCs w:val="21"/>
              </w:rPr>
              <w:t>补种毁坏株数一倍以上一点五倍以下树木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5" w:type="dxa"/>
            <w:vMerge w:val="continue"/>
            <w:tcBorders>
              <w:left w:val="single" w:color="auto" w:sz="4" w:space="0"/>
              <w:right w:val="single" w:color="auto" w:sz="4" w:space="0"/>
            </w:tcBorders>
            <w:tcMar>
              <w:left w:w="28" w:type="dxa"/>
              <w:right w:w="28" w:type="dxa"/>
            </w:tcMar>
            <w:vAlign w:val="center"/>
          </w:tcPr>
          <w:p>
            <w:pPr>
              <w:jc w:val="center"/>
              <w:rPr>
                <w:rFonts w:ascii="宋体" w:hAnsi="宋体"/>
                <w:b/>
                <w:szCs w:val="21"/>
              </w:rPr>
            </w:pPr>
          </w:p>
        </w:tc>
        <w:tc>
          <w:tcPr>
            <w:tcW w:w="1133" w:type="dxa"/>
            <w:vMerge w:val="continue"/>
            <w:tcBorders>
              <w:left w:val="single" w:color="auto" w:sz="4" w:space="0"/>
            </w:tcBorders>
            <w:tcMar>
              <w:left w:w="28" w:type="dxa"/>
              <w:right w:w="28" w:type="dxa"/>
            </w:tcMar>
            <w:vAlign w:val="center"/>
          </w:tcPr>
          <w:p>
            <w:pPr>
              <w:rPr>
                <w:rFonts w:ascii="宋体" w:hAnsi="宋体" w:cs="Arial"/>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cs="Arial"/>
                <w:szCs w:val="21"/>
              </w:rPr>
            </w:pPr>
            <w:r>
              <w:rPr>
                <w:rFonts w:hint="eastAsia" w:ascii="宋体" w:hAnsi="宋体" w:cs="Arial"/>
                <w:szCs w:val="21"/>
              </w:rPr>
              <w:t>责令补种树木</w:t>
            </w:r>
          </w:p>
        </w:tc>
        <w:tc>
          <w:tcPr>
            <w:tcW w:w="2326" w:type="dxa"/>
            <w:tcMar>
              <w:left w:w="28" w:type="dxa"/>
              <w:right w:w="28" w:type="dxa"/>
            </w:tcMar>
            <w:vAlign w:val="center"/>
          </w:tcPr>
          <w:p>
            <w:pPr>
              <w:widowControl/>
              <w:rPr>
                <w:rFonts w:ascii="宋体" w:hAnsi="宋体" w:cs="Arial"/>
                <w:szCs w:val="21"/>
              </w:rPr>
            </w:pPr>
            <w:r>
              <w:rPr>
                <w:rFonts w:hint="eastAsia" w:ascii="宋体" w:hAnsi="宋体" w:cs="Arial"/>
                <w:szCs w:val="21"/>
              </w:rPr>
              <w:t>两次违法，拒绝停止违法行为，或致使森林、林木遭受较重程度毁坏的。</w:t>
            </w:r>
          </w:p>
        </w:tc>
        <w:tc>
          <w:tcPr>
            <w:tcW w:w="3080" w:type="dxa"/>
            <w:tcMar>
              <w:left w:w="28" w:type="dxa"/>
              <w:right w:w="28" w:type="dxa"/>
            </w:tcMar>
            <w:vAlign w:val="center"/>
          </w:tcPr>
          <w:p>
            <w:pPr>
              <w:rPr>
                <w:rFonts w:ascii="宋体" w:hAnsi="宋体" w:cs="Arial"/>
                <w:kern w:val="0"/>
                <w:szCs w:val="21"/>
              </w:rPr>
            </w:pPr>
            <w:r>
              <w:rPr>
                <w:rFonts w:hint="eastAsia" w:ascii="宋体" w:hAnsi="宋体" w:cs="Arial"/>
                <w:szCs w:val="21"/>
              </w:rPr>
              <w:t>补种毁坏株数一点五倍以上两倍以下树木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5" w:type="dxa"/>
            <w:vMerge w:val="continue"/>
            <w:tcBorders>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b/>
                <w:szCs w:val="21"/>
              </w:rPr>
            </w:pPr>
          </w:p>
        </w:tc>
        <w:tc>
          <w:tcPr>
            <w:tcW w:w="1133" w:type="dxa"/>
            <w:vMerge w:val="continue"/>
            <w:tcBorders>
              <w:left w:val="single" w:color="auto" w:sz="4" w:space="0"/>
            </w:tcBorders>
            <w:tcMar>
              <w:left w:w="28" w:type="dxa"/>
              <w:right w:w="28" w:type="dxa"/>
            </w:tcMar>
            <w:vAlign w:val="center"/>
          </w:tcPr>
          <w:p>
            <w:pPr>
              <w:rPr>
                <w:rFonts w:ascii="宋体" w:hAnsi="宋体" w:cs="Arial"/>
                <w:szCs w:val="21"/>
              </w:rPr>
            </w:pPr>
          </w:p>
        </w:tc>
        <w:tc>
          <w:tcPr>
            <w:tcW w:w="301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cs="Arial"/>
                <w:szCs w:val="21"/>
              </w:rPr>
            </w:pPr>
            <w:r>
              <w:rPr>
                <w:rFonts w:hint="eastAsia" w:ascii="宋体" w:hAnsi="宋体" w:cs="Arial"/>
                <w:szCs w:val="21"/>
              </w:rPr>
              <w:t>责令补种树木</w:t>
            </w:r>
          </w:p>
        </w:tc>
        <w:tc>
          <w:tcPr>
            <w:tcW w:w="2326" w:type="dxa"/>
            <w:tcMar>
              <w:left w:w="28" w:type="dxa"/>
              <w:right w:w="28" w:type="dxa"/>
            </w:tcMar>
            <w:vAlign w:val="center"/>
          </w:tcPr>
          <w:p>
            <w:pPr>
              <w:rPr>
                <w:rFonts w:ascii="宋体" w:hAnsi="宋体" w:cs="Arial"/>
                <w:szCs w:val="21"/>
              </w:rPr>
            </w:pPr>
            <w:r>
              <w:rPr>
                <w:rFonts w:hint="eastAsia" w:ascii="宋体" w:hAnsi="宋体" w:cs="Arial"/>
                <w:szCs w:val="21"/>
              </w:rPr>
              <w:t>多次违法，拒绝停止违法行为，或致使森林、林木遭受严重程度毁坏，</w:t>
            </w:r>
            <w:r>
              <w:rPr>
                <w:rFonts w:hint="eastAsia" w:ascii="宋体" w:hAnsi="宋体"/>
                <w:szCs w:val="21"/>
              </w:rPr>
              <w:t>尚未</w:t>
            </w:r>
            <w:r>
              <w:rPr>
                <w:rFonts w:hint="eastAsia" w:ascii="宋体" w:hAnsi="宋体" w:cs="Arial"/>
                <w:szCs w:val="21"/>
              </w:rPr>
              <w:t>构成犯罪的。</w:t>
            </w:r>
          </w:p>
        </w:tc>
        <w:tc>
          <w:tcPr>
            <w:tcW w:w="3080" w:type="dxa"/>
            <w:tcMar>
              <w:left w:w="28" w:type="dxa"/>
              <w:right w:w="28" w:type="dxa"/>
            </w:tcMar>
            <w:vAlign w:val="center"/>
          </w:tcPr>
          <w:p>
            <w:pPr>
              <w:rPr>
                <w:rFonts w:ascii="宋体" w:hAnsi="宋体" w:cs="Arial"/>
                <w:kern w:val="0"/>
                <w:szCs w:val="21"/>
              </w:rPr>
            </w:pPr>
            <w:r>
              <w:rPr>
                <w:rFonts w:hint="eastAsia" w:ascii="宋体" w:hAnsi="宋体" w:cs="Arial"/>
                <w:szCs w:val="21"/>
              </w:rPr>
              <w:t>补种毁坏株数两倍以上三倍以下树木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435" w:type="dxa"/>
            <w:vMerge w:val="restart"/>
            <w:tcBorders>
              <w:top w:val="single" w:color="auto" w:sz="4" w:space="0"/>
              <w:bottom w:val="single" w:color="auto" w:sz="4" w:space="0"/>
            </w:tcBorders>
            <w:tcMar>
              <w:left w:w="28" w:type="dxa"/>
              <w:right w:w="28" w:type="dxa"/>
            </w:tcMar>
            <w:vAlign w:val="center"/>
          </w:tcPr>
          <w:p>
            <w:pPr>
              <w:jc w:val="center"/>
              <w:rPr>
                <w:rFonts w:ascii="宋体" w:hAnsi="宋体"/>
                <w:b/>
                <w:szCs w:val="21"/>
              </w:rPr>
            </w:pPr>
            <w:r>
              <w:rPr>
                <w:rFonts w:hint="eastAsia" w:ascii="宋体" w:hAnsi="宋体"/>
                <w:b/>
                <w:szCs w:val="21"/>
              </w:rPr>
              <w:t>8</w:t>
            </w:r>
          </w:p>
        </w:tc>
        <w:tc>
          <w:tcPr>
            <w:tcW w:w="1133" w:type="dxa"/>
            <w:vMerge w:val="restart"/>
            <w:tcMar>
              <w:left w:w="28" w:type="dxa"/>
              <w:right w:w="28" w:type="dxa"/>
            </w:tcMar>
            <w:vAlign w:val="center"/>
          </w:tcPr>
          <w:p>
            <w:pPr>
              <w:rPr>
                <w:rFonts w:ascii="宋体" w:hAnsi="宋体"/>
                <w:szCs w:val="21"/>
              </w:rPr>
            </w:pPr>
            <w:r>
              <w:rPr>
                <w:rFonts w:hint="eastAsia" w:ascii="宋体" w:hAnsi="宋体" w:cs="Arial"/>
                <w:szCs w:val="21"/>
              </w:rPr>
              <w:t>擅自改变林地用途的</w:t>
            </w:r>
          </w:p>
        </w:tc>
        <w:tc>
          <w:tcPr>
            <w:tcW w:w="3010" w:type="dxa"/>
            <w:vMerge w:val="restart"/>
            <w:tcMar>
              <w:left w:w="28" w:type="dxa"/>
              <w:right w:w="28" w:type="dxa"/>
            </w:tcMar>
            <w:vAlign w:val="center"/>
          </w:tcPr>
          <w:p>
            <w:pPr>
              <w:pStyle w:val="6"/>
              <w:spacing w:before="0" w:beforeAutospacing="0" w:after="0" w:afterAutospacing="0"/>
              <w:jc w:val="both"/>
              <w:rPr>
                <w:rFonts w:cs="Arial"/>
                <w:color w:val="auto"/>
                <w:kern w:val="2"/>
                <w:sz w:val="21"/>
                <w:szCs w:val="21"/>
              </w:rPr>
            </w:pPr>
            <w:r>
              <w:rPr>
                <w:rFonts w:hint="eastAsia" w:cs="Arial"/>
                <w:color w:val="auto"/>
                <w:kern w:val="2"/>
                <w:sz w:val="21"/>
                <w:szCs w:val="21"/>
              </w:rPr>
              <w:t>《中华人民共和国森林法》第七十三条</w:t>
            </w:r>
            <w:r>
              <w:rPr>
                <w:rFonts w:hint="eastAsia" w:cs="宋体"/>
                <w:color w:val="auto"/>
                <w:kern w:val="2"/>
                <w:sz w:val="21"/>
                <w:szCs w:val="21"/>
              </w:rPr>
              <w:t> </w:t>
            </w:r>
            <w:r>
              <w:rPr>
                <w:rFonts w:hint="eastAsia" w:cs="Arial"/>
                <w:color w:val="auto"/>
                <w:kern w:val="2"/>
                <w:sz w:val="21"/>
                <w:szCs w:val="21"/>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pStyle w:val="6"/>
              <w:spacing w:before="0" w:beforeAutospacing="0" w:after="0" w:afterAutospacing="0"/>
              <w:jc w:val="both"/>
              <w:rPr>
                <w:rFonts w:cs="Arial"/>
                <w:color w:val="auto"/>
                <w:kern w:val="2"/>
                <w:sz w:val="21"/>
                <w:szCs w:val="21"/>
              </w:rPr>
            </w:pPr>
            <w:r>
              <w:rPr>
                <w:rFonts w:hint="eastAsia" w:cs="Arial"/>
                <w:color w:val="auto"/>
                <w:kern w:val="2"/>
                <w:sz w:val="21"/>
                <w:szCs w:val="21"/>
              </w:rPr>
              <w:t>虽经县级以上人民政府林业主管部门审核同意，但未办理建设用地审批手续擅自占用林地的，依照《中华人民共和国土地管理法》的有关规定处罚。</w:t>
            </w:r>
          </w:p>
          <w:p>
            <w:pPr>
              <w:pStyle w:val="6"/>
              <w:spacing w:before="0" w:beforeAutospacing="0" w:after="0" w:afterAutospacing="0"/>
              <w:jc w:val="both"/>
              <w:rPr>
                <w:color w:val="auto"/>
                <w:szCs w:val="21"/>
              </w:rPr>
            </w:pPr>
            <w:r>
              <w:rPr>
                <w:rFonts w:hint="eastAsia" w:cs="Arial"/>
                <w:color w:val="auto"/>
                <w:kern w:val="2"/>
                <w:sz w:val="21"/>
                <w:szCs w:val="21"/>
              </w:rPr>
              <w:t>在临时使用的林地上修建永久性建筑物，或者临时使用林地期满后一年内未恢复植被或者林业生产条件的，依照本条第一款规定处罚</w:t>
            </w:r>
          </w:p>
        </w:tc>
        <w:tc>
          <w:tcPr>
            <w:tcW w:w="925"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widowControl/>
              <w:rPr>
                <w:rFonts w:ascii="宋体" w:hAnsi="宋体" w:cs="Arial"/>
                <w:szCs w:val="21"/>
              </w:rPr>
            </w:pPr>
            <w:r>
              <w:rPr>
                <w:rFonts w:hint="eastAsia" w:ascii="宋体" w:hAnsi="宋体" w:cs="Arial"/>
                <w:szCs w:val="21"/>
              </w:rPr>
              <w:t>限期改正，罚款</w:t>
            </w:r>
          </w:p>
        </w:tc>
        <w:tc>
          <w:tcPr>
            <w:tcW w:w="2326" w:type="dxa"/>
            <w:tcMar>
              <w:left w:w="28" w:type="dxa"/>
              <w:right w:w="28" w:type="dxa"/>
            </w:tcMar>
            <w:vAlign w:val="center"/>
          </w:tcPr>
          <w:p>
            <w:pPr>
              <w:rPr>
                <w:rFonts w:ascii="宋体" w:hAnsi="宋体" w:cs="Arial"/>
                <w:kern w:val="0"/>
                <w:szCs w:val="21"/>
              </w:rPr>
            </w:pPr>
            <w:r>
              <w:rPr>
                <w:rFonts w:hint="eastAsia" w:ascii="宋体" w:hAnsi="宋体" w:cs="Arial"/>
                <w:szCs w:val="21"/>
              </w:rPr>
              <w:t>擅自改变林地用途面积1亩以下的</w:t>
            </w:r>
          </w:p>
        </w:tc>
        <w:tc>
          <w:tcPr>
            <w:tcW w:w="3080" w:type="dxa"/>
            <w:tcMar>
              <w:left w:w="28" w:type="dxa"/>
              <w:right w:w="28" w:type="dxa"/>
            </w:tcMar>
            <w:vAlign w:val="center"/>
          </w:tcPr>
          <w:p>
            <w:pPr>
              <w:pStyle w:val="6"/>
              <w:spacing w:before="0" w:beforeAutospacing="0" w:after="0" w:afterAutospacing="0"/>
              <w:jc w:val="both"/>
              <w:rPr>
                <w:rFonts w:cs="Arial"/>
                <w:color w:val="auto"/>
                <w:szCs w:val="21"/>
              </w:rPr>
            </w:pPr>
            <w:r>
              <w:rPr>
                <w:rFonts w:hint="eastAsia" w:cs="Arial"/>
                <w:color w:val="auto"/>
                <w:kern w:val="2"/>
                <w:sz w:val="21"/>
                <w:szCs w:val="21"/>
              </w:rPr>
              <w:t>责令限期恢复植被和林业生产条件，可处恢复植被和林业生产条件所需费用一倍以下的罚款。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435" w:type="dxa"/>
            <w:vMerge w:val="continue"/>
            <w:tcBorders>
              <w:top w:val="single" w:color="auto" w:sz="4" w:space="0"/>
              <w:bottom w:val="single" w:color="auto" w:sz="4" w:space="0"/>
            </w:tcBorders>
            <w:tcMar>
              <w:left w:w="28" w:type="dxa"/>
              <w:right w:w="28" w:type="dxa"/>
            </w:tcMar>
            <w:vAlign w:val="center"/>
          </w:tcPr>
          <w:p>
            <w:pPr>
              <w:widowControl/>
              <w:jc w:val="center"/>
              <w:rPr>
                <w:rFonts w:ascii="宋体" w:hAnsi="宋体"/>
                <w:szCs w:val="21"/>
              </w:rPr>
            </w:pPr>
          </w:p>
        </w:tc>
        <w:tc>
          <w:tcPr>
            <w:tcW w:w="1133" w:type="dxa"/>
            <w:vMerge w:val="continue"/>
            <w:tcMar>
              <w:left w:w="28" w:type="dxa"/>
              <w:right w:w="28" w:type="dxa"/>
            </w:tcMar>
            <w:vAlign w:val="center"/>
          </w:tcPr>
          <w:p>
            <w:pPr>
              <w:widowControl/>
              <w:rPr>
                <w:rFonts w:ascii="宋体" w:hAnsi="宋体"/>
                <w:szCs w:val="21"/>
              </w:rPr>
            </w:pPr>
          </w:p>
        </w:tc>
        <w:tc>
          <w:tcPr>
            <w:tcW w:w="3010" w:type="dxa"/>
            <w:vMerge w:val="continue"/>
            <w:tcMar>
              <w:left w:w="28" w:type="dxa"/>
              <w:right w:w="28" w:type="dxa"/>
            </w:tcMar>
            <w:vAlign w:val="center"/>
          </w:tcPr>
          <w:p>
            <w:pPr>
              <w:widowControl/>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widowControl/>
              <w:rPr>
                <w:rFonts w:ascii="宋体" w:hAnsi="宋体"/>
                <w:szCs w:val="21"/>
              </w:rPr>
            </w:pPr>
            <w:r>
              <w:rPr>
                <w:rFonts w:hint="eastAsia" w:ascii="宋体" w:hAnsi="宋体" w:cs="Arial"/>
                <w:szCs w:val="21"/>
              </w:rPr>
              <w:t>限期改正，罚款</w:t>
            </w:r>
          </w:p>
        </w:tc>
        <w:tc>
          <w:tcPr>
            <w:tcW w:w="2326" w:type="dxa"/>
            <w:tcMar>
              <w:left w:w="28" w:type="dxa"/>
              <w:right w:w="28" w:type="dxa"/>
            </w:tcMar>
            <w:vAlign w:val="center"/>
          </w:tcPr>
          <w:p>
            <w:pPr>
              <w:rPr>
                <w:rFonts w:ascii="宋体" w:hAnsi="宋体"/>
                <w:szCs w:val="21"/>
              </w:rPr>
            </w:pPr>
            <w:r>
              <w:rPr>
                <w:rFonts w:hint="eastAsia" w:ascii="宋体" w:hAnsi="宋体" w:cs="Arial"/>
                <w:szCs w:val="21"/>
              </w:rPr>
              <w:t>擅自改变林地用途面积1亩以上5亩以下的</w:t>
            </w:r>
          </w:p>
        </w:tc>
        <w:tc>
          <w:tcPr>
            <w:tcW w:w="3080" w:type="dxa"/>
            <w:tcMar>
              <w:left w:w="28" w:type="dxa"/>
              <w:right w:w="28" w:type="dxa"/>
            </w:tcMar>
            <w:vAlign w:val="center"/>
          </w:tcPr>
          <w:p>
            <w:pPr>
              <w:pStyle w:val="6"/>
              <w:spacing w:before="0" w:beforeAutospacing="0" w:after="0" w:afterAutospacing="0"/>
              <w:jc w:val="both"/>
              <w:rPr>
                <w:color w:val="auto"/>
                <w:szCs w:val="21"/>
              </w:rPr>
            </w:pPr>
            <w:r>
              <w:rPr>
                <w:rFonts w:hint="eastAsia" w:cs="Arial"/>
                <w:color w:val="auto"/>
                <w:kern w:val="2"/>
                <w:sz w:val="21"/>
                <w:szCs w:val="21"/>
              </w:rPr>
              <w:t>责令限期恢复植被和林业生产条件，可处恢复植被和林业生产条件所需费用一倍以上两倍以下的罚款。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435" w:type="dxa"/>
            <w:vMerge w:val="continue"/>
            <w:tcBorders>
              <w:top w:val="single" w:color="auto" w:sz="4" w:space="0"/>
              <w:bottom w:val="single" w:color="auto" w:sz="4" w:space="0"/>
            </w:tcBorders>
            <w:tcMar>
              <w:left w:w="28" w:type="dxa"/>
              <w:right w:w="28" w:type="dxa"/>
            </w:tcMar>
            <w:vAlign w:val="center"/>
          </w:tcPr>
          <w:p>
            <w:pPr>
              <w:widowControl/>
              <w:jc w:val="center"/>
              <w:rPr>
                <w:rFonts w:ascii="宋体" w:hAnsi="宋体"/>
                <w:szCs w:val="21"/>
              </w:rPr>
            </w:pPr>
          </w:p>
        </w:tc>
        <w:tc>
          <w:tcPr>
            <w:tcW w:w="1133" w:type="dxa"/>
            <w:vMerge w:val="continue"/>
            <w:tcMar>
              <w:left w:w="28" w:type="dxa"/>
              <w:right w:w="28" w:type="dxa"/>
            </w:tcMar>
            <w:vAlign w:val="center"/>
          </w:tcPr>
          <w:p>
            <w:pPr>
              <w:widowControl/>
              <w:rPr>
                <w:rFonts w:ascii="宋体" w:hAnsi="宋体"/>
                <w:szCs w:val="21"/>
              </w:rPr>
            </w:pPr>
          </w:p>
        </w:tc>
        <w:tc>
          <w:tcPr>
            <w:tcW w:w="3010" w:type="dxa"/>
            <w:vMerge w:val="continue"/>
            <w:tcMar>
              <w:left w:w="28" w:type="dxa"/>
              <w:right w:w="28" w:type="dxa"/>
            </w:tcMar>
            <w:vAlign w:val="center"/>
          </w:tcPr>
          <w:p>
            <w:pPr>
              <w:widowControl/>
              <w:rPr>
                <w:rFonts w:ascii="宋体" w:hAnsi="宋体"/>
                <w:szCs w:val="21"/>
              </w:rPr>
            </w:pPr>
          </w:p>
        </w:tc>
        <w:tc>
          <w:tcPr>
            <w:tcW w:w="925"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widowControl/>
              <w:rPr>
                <w:rFonts w:ascii="宋体" w:hAnsi="宋体"/>
                <w:szCs w:val="21"/>
              </w:rPr>
            </w:pPr>
            <w:r>
              <w:rPr>
                <w:rFonts w:hint="eastAsia" w:ascii="宋体" w:hAnsi="宋体" w:cs="Arial"/>
                <w:szCs w:val="21"/>
              </w:rPr>
              <w:t>限期改正，罚款</w:t>
            </w:r>
          </w:p>
        </w:tc>
        <w:tc>
          <w:tcPr>
            <w:tcW w:w="2326" w:type="dxa"/>
            <w:tcMar>
              <w:left w:w="28" w:type="dxa"/>
              <w:right w:w="28" w:type="dxa"/>
            </w:tcMar>
            <w:vAlign w:val="center"/>
          </w:tcPr>
          <w:p>
            <w:pPr>
              <w:rPr>
                <w:rFonts w:ascii="宋体" w:hAnsi="宋体"/>
                <w:szCs w:val="21"/>
              </w:rPr>
            </w:pPr>
            <w:r>
              <w:rPr>
                <w:rFonts w:hint="eastAsia" w:ascii="宋体" w:hAnsi="宋体" w:cs="Arial"/>
                <w:szCs w:val="21"/>
              </w:rPr>
              <w:t>擅自改变林地用途5亩以上的</w:t>
            </w:r>
          </w:p>
        </w:tc>
        <w:tc>
          <w:tcPr>
            <w:tcW w:w="3080" w:type="dxa"/>
            <w:tcMar>
              <w:left w:w="28" w:type="dxa"/>
              <w:right w:w="28" w:type="dxa"/>
            </w:tcMar>
            <w:vAlign w:val="center"/>
          </w:tcPr>
          <w:p>
            <w:pPr>
              <w:pStyle w:val="6"/>
              <w:spacing w:before="0" w:beforeAutospacing="0" w:after="0" w:afterAutospacing="0"/>
              <w:jc w:val="both"/>
              <w:rPr>
                <w:color w:val="auto"/>
                <w:sz w:val="21"/>
                <w:szCs w:val="21"/>
              </w:rPr>
            </w:pPr>
            <w:r>
              <w:rPr>
                <w:rFonts w:hint="eastAsia" w:cs="Arial"/>
                <w:color w:val="auto"/>
                <w:kern w:val="2"/>
                <w:sz w:val="21"/>
                <w:szCs w:val="21"/>
              </w:rPr>
              <w:t>责令限期恢复植被和林业生产条件，可处恢复植被和林业生产条件所需费用三倍以下的罚款。</w:t>
            </w:r>
          </w:p>
        </w:tc>
      </w:tr>
    </w:tbl>
    <w:p>
      <w:p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（二）违反古树名木管理行为的行政处罚自由裁量细化基准（11种）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148"/>
        <w:gridCol w:w="3010"/>
        <w:gridCol w:w="927"/>
        <w:gridCol w:w="1619"/>
        <w:gridCol w:w="2326"/>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14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301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27"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45"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80" w:type="dxa"/>
            <w:vMerge w:val="restart"/>
            <w:tcMar>
              <w:left w:w="28" w:type="dxa"/>
              <w:right w:w="28" w:type="dxa"/>
            </w:tcMar>
            <w:vAlign w:val="center"/>
          </w:tcPr>
          <w:p>
            <w:pPr>
              <w:ind w:firstLine="630" w:firstLineChars="300"/>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continue"/>
            <w:tcMar>
              <w:left w:w="28" w:type="dxa"/>
              <w:right w:w="28" w:type="dxa"/>
            </w:tcMar>
            <w:vAlign w:val="center"/>
          </w:tcPr>
          <w:p>
            <w:pPr>
              <w:jc w:val="center"/>
              <w:rPr>
                <w:rFonts w:ascii="宋体" w:hAnsi="宋体"/>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vMerge w:val="continue"/>
            <w:tcMar>
              <w:left w:w="28" w:type="dxa"/>
              <w:right w:w="28" w:type="dxa"/>
            </w:tcMar>
            <w:vAlign w:val="center"/>
          </w:tcPr>
          <w:p>
            <w:pPr>
              <w:jc w:val="center"/>
              <w:rPr>
                <w:rFonts w:ascii="宋体" w:hAnsi="宋体"/>
                <w:szCs w:val="21"/>
              </w:rPr>
            </w:pPr>
          </w:p>
        </w:tc>
        <w:tc>
          <w:tcPr>
            <w:tcW w:w="1619"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2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shd w:val="clear" w:color="auto" w:fill="FFFFFF"/>
              </w:rPr>
              <w:t>擅自移动或者损毁古树名木保护牌及保护设施的</w:t>
            </w:r>
          </w:p>
        </w:tc>
        <w:tc>
          <w:tcPr>
            <w:tcW w:w="301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bCs/>
                <w:szCs w:val="21"/>
                <w:shd w:val="clear" w:color="auto" w:fill="FFFFFF"/>
              </w:rPr>
              <w:t>《海南省古树名木保护管理规定》第三十条</w:t>
            </w:r>
            <w:r>
              <w:rPr>
                <w:rFonts w:hint="eastAsia" w:ascii="宋体" w:hAnsi="宋体"/>
                <w:szCs w:val="21"/>
                <w:shd w:val="clear" w:color="auto" w:fill="FFFFFF"/>
              </w:rPr>
              <w:t xml:space="preserve"> 违反本规定第十三条第三款，擅自移动或者损毁古树名木保护牌及保护设施的，由县级以上古树名木主管部门责令停止侵害、恢复原状，处五百元以上一千元以下的罚款；造成损失的，依法承担赔偿责任。</w:t>
            </w: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w:t>
            </w:r>
            <w:r>
              <w:rPr>
                <w:rFonts w:hint="eastAsia" w:ascii="宋体" w:hAnsi="宋体"/>
                <w:szCs w:val="21"/>
                <w:shd w:val="clear" w:color="auto" w:fill="FFFFFF"/>
              </w:rPr>
              <w:t>停止侵害行为，</w:t>
            </w:r>
            <w:r>
              <w:rPr>
                <w:rFonts w:hint="eastAsia" w:ascii="宋体" w:hAnsi="宋体"/>
                <w:szCs w:val="21"/>
              </w:rPr>
              <w:t>拒绝</w:t>
            </w:r>
            <w:r>
              <w:rPr>
                <w:rFonts w:hint="eastAsia" w:ascii="宋体" w:hAnsi="宋体"/>
                <w:szCs w:val="21"/>
                <w:shd w:val="clear" w:color="auto" w:fill="FFFFFF"/>
              </w:rPr>
              <w:t>恢复原状，造成古树名木保护牌及保护设施损毁轻微的</w:t>
            </w:r>
            <w:r>
              <w:rPr>
                <w:rFonts w:hint="eastAsia" w:ascii="宋体" w:hAnsi="宋体"/>
                <w:szCs w:val="21"/>
              </w:rPr>
              <w:t>。</w:t>
            </w:r>
          </w:p>
        </w:tc>
        <w:tc>
          <w:tcPr>
            <w:tcW w:w="3080" w:type="dxa"/>
            <w:tcMar>
              <w:left w:w="28" w:type="dxa"/>
              <w:right w:w="28" w:type="dxa"/>
            </w:tcMar>
            <w:vAlign w:val="center"/>
          </w:tcPr>
          <w:p>
            <w:pPr>
              <w:rPr>
                <w:rFonts w:ascii="宋体" w:hAnsi="宋体"/>
                <w:szCs w:val="21"/>
              </w:rPr>
            </w:pPr>
            <w:r>
              <w:rPr>
                <w:rFonts w:hint="eastAsia" w:ascii="宋体" w:hAnsi="宋体"/>
                <w:szCs w:val="21"/>
                <w:shd w:val="clear" w:color="auto" w:fill="FFFFFF"/>
              </w:rPr>
              <w:t>处五百元以上七百元以下的罚款。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w:t>
            </w:r>
            <w:r>
              <w:rPr>
                <w:rFonts w:hint="eastAsia" w:ascii="宋体" w:hAnsi="宋体"/>
                <w:szCs w:val="21"/>
                <w:shd w:val="clear" w:color="auto" w:fill="FFFFFF"/>
              </w:rPr>
              <w:t>停止侵害行为，</w:t>
            </w:r>
            <w:r>
              <w:rPr>
                <w:rFonts w:hint="eastAsia" w:ascii="宋体" w:hAnsi="宋体"/>
                <w:szCs w:val="21"/>
              </w:rPr>
              <w:t>拒绝</w:t>
            </w:r>
            <w:r>
              <w:rPr>
                <w:rFonts w:hint="eastAsia" w:ascii="宋体" w:hAnsi="宋体"/>
                <w:szCs w:val="21"/>
                <w:shd w:val="clear" w:color="auto" w:fill="FFFFFF"/>
              </w:rPr>
              <w:t>恢复原状，或造成古树名木保护牌及保护设施损毁较重的</w:t>
            </w:r>
            <w:r>
              <w:rPr>
                <w:rFonts w:hint="eastAsia" w:ascii="宋体" w:hAnsi="宋体"/>
                <w:szCs w:val="21"/>
              </w:rPr>
              <w:t>。</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处七百元以上八百以下的罚款。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w:t>
            </w:r>
            <w:r>
              <w:rPr>
                <w:rFonts w:hint="eastAsia" w:ascii="宋体" w:hAnsi="宋体"/>
                <w:szCs w:val="21"/>
                <w:shd w:val="clear" w:color="auto" w:fill="FFFFFF"/>
              </w:rPr>
              <w:t>停止侵害行为，</w:t>
            </w:r>
            <w:r>
              <w:rPr>
                <w:rFonts w:hint="eastAsia" w:ascii="宋体" w:hAnsi="宋体"/>
                <w:szCs w:val="21"/>
              </w:rPr>
              <w:t>拒绝</w:t>
            </w:r>
            <w:r>
              <w:rPr>
                <w:rFonts w:hint="eastAsia" w:ascii="宋体" w:hAnsi="宋体"/>
                <w:szCs w:val="21"/>
                <w:shd w:val="clear" w:color="auto" w:fill="FFFFFF"/>
              </w:rPr>
              <w:t>恢复原状，或造成古树名木保护牌及保护设施损毁严重，尚未构成犯罪的。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处八百元以上一千元以下的罚款。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shd w:val="clear" w:color="auto" w:fill="FFFFFF"/>
              </w:rPr>
              <w:t>日常养护责任人未按规定进行养护，致使古树名木损伤的</w:t>
            </w:r>
          </w:p>
        </w:tc>
        <w:tc>
          <w:tcPr>
            <w:tcW w:w="301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bCs/>
                <w:szCs w:val="21"/>
                <w:shd w:val="clear" w:color="auto" w:fill="FFFFFF"/>
              </w:rPr>
              <w:t>《海南省古树名木保护管理规定》第三十一条</w:t>
            </w:r>
            <w:r>
              <w:rPr>
                <w:rFonts w:hint="eastAsia" w:ascii="宋体" w:hAnsi="宋体"/>
                <w:szCs w:val="21"/>
                <w:shd w:val="clear" w:color="auto" w:fill="FFFFFF"/>
              </w:rPr>
              <w:t xml:space="preserve"> 违反本规定第十七条第一款，日常养护责任人未按规定进行养护，致使古树名木损伤的，由县级以上古树名木主管部门责令改正并采取相应的救治措施；拒不采取救治措施的，处以一千元以上五千元以下的罚款。</w:t>
            </w: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shd w:val="solid" w:color="FFFFFF" w:fill="auto"/>
              <w:autoSpaceDN w:val="0"/>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主动改正，</w:t>
            </w:r>
            <w:r>
              <w:rPr>
                <w:rFonts w:hint="eastAsia" w:ascii="宋体" w:hAnsi="宋体"/>
                <w:szCs w:val="21"/>
                <w:shd w:val="clear" w:color="auto" w:fill="FFFFFF"/>
              </w:rPr>
              <w:t>采取相应的救治措施，古树名木受到轻微损伤的。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处以一千元以上二千元以下的罚款。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shd w:val="solid" w:color="FFFFFF" w:fill="auto"/>
              <w:autoSpaceDN w:val="0"/>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不主动改正，</w:t>
            </w:r>
            <w:r>
              <w:rPr>
                <w:rFonts w:hint="eastAsia" w:ascii="宋体" w:hAnsi="宋体"/>
                <w:szCs w:val="21"/>
                <w:shd w:val="clear" w:color="auto" w:fill="FFFFFF"/>
              </w:rPr>
              <w:t>拒绝采取救治措施，致使古树名木轻微损伤的。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处以二千元以上四千元以下的罚款。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shd w:val="solid" w:color="FFFFFF" w:fill="auto"/>
              <w:autoSpaceDN w:val="0"/>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不主动改正，</w:t>
            </w:r>
            <w:r>
              <w:rPr>
                <w:rFonts w:hint="eastAsia" w:ascii="宋体" w:hAnsi="宋体"/>
                <w:szCs w:val="21"/>
                <w:shd w:val="clear" w:color="auto" w:fill="FFFFFF"/>
              </w:rPr>
              <w:t>拒绝采取救治措施，致使古树名木严重损伤。</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处四千元以上五千元以下的罚款。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3</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shd w:val="clear" w:color="auto" w:fill="FFFFFF"/>
              </w:rPr>
              <w:t>砍伐名木或者一级、二级保护古树的</w:t>
            </w:r>
          </w:p>
        </w:tc>
        <w:tc>
          <w:tcPr>
            <w:tcW w:w="301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bCs/>
                <w:szCs w:val="21"/>
                <w:shd w:val="clear" w:color="auto" w:fill="FFFFFF"/>
              </w:rPr>
              <w:t xml:space="preserve">《海南省古树名木保护管理规定》第三十三条 </w:t>
            </w:r>
            <w:r>
              <w:rPr>
                <w:rFonts w:hint="eastAsia" w:ascii="宋体" w:hAnsi="宋体"/>
                <w:szCs w:val="21"/>
                <w:shd w:val="clear" w:color="auto" w:fill="FFFFFF"/>
              </w:rPr>
              <w:t>违反本规定第二十一条第（一）、（二）项的，由县级以上古树名木主管部门责令停止违法行为，没收违法砍伐或者移植的古树名木和违法所得，按照下列规定处以罚款；造成损失的，依法承担赔偿责任：（一）砍伐名木或者一级保护古树的，每株处二十万元以上四十万元以下的罚款；砍伐二级保护古树的，每株处十万元以上二十万元以下的罚款；</w:t>
            </w: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没收违法砍伐或者移植的古树名木和违法所得</w:t>
            </w:r>
            <w:r>
              <w:rPr>
                <w:rFonts w:hint="eastAsia" w:ascii="宋体" w:hAnsi="宋体" w:cs="Arial"/>
                <w:szCs w:val="21"/>
              </w:rPr>
              <w:t>，</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shd w:val="clear" w:color="auto" w:fill="FFFFFF"/>
              </w:rPr>
              <w:t>砍伐一般名木，尚未构成犯罪的。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责令停止违法行为，没收砍伐的名木和违法所得，每株处二十万元以上二十五万元以下的罚款。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没收违法砍伐或者移植的古树名木和违法所得</w:t>
            </w:r>
            <w:r>
              <w:rPr>
                <w:rFonts w:hint="eastAsia" w:ascii="宋体" w:hAnsi="宋体" w:cs="Arial"/>
                <w:szCs w:val="21"/>
              </w:rPr>
              <w:t>，</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shd w:val="clear" w:color="auto" w:fill="FFFFFF"/>
              </w:rPr>
              <w:t>砍伐重要名木或二级保护古树，尚未构成犯罪的。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责令停止违法行为、没收砍伐的古树名木和违法所得，每株处二十五万元以上三十万元以下的罚款。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没收违法砍伐或者移植的古树名木和违法所得</w:t>
            </w:r>
            <w:r>
              <w:rPr>
                <w:rFonts w:hint="eastAsia" w:ascii="宋体" w:hAnsi="宋体" w:cs="Arial"/>
                <w:szCs w:val="21"/>
              </w:rPr>
              <w:t>，</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shd w:val="clear" w:color="auto" w:fill="FFFFFF"/>
              </w:rPr>
            </w:pPr>
          </w:p>
          <w:p>
            <w:pPr>
              <w:rPr>
                <w:rFonts w:ascii="宋体" w:hAnsi="宋体"/>
                <w:szCs w:val="21"/>
              </w:rPr>
            </w:pPr>
            <w:r>
              <w:rPr>
                <w:rFonts w:hint="eastAsia" w:ascii="宋体" w:hAnsi="宋体"/>
                <w:szCs w:val="21"/>
                <w:shd w:val="clear" w:color="auto" w:fill="FFFFFF"/>
              </w:rPr>
              <w:t>砍伐一级保护古树，尚未构成犯罪的。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责令停止违法行为、没收砍伐的古树名木和违法所得，每株处三十万元以上四十万元以下的罚款。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spacing w:line="260" w:lineRule="exact"/>
              <w:jc w:val="center"/>
              <w:rPr>
                <w:rFonts w:ascii="宋体" w:hAnsi="宋体"/>
                <w:b/>
                <w:szCs w:val="21"/>
              </w:rPr>
            </w:pPr>
            <w:r>
              <w:rPr>
                <w:rFonts w:hint="eastAsia" w:ascii="宋体" w:hAnsi="宋体"/>
                <w:bCs/>
                <w:szCs w:val="21"/>
              </w:rPr>
              <w:t>4</w:t>
            </w:r>
          </w:p>
        </w:tc>
        <w:tc>
          <w:tcPr>
            <w:tcW w:w="1148" w:type="dxa"/>
            <w:vMerge w:val="restart"/>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擅自移植名木或者一级保护古树的</w:t>
            </w:r>
          </w:p>
        </w:tc>
        <w:tc>
          <w:tcPr>
            <w:tcW w:w="3010" w:type="dxa"/>
            <w:vMerge w:val="restart"/>
            <w:tcMar>
              <w:left w:w="28" w:type="dxa"/>
              <w:right w:w="28" w:type="dxa"/>
            </w:tcMar>
            <w:vAlign w:val="center"/>
          </w:tcPr>
          <w:p>
            <w:pPr>
              <w:shd w:val="solid" w:color="FFFFFF" w:fill="auto"/>
              <w:autoSpaceDN w:val="0"/>
              <w:spacing w:line="242" w:lineRule="exact"/>
              <w:rPr>
                <w:rFonts w:ascii="宋体" w:hAnsi="宋体"/>
                <w:szCs w:val="21"/>
              </w:rPr>
            </w:pPr>
            <w:r>
              <w:rPr>
                <w:rFonts w:hint="eastAsia" w:ascii="宋体" w:hAnsi="宋体"/>
                <w:bCs/>
                <w:szCs w:val="21"/>
                <w:shd w:val="clear" w:color="auto" w:fill="FFFFFF"/>
              </w:rPr>
              <w:t xml:space="preserve">《海南省古树名木保护管理规定》第三十三条 </w:t>
            </w:r>
            <w:r>
              <w:rPr>
                <w:rFonts w:hint="eastAsia" w:ascii="宋体" w:hAnsi="宋体"/>
                <w:szCs w:val="21"/>
                <w:shd w:val="clear" w:color="auto" w:fill="FFFFFF"/>
              </w:rPr>
              <w:t>违反本规定第二十一条第（一）、（二）项的，由县级以上古树名木主管部门责令停止违法行为，没收违法砍伐或者移植的古树名木和违法所得，按照下列规定处以罚款；造成损失的，依法承担赔偿责任：（二）擅自移植名木或者一级保护古树的，每株处十万元以上二十万元以下的罚款；造成古树名木死亡的，每株处二十万元以上四十万元以下的罚款。擅自移植二级保护古树的，每株处五万元以上十万元以下的罚款；造成古树死亡的，每株处十万元以上二十万元以下的罚款。</w:t>
            </w:r>
          </w:p>
        </w:tc>
        <w:tc>
          <w:tcPr>
            <w:tcW w:w="927" w:type="dxa"/>
            <w:tcMar>
              <w:left w:w="28" w:type="dxa"/>
              <w:right w:w="28" w:type="dxa"/>
            </w:tcMar>
            <w:vAlign w:val="center"/>
          </w:tcPr>
          <w:p>
            <w:pPr>
              <w:spacing w:line="260" w:lineRule="exact"/>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没收违法移植的古树名木和违法所得</w:t>
            </w:r>
            <w:r>
              <w:rPr>
                <w:rFonts w:hint="eastAsia" w:ascii="宋体" w:hAnsi="宋体" w:cs="Arial"/>
                <w:szCs w:val="21"/>
              </w:rPr>
              <w:t>，</w:t>
            </w:r>
            <w:r>
              <w:rPr>
                <w:rFonts w:hint="eastAsia" w:ascii="宋体" w:hAnsi="宋体"/>
                <w:szCs w:val="21"/>
                <w:shd w:val="clear" w:color="auto" w:fill="FFFFFF"/>
              </w:rPr>
              <w:t>罚款</w:t>
            </w:r>
          </w:p>
        </w:tc>
        <w:tc>
          <w:tcPr>
            <w:tcW w:w="2326" w:type="dxa"/>
            <w:tcMar>
              <w:left w:w="28" w:type="dxa"/>
              <w:right w:w="28" w:type="dxa"/>
            </w:tcMar>
            <w:vAlign w:val="center"/>
          </w:tcPr>
          <w:p>
            <w:pPr>
              <w:spacing w:line="260" w:lineRule="exact"/>
              <w:rPr>
                <w:rFonts w:ascii="宋体" w:hAnsi="宋体"/>
                <w:szCs w:val="21"/>
              </w:rPr>
            </w:pPr>
            <w:r>
              <w:rPr>
                <w:rFonts w:hint="eastAsia" w:ascii="宋体" w:hAnsi="宋体"/>
                <w:szCs w:val="21"/>
              </w:rPr>
              <w:t>停止</w:t>
            </w:r>
            <w:r>
              <w:rPr>
                <w:rFonts w:hint="eastAsia" w:ascii="宋体" w:hAnsi="宋体"/>
                <w:szCs w:val="21"/>
                <w:shd w:val="clear" w:color="auto" w:fill="FFFFFF"/>
              </w:rPr>
              <w:t>违法行为，且没有造成古树名木严重损害的。</w:t>
            </w:r>
          </w:p>
        </w:tc>
        <w:tc>
          <w:tcPr>
            <w:tcW w:w="3080"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责令停止违法行为，没收违法移植的古树名木和违法所得，每株处十万元以上二十万元以下的罚款。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60" w:lineRule="exact"/>
              <w:jc w:val="center"/>
              <w:rPr>
                <w:rFonts w:ascii="宋体" w:hAnsi="宋体"/>
                <w:b/>
                <w:szCs w:val="21"/>
              </w:rPr>
            </w:pPr>
          </w:p>
        </w:tc>
        <w:tc>
          <w:tcPr>
            <w:tcW w:w="1148" w:type="dxa"/>
            <w:vMerge w:val="continue"/>
            <w:tcMar>
              <w:left w:w="28" w:type="dxa"/>
              <w:right w:w="28" w:type="dxa"/>
            </w:tcMar>
            <w:vAlign w:val="center"/>
          </w:tcPr>
          <w:p>
            <w:pPr>
              <w:spacing w:line="260" w:lineRule="exact"/>
              <w:rPr>
                <w:rFonts w:ascii="宋体" w:hAnsi="宋体"/>
                <w:szCs w:val="21"/>
              </w:rPr>
            </w:pPr>
          </w:p>
        </w:tc>
        <w:tc>
          <w:tcPr>
            <w:tcW w:w="3010" w:type="dxa"/>
            <w:vMerge w:val="continue"/>
            <w:tcMar>
              <w:left w:w="28" w:type="dxa"/>
              <w:right w:w="28" w:type="dxa"/>
            </w:tcMar>
            <w:vAlign w:val="center"/>
          </w:tcPr>
          <w:p>
            <w:pPr>
              <w:spacing w:line="242" w:lineRule="exact"/>
              <w:ind w:firstLine="315" w:firstLineChars="150"/>
              <w:rPr>
                <w:rFonts w:ascii="宋体" w:hAnsi="宋体"/>
                <w:szCs w:val="21"/>
              </w:rPr>
            </w:pPr>
          </w:p>
        </w:tc>
        <w:tc>
          <w:tcPr>
            <w:tcW w:w="927" w:type="dxa"/>
            <w:tcMar>
              <w:left w:w="28" w:type="dxa"/>
              <w:right w:w="28" w:type="dxa"/>
            </w:tcMar>
            <w:vAlign w:val="center"/>
          </w:tcPr>
          <w:p>
            <w:pPr>
              <w:spacing w:line="260" w:lineRule="exact"/>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没收违法移植的古树名木和违法所得</w:t>
            </w:r>
            <w:r>
              <w:rPr>
                <w:rFonts w:hint="eastAsia" w:ascii="宋体" w:hAnsi="宋体" w:cs="Arial"/>
                <w:szCs w:val="21"/>
              </w:rPr>
              <w:t>，</w:t>
            </w:r>
            <w:r>
              <w:rPr>
                <w:rFonts w:hint="eastAsia" w:ascii="宋体" w:hAnsi="宋体"/>
                <w:szCs w:val="21"/>
                <w:shd w:val="clear" w:color="auto" w:fill="FFFFFF"/>
              </w:rPr>
              <w:t>罚款</w:t>
            </w:r>
          </w:p>
        </w:tc>
        <w:tc>
          <w:tcPr>
            <w:tcW w:w="2326" w:type="dxa"/>
            <w:tcMar>
              <w:left w:w="28" w:type="dxa"/>
              <w:right w:w="28" w:type="dxa"/>
            </w:tcMar>
            <w:vAlign w:val="center"/>
          </w:tcPr>
          <w:p>
            <w:pPr>
              <w:spacing w:line="260" w:lineRule="exact"/>
              <w:rPr>
                <w:rFonts w:ascii="宋体" w:hAnsi="宋体"/>
                <w:szCs w:val="21"/>
              </w:rPr>
            </w:pPr>
            <w:r>
              <w:rPr>
                <w:rFonts w:hint="eastAsia" w:ascii="宋体" w:hAnsi="宋体"/>
                <w:szCs w:val="21"/>
              </w:rPr>
              <w:t>不停止</w:t>
            </w:r>
            <w:r>
              <w:rPr>
                <w:rFonts w:hint="eastAsia" w:ascii="宋体" w:hAnsi="宋体"/>
                <w:szCs w:val="21"/>
                <w:shd w:val="clear" w:color="auto" w:fill="FFFFFF"/>
              </w:rPr>
              <w:t>违法行为，造成一级保护古树和名木严重损害，尚未死亡的。</w:t>
            </w:r>
          </w:p>
        </w:tc>
        <w:tc>
          <w:tcPr>
            <w:tcW w:w="3080"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责令停止违法行为，没收违法移植的古树名木和违法所得，每株处二十万元以上三十万元以下的罚款。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60" w:lineRule="exact"/>
              <w:jc w:val="center"/>
              <w:rPr>
                <w:rFonts w:ascii="宋体" w:hAnsi="宋体"/>
                <w:b/>
                <w:szCs w:val="21"/>
              </w:rPr>
            </w:pPr>
          </w:p>
        </w:tc>
        <w:tc>
          <w:tcPr>
            <w:tcW w:w="1148" w:type="dxa"/>
            <w:vMerge w:val="continue"/>
            <w:tcMar>
              <w:left w:w="28" w:type="dxa"/>
              <w:right w:w="28" w:type="dxa"/>
            </w:tcMar>
            <w:vAlign w:val="center"/>
          </w:tcPr>
          <w:p>
            <w:pPr>
              <w:spacing w:line="260" w:lineRule="exact"/>
              <w:rPr>
                <w:rFonts w:ascii="宋体" w:hAnsi="宋体"/>
                <w:szCs w:val="21"/>
              </w:rPr>
            </w:pPr>
          </w:p>
        </w:tc>
        <w:tc>
          <w:tcPr>
            <w:tcW w:w="3010" w:type="dxa"/>
            <w:vMerge w:val="continue"/>
            <w:tcMar>
              <w:left w:w="28" w:type="dxa"/>
              <w:right w:w="28" w:type="dxa"/>
            </w:tcMar>
            <w:vAlign w:val="center"/>
          </w:tcPr>
          <w:p>
            <w:pPr>
              <w:spacing w:line="242" w:lineRule="exact"/>
              <w:ind w:firstLine="315" w:firstLineChars="150"/>
              <w:rPr>
                <w:rFonts w:ascii="宋体" w:hAnsi="宋体"/>
                <w:szCs w:val="21"/>
              </w:rPr>
            </w:pPr>
          </w:p>
        </w:tc>
        <w:tc>
          <w:tcPr>
            <w:tcW w:w="927" w:type="dxa"/>
            <w:tcMar>
              <w:left w:w="28" w:type="dxa"/>
              <w:right w:w="28" w:type="dxa"/>
            </w:tcMar>
            <w:vAlign w:val="center"/>
          </w:tcPr>
          <w:p>
            <w:pPr>
              <w:spacing w:line="260" w:lineRule="exact"/>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没收违法移植的古树名木和违法所得</w:t>
            </w:r>
            <w:r>
              <w:rPr>
                <w:rFonts w:hint="eastAsia" w:ascii="宋体" w:hAnsi="宋体" w:cs="Arial"/>
                <w:szCs w:val="21"/>
              </w:rPr>
              <w:t>，</w:t>
            </w:r>
            <w:r>
              <w:rPr>
                <w:rFonts w:hint="eastAsia" w:ascii="宋体" w:hAnsi="宋体"/>
                <w:szCs w:val="21"/>
                <w:shd w:val="clear" w:color="auto" w:fill="FFFFFF"/>
              </w:rPr>
              <w:t>罚款</w:t>
            </w:r>
          </w:p>
        </w:tc>
        <w:tc>
          <w:tcPr>
            <w:tcW w:w="2326" w:type="dxa"/>
            <w:tcMar>
              <w:left w:w="28" w:type="dxa"/>
              <w:right w:w="28" w:type="dxa"/>
            </w:tcMar>
            <w:vAlign w:val="center"/>
          </w:tcPr>
          <w:p>
            <w:pPr>
              <w:spacing w:line="260" w:lineRule="exact"/>
              <w:rPr>
                <w:rFonts w:ascii="宋体" w:hAnsi="宋体"/>
                <w:szCs w:val="21"/>
              </w:rPr>
            </w:pPr>
          </w:p>
          <w:p>
            <w:pPr>
              <w:spacing w:line="260" w:lineRule="exact"/>
              <w:rPr>
                <w:rFonts w:ascii="宋体" w:hAnsi="宋体"/>
                <w:szCs w:val="21"/>
              </w:rPr>
            </w:pPr>
            <w:r>
              <w:rPr>
                <w:rFonts w:hint="eastAsia" w:ascii="宋体" w:hAnsi="宋体"/>
                <w:szCs w:val="21"/>
              </w:rPr>
              <w:t>不主动停止</w:t>
            </w:r>
            <w:r>
              <w:rPr>
                <w:rFonts w:hint="eastAsia" w:ascii="宋体" w:hAnsi="宋体"/>
                <w:szCs w:val="21"/>
                <w:shd w:val="clear" w:color="auto" w:fill="FFFFFF"/>
              </w:rPr>
              <w:t>违法行为，已造成一级保护古树和名木移植死亡的。</w:t>
            </w:r>
          </w:p>
        </w:tc>
        <w:tc>
          <w:tcPr>
            <w:tcW w:w="3080"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责令停止违法行为，没收违法移植的古树名木和违法所得，每株处三十万元以上四十万元以下的罚款。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spacing w:line="260" w:lineRule="exact"/>
              <w:jc w:val="center"/>
              <w:rPr>
                <w:rFonts w:ascii="宋体" w:hAnsi="宋体"/>
                <w:b/>
                <w:szCs w:val="21"/>
              </w:rPr>
            </w:pPr>
            <w:r>
              <w:rPr>
                <w:rFonts w:hint="eastAsia" w:ascii="宋体" w:hAnsi="宋体"/>
                <w:bCs/>
                <w:szCs w:val="21"/>
              </w:rPr>
              <w:t>5</w:t>
            </w:r>
          </w:p>
        </w:tc>
        <w:tc>
          <w:tcPr>
            <w:tcW w:w="1148" w:type="dxa"/>
            <w:vMerge w:val="restart"/>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擅自移植二级保护古树的</w:t>
            </w:r>
          </w:p>
        </w:tc>
        <w:tc>
          <w:tcPr>
            <w:tcW w:w="3010" w:type="dxa"/>
            <w:vMerge w:val="restart"/>
            <w:tcMar>
              <w:left w:w="28" w:type="dxa"/>
              <w:right w:w="28" w:type="dxa"/>
            </w:tcMar>
            <w:vAlign w:val="center"/>
          </w:tcPr>
          <w:p>
            <w:pPr>
              <w:shd w:val="solid" w:color="FFFFFF" w:fill="auto"/>
              <w:autoSpaceDN w:val="0"/>
              <w:spacing w:line="242" w:lineRule="exact"/>
              <w:rPr>
                <w:rFonts w:ascii="宋体" w:hAnsi="宋体"/>
                <w:szCs w:val="21"/>
              </w:rPr>
            </w:pPr>
            <w:r>
              <w:rPr>
                <w:rFonts w:hint="eastAsia" w:ascii="宋体" w:hAnsi="宋体"/>
                <w:bCs/>
                <w:szCs w:val="21"/>
                <w:shd w:val="clear" w:color="auto" w:fill="FFFFFF"/>
              </w:rPr>
              <w:t xml:space="preserve">《海南省古树名木保护管理规定》第三十三条 </w:t>
            </w:r>
            <w:r>
              <w:rPr>
                <w:rFonts w:hint="eastAsia" w:ascii="宋体" w:hAnsi="宋体"/>
                <w:szCs w:val="21"/>
                <w:shd w:val="clear" w:color="auto" w:fill="FFFFFF"/>
              </w:rPr>
              <w:t>违反本规定第二十一条第（一）、（二）项的，由县级以上古树名木主管部门责令停止违法行为，没收违法砍伐或者移植的古树名木和违法所得，按照下列规定处以罚款；造成损失的，依法承担赔偿责任：（二）......。擅自移植二级保护古树的，每株处五万元以上十万元以下的罚款；造成古树死亡的，每株处十万元以上二十万元以下的罚款。</w:t>
            </w:r>
          </w:p>
        </w:tc>
        <w:tc>
          <w:tcPr>
            <w:tcW w:w="927" w:type="dxa"/>
            <w:tcMar>
              <w:left w:w="28" w:type="dxa"/>
              <w:right w:w="28" w:type="dxa"/>
            </w:tcMar>
            <w:vAlign w:val="center"/>
          </w:tcPr>
          <w:p>
            <w:pPr>
              <w:spacing w:line="260" w:lineRule="exact"/>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没收违法移植的古树和违法所得，罚款</w:t>
            </w:r>
          </w:p>
        </w:tc>
        <w:tc>
          <w:tcPr>
            <w:tcW w:w="2326" w:type="dxa"/>
            <w:tcMar>
              <w:left w:w="28" w:type="dxa"/>
              <w:right w:w="28" w:type="dxa"/>
            </w:tcMar>
            <w:vAlign w:val="center"/>
          </w:tcPr>
          <w:p>
            <w:pPr>
              <w:spacing w:line="260" w:lineRule="exact"/>
              <w:rPr>
                <w:rFonts w:ascii="宋体" w:hAnsi="宋体"/>
                <w:szCs w:val="21"/>
              </w:rPr>
            </w:pPr>
            <w:r>
              <w:rPr>
                <w:rFonts w:hint="eastAsia" w:ascii="宋体" w:hAnsi="宋体"/>
                <w:szCs w:val="21"/>
              </w:rPr>
              <w:t>停止</w:t>
            </w:r>
            <w:r>
              <w:rPr>
                <w:rFonts w:hint="eastAsia" w:ascii="宋体" w:hAnsi="宋体"/>
                <w:szCs w:val="21"/>
                <w:shd w:val="clear" w:color="auto" w:fill="FFFFFF"/>
              </w:rPr>
              <w:t>违法行为，没有造成二级保护古树严重损害的。</w:t>
            </w:r>
          </w:p>
        </w:tc>
        <w:tc>
          <w:tcPr>
            <w:tcW w:w="3080"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责令停止违法行为，没收违法移植的古树和违法所得，每株处五万元以上八万元以下的罚款。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60" w:lineRule="exact"/>
              <w:jc w:val="center"/>
              <w:rPr>
                <w:rFonts w:ascii="宋体" w:hAnsi="宋体"/>
                <w:b/>
                <w:szCs w:val="21"/>
              </w:rPr>
            </w:pPr>
          </w:p>
        </w:tc>
        <w:tc>
          <w:tcPr>
            <w:tcW w:w="1148" w:type="dxa"/>
            <w:vMerge w:val="continue"/>
            <w:tcMar>
              <w:left w:w="28" w:type="dxa"/>
              <w:right w:w="28" w:type="dxa"/>
            </w:tcMar>
            <w:vAlign w:val="center"/>
          </w:tcPr>
          <w:p>
            <w:pPr>
              <w:spacing w:line="260" w:lineRule="exact"/>
              <w:rPr>
                <w:rFonts w:ascii="宋体" w:hAnsi="宋体"/>
                <w:szCs w:val="21"/>
              </w:rPr>
            </w:pPr>
          </w:p>
        </w:tc>
        <w:tc>
          <w:tcPr>
            <w:tcW w:w="3010" w:type="dxa"/>
            <w:vMerge w:val="continue"/>
            <w:tcMar>
              <w:left w:w="28" w:type="dxa"/>
              <w:right w:w="28" w:type="dxa"/>
            </w:tcMar>
            <w:vAlign w:val="center"/>
          </w:tcPr>
          <w:p>
            <w:pPr>
              <w:spacing w:line="260" w:lineRule="exact"/>
              <w:ind w:firstLine="315" w:firstLineChars="150"/>
              <w:rPr>
                <w:rFonts w:ascii="宋体" w:hAnsi="宋体"/>
                <w:szCs w:val="21"/>
              </w:rPr>
            </w:pPr>
          </w:p>
        </w:tc>
        <w:tc>
          <w:tcPr>
            <w:tcW w:w="927" w:type="dxa"/>
            <w:tcMar>
              <w:left w:w="28" w:type="dxa"/>
              <w:right w:w="28" w:type="dxa"/>
            </w:tcMar>
            <w:vAlign w:val="center"/>
          </w:tcPr>
          <w:p>
            <w:pPr>
              <w:spacing w:line="260" w:lineRule="exact"/>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没收违法移植的古树和违法所得，罚款</w:t>
            </w:r>
          </w:p>
        </w:tc>
        <w:tc>
          <w:tcPr>
            <w:tcW w:w="2326" w:type="dxa"/>
            <w:tcMar>
              <w:left w:w="28" w:type="dxa"/>
              <w:right w:w="28" w:type="dxa"/>
            </w:tcMar>
            <w:vAlign w:val="center"/>
          </w:tcPr>
          <w:p>
            <w:pPr>
              <w:spacing w:line="260" w:lineRule="exact"/>
              <w:rPr>
                <w:rFonts w:ascii="宋体" w:hAnsi="宋体"/>
                <w:szCs w:val="21"/>
              </w:rPr>
            </w:pPr>
            <w:r>
              <w:rPr>
                <w:rFonts w:hint="eastAsia" w:ascii="宋体" w:hAnsi="宋体"/>
                <w:szCs w:val="21"/>
              </w:rPr>
              <w:t>不主动停止</w:t>
            </w:r>
            <w:r>
              <w:rPr>
                <w:rFonts w:hint="eastAsia" w:ascii="宋体" w:hAnsi="宋体"/>
                <w:szCs w:val="21"/>
                <w:shd w:val="clear" w:color="auto" w:fill="FFFFFF"/>
              </w:rPr>
              <w:t>违法行为，造成二级保护古树严重损害的。</w:t>
            </w:r>
          </w:p>
        </w:tc>
        <w:tc>
          <w:tcPr>
            <w:tcW w:w="3080"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责令停止违法行为，没收违法移植的古树和违法所得，每株处八万元以上十万元以下的罚款。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60" w:lineRule="exact"/>
              <w:jc w:val="center"/>
              <w:rPr>
                <w:rFonts w:ascii="宋体" w:hAnsi="宋体"/>
                <w:b/>
                <w:szCs w:val="21"/>
              </w:rPr>
            </w:pPr>
          </w:p>
        </w:tc>
        <w:tc>
          <w:tcPr>
            <w:tcW w:w="1148" w:type="dxa"/>
            <w:vMerge w:val="continue"/>
            <w:tcMar>
              <w:left w:w="28" w:type="dxa"/>
              <w:right w:w="28" w:type="dxa"/>
            </w:tcMar>
            <w:vAlign w:val="center"/>
          </w:tcPr>
          <w:p>
            <w:pPr>
              <w:spacing w:line="260" w:lineRule="exact"/>
              <w:rPr>
                <w:rFonts w:ascii="宋体" w:hAnsi="宋体"/>
                <w:szCs w:val="21"/>
              </w:rPr>
            </w:pPr>
          </w:p>
        </w:tc>
        <w:tc>
          <w:tcPr>
            <w:tcW w:w="3010" w:type="dxa"/>
            <w:vMerge w:val="continue"/>
            <w:tcMar>
              <w:left w:w="28" w:type="dxa"/>
              <w:right w:w="28" w:type="dxa"/>
            </w:tcMar>
            <w:vAlign w:val="center"/>
          </w:tcPr>
          <w:p>
            <w:pPr>
              <w:spacing w:line="260" w:lineRule="exact"/>
              <w:ind w:firstLine="315" w:firstLineChars="150"/>
              <w:rPr>
                <w:rFonts w:ascii="宋体" w:hAnsi="宋体"/>
                <w:szCs w:val="21"/>
              </w:rPr>
            </w:pPr>
          </w:p>
        </w:tc>
        <w:tc>
          <w:tcPr>
            <w:tcW w:w="927" w:type="dxa"/>
            <w:tcMar>
              <w:left w:w="28" w:type="dxa"/>
              <w:right w:w="28" w:type="dxa"/>
            </w:tcMar>
            <w:vAlign w:val="center"/>
          </w:tcPr>
          <w:p>
            <w:pPr>
              <w:spacing w:line="260" w:lineRule="exact"/>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w:t>
            </w:r>
            <w:r>
              <w:rPr>
                <w:rFonts w:hint="eastAsia" w:ascii="宋体" w:hAnsi="宋体" w:cs="Arial"/>
                <w:szCs w:val="21"/>
              </w:rPr>
              <w:t>，</w:t>
            </w:r>
            <w:r>
              <w:rPr>
                <w:rFonts w:hint="eastAsia" w:ascii="宋体" w:hAnsi="宋体"/>
                <w:szCs w:val="21"/>
                <w:shd w:val="clear" w:color="auto" w:fill="FFFFFF"/>
              </w:rPr>
              <w:t>没收违法移植的古树和违法所得，罚款</w:t>
            </w:r>
          </w:p>
        </w:tc>
        <w:tc>
          <w:tcPr>
            <w:tcW w:w="2326" w:type="dxa"/>
            <w:tcMar>
              <w:left w:w="28" w:type="dxa"/>
              <w:right w:w="28" w:type="dxa"/>
            </w:tcMar>
            <w:vAlign w:val="center"/>
          </w:tcPr>
          <w:p>
            <w:pPr>
              <w:spacing w:line="260" w:lineRule="exact"/>
              <w:rPr>
                <w:rFonts w:ascii="宋体" w:hAnsi="宋体"/>
                <w:szCs w:val="21"/>
              </w:rPr>
            </w:pPr>
            <w:r>
              <w:rPr>
                <w:rFonts w:hint="eastAsia" w:ascii="宋体" w:hAnsi="宋体"/>
                <w:szCs w:val="21"/>
              </w:rPr>
              <w:t>不停止</w:t>
            </w:r>
            <w:r>
              <w:rPr>
                <w:rFonts w:hint="eastAsia" w:ascii="宋体" w:hAnsi="宋体"/>
                <w:szCs w:val="21"/>
                <w:shd w:val="clear" w:color="auto" w:fill="FFFFFF"/>
              </w:rPr>
              <w:t>违法行为，造成二级保护古树死亡的。</w:t>
            </w:r>
          </w:p>
        </w:tc>
        <w:tc>
          <w:tcPr>
            <w:tcW w:w="3080" w:type="dxa"/>
            <w:tcMar>
              <w:left w:w="28" w:type="dxa"/>
              <w:right w:w="28" w:type="dxa"/>
            </w:tcMar>
            <w:vAlign w:val="center"/>
          </w:tcPr>
          <w:p>
            <w:pPr>
              <w:spacing w:line="260" w:lineRule="exact"/>
              <w:rPr>
                <w:rFonts w:ascii="宋体" w:hAnsi="宋体"/>
                <w:szCs w:val="21"/>
              </w:rPr>
            </w:pPr>
            <w:r>
              <w:rPr>
                <w:rFonts w:hint="eastAsia" w:ascii="宋体" w:hAnsi="宋体"/>
                <w:szCs w:val="21"/>
                <w:shd w:val="clear" w:color="auto" w:fill="FFFFFF"/>
              </w:rPr>
              <w:t>责令停止违法行为，没收违法移植的古树和违法所得，每株处十万元以上二十万元以下的罚款。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6</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shd w:val="clear" w:color="auto" w:fill="FFFFFF"/>
              </w:rPr>
              <w:t>剥损树皮、掘根的</w:t>
            </w:r>
          </w:p>
        </w:tc>
        <w:tc>
          <w:tcPr>
            <w:tcW w:w="301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bCs/>
                <w:szCs w:val="21"/>
                <w:shd w:val="clear" w:color="auto" w:fill="FFFFFF"/>
              </w:rPr>
              <w:t>《海南省古树名木保护管理规定》第三十四条</w:t>
            </w:r>
            <w:r>
              <w:rPr>
                <w:rFonts w:hint="eastAsia" w:ascii="宋体" w:hAnsi="宋体"/>
                <w:szCs w:val="21"/>
                <w:shd w:val="clear" w:color="auto" w:fill="FFFFFF"/>
              </w:rPr>
              <w:t xml:space="preserve"> 违反本规定第二十一条第（三）项至第（五）项的，由县级以上古树名木主管部门给予警告，责令停止侵害、限期恢复原状，根据情节按照下列规定处以罚款；造成损失的，依法承担赔偿责任：（一）剥损树皮、掘根的，处五千元以上五万元以下的罚款；</w:t>
            </w: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侵害行为，对古树名木的生长造成一定损害和影响的。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处五千元以上二万元以下的罚款。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侵害行为，对古树名木的生长造成较大损害和影响的。</w:t>
            </w:r>
          </w:p>
        </w:tc>
        <w:tc>
          <w:tcPr>
            <w:tcW w:w="3080" w:type="dxa"/>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侵害行为，对古树名木的生长造成极大损害和影响，</w:t>
            </w:r>
            <w:r>
              <w:rPr>
                <w:rFonts w:hint="eastAsia" w:ascii="宋体" w:hAnsi="宋体"/>
                <w:szCs w:val="21"/>
              </w:rPr>
              <w:t>但尚未</w:t>
            </w:r>
            <w:r>
              <w:rPr>
                <w:rFonts w:hint="eastAsia" w:ascii="宋体" w:hAnsi="宋体"/>
                <w:szCs w:val="21"/>
                <w:shd w:val="clear" w:color="auto" w:fill="FFFFFF"/>
              </w:rPr>
              <w:t>造成古树名木死亡的。</w:t>
            </w:r>
          </w:p>
        </w:tc>
        <w:tc>
          <w:tcPr>
            <w:tcW w:w="3080" w:type="dxa"/>
            <w:tcMar>
              <w:left w:w="28" w:type="dxa"/>
              <w:right w:w="28" w:type="dxa"/>
            </w:tcMar>
            <w:vAlign w:val="center"/>
          </w:tcPr>
          <w:p>
            <w:pPr>
              <w:shd w:val="solid" w:color="FFFFFF" w:fill="auto"/>
              <w:autoSpaceDN w:val="0"/>
              <w:rPr>
                <w:rFonts w:ascii="宋体" w:hAnsi="宋体"/>
                <w:szCs w:val="21"/>
                <w:shd w:val="clear" w:color="auto" w:fill="FFFFFF"/>
              </w:rPr>
            </w:pPr>
          </w:p>
          <w:p>
            <w:pPr>
              <w:shd w:val="solid" w:color="FFFFFF" w:fill="auto"/>
              <w:autoSpaceDN w:val="0"/>
              <w:rPr>
                <w:rFonts w:ascii="宋体" w:hAnsi="宋体"/>
                <w:szCs w:val="21"/>
              </w:rPr>
            </w:pPr>
            <w:r>
              <w:rPr>
                <w:rFonts w:hint="eastAsia" w:ascii="宋体" w:hAnsi="宋体"/>
                <w:szCs w:val="21"/>
                <w:shd w:val="clear" w:color="auto" w:fill="FFFFFF"/>
              </w:rPr>
              <w:t>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7</w:t>
            </w:r>
          </w:p>
        </w:tc>
        <w:tc>
          <w:tcPr>
            <w:tcW w:w="1148" w:type="dxa"/>
            <w:vMerge w:val="restart"/>
            <w:tcMar>
              <w:left w:w="28" w:type="dxa"/>
              <w:right w:w="28" w:type="dxa"/>
            </w:tcMar>
            <w:vAlign w:val="center"/>
          </w:tcPr>
          <w:p>
            <w:pPr>
              <w:rPr>
                <w:rFonts w:ascii="宋体" w:hAnsi="宋体"/>
                <w:szCs w:val="21"/>
              </w:rPr>
            </w:pPr>
            <w:r>
              <w:rPr>
                <w:rFonts w:hint="eastAsia" w:ascii="宋体" w:hAnsi="宋体"/>
                <w:szCs w:val="21"/>
                <w:shd w:val="clear" w:color="auto" w:fill="FFFFFF"/>
              </w:rPr>
              <w:t>在古树名木树冠垂直投影向外五米范围内修建建筑物或者构筑物的</w:t>
            </w:r>
          </w:p>
        </w:tc>
        <w:tc>
          <w:tcPr>
            <w:tcW w:w="301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bCs/>
                <w:szCs w:val="21"/>
                <w:shd w:val="clear" w:color="auto" w:fill="FFFFFF"/>
              </w:rPr>
              <w:t>《海南省古树名木保护管理规定》第三十四条</w:t>
            </w:r>
            <w:r>
              <w:rPr>
                <w:rFonts w:hint="eastAsia" w:ascii="宋体" w:hAnsi="宋体"/>
                <w:szCs w:val="21"/>
                <w:shd w:val="clear" w:color="auto" w:fill="FFFFFF"/>
              </w:rPr>
              <w:t xml:space="preserve"> 违反本规定第二十一条第（三）项至第（五）项的，由县级以上古树名木主管部门给予警告，责令停止侵害、限期恢复原状，根据情节按照下列规定处以罚款；造成损失的，依法承担赔偿责任：（二）在古树名木树冠垂直投影向外五米范围内修建建筑物或者构筑物的，处二千元以上二万元以下的罚款；</w:t>
            </w: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w:t>
            </w:r>
            <w:r>
              <w:rPr>
                <w:rFonts w:hint="eastAsia" w:ascii="宋体" w:hAnsi="宋体"/>
                <w:szCs w:val="21"/>
              </w:rPr>
              <w:t>不听警告，</w:t>
            </w:r>
            <w:r>
              <w:rPr>
                <w:rFonts w:hint="eastAsia" w:ascii="宋体" w:hAnsi="宋体"/>
                <w:szCs w:val="21"/>
                <w:shd w:val="clear" w:color="auto" w:fill="FFFFFF"/>
              </w:rPr>
              <w:t>不恢复原状，对古树名木的生长造成一定影响的。</w:t>
            </w:r>
          </w:p>
        </w:tc>
        <w:tc>
          <w:tcPr>
            <w:tcW w:w="3080" w:type="dxa"/>
            <w:tcMar>
              <w:left w:w="28" w:type="dxa"/>
              <w:right w:w="28" w:type="dxa"/>
            </w:tcMar>
            <w:vAlign w:val="center"/>
          </w:tcPr>
          <w:p>
            <w:pPr>
              <w:rPr>
                <w:rFonts w:ascii="宋体" w:hAnsi="宋体"/>
                <w:szCs w:val="21"/>
              </w:rPr>
            </w:pPr>
            <w:r>
              <w:rPr>
                <w:rFonts w:hint="eastAsia" w:ascii="宋体" w:hAnsi="宋体"/>
                <w:szCs w:val="21"/>
                <w:shd w:val="clear" w:color="auto" w:fill="FFFFFF"/>
              </w:rPr>
              <w:t>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w:t>
            </w:r>
            <w:r>
              <w:rPr>
                <w:rFonts w:hint="eastAsia" w:ascii="宋体" w:hAnsi="宋体"/>
                <w:szCs w:val="21"/>
              </w:rPr>
              <w:t>不听警告，</w:t>
            </w:r>
            <w:r>
              <w:rPr>
                <w:rFonts w:hint="eastAsia" w:ascii="宋体" w:hAnsi="宋体"/>
                <w:szCs w:val="21"/>
                <w:shd w:val="clear" w:color="auto" w:fill="FFFFFF"/>
              </w:rPr>
              <w:t>不恢复原状，对古树名木的生长造成较重影响的。</w:t>
            </w:r>
          </w:p>
        </w:tc>
        <w:tc>
          <w:tcPr>
            <w:tcW w:w="3080" w:type="dxa"/>
            <w:tcMar>
              <w:left w:w="28" w:type="dxa"/>
              <w:right w:w="28" w:type="dxa"/>
            </w:tcMar>
            <w:vAlign w:val="center"/>
          </w:tcPr>
          <w:p>
            <w:pPr>
              <w:rPr>
                <w:rFonts w:ascii="宋体" w:hAnsi="宋体"/>
                <w:szCs w:val="21"/>
              </w:rPr>
            </w:pPr>
            <w:r>
              <w:rPr>
                <w:rFonts w:hint="eastAsia" w:ascii="宋体" w:hAnsi="宋体"/>
                <w:szCs w:val="21"/>
                <w:shd w:val="clear" w:color="auto" w:fill="FFFFFF"/>
              </w:rPr>
              <w:t>处五千元元以上一万元以下的罚款。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148" w:type="dxa"/>
            <w:vMerge w:val="continue"/>
            <w:tcMar>
              <w:left w:w="28" w:type="dxa"/>
              <w:right w:w="28" w:type="dxa"/>
            </w:tcMar>
            <w:vAlign w:val="center"/>
          </w:tcPr>
          <w:p>
            <w:pPr>
              <w:rPr>
                <w:rFonts w:ascii="宋体" w:hAnsi="宋体"/>
                <w:szCs w:val="21"/>
              </w:rPr>
            </w:pPr>
          </w:p>
        </w:tc>
        <w:tc>
          <w:tcPr>
            <w:tcW w:w="3010" w:type="dxa"/>
            <w:vMerge w:val="continue"/>
            <w:tcMar>
              <w:left w:w="28" w:type="dxa"/>
              <w:right w:w="28" w:type="dxa"/>
            </w:tcMar>
            <w:vAlign w:val="center"/>
          </w:tcPr>
          <w:p>
            <w:pPr>
              <w:rPr>
                <w:rFonts w:ascii="宋体" w:hAnsi="宋体"/>
                <w:szCs w:val="21"/>
              </w:rPr>
            </w:pPr>
          </w:p>
        </w:tc>
        <w:tc>
          <w:tcPr>
            <w:tcW w:w="92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w:t>
            </w:r>
            <w:r>
              <w:rPr>
                <w:rFonts w:hint="eastAsia" w:ascii="宋体" w:hAnsi="宋体"/>
                <w:szCs w:val="21"/>
              </w:rPr>
              <w:t>不听警告，</w:t>
            </w:r>
            <w:r>
              <w:rPr>
                <w:rFonts w:hint="eastAsia" w:ascii="宋体" w:hAnsi="宋体"/>
                <w:szCs w:val="21"/>
                <w:shd w:val="clear" w:color="auto" w:fill="FFFFFF"/>
              </w:rPr>
              <w:t>不恢复原状，对古树名木的生长造成严重影响，</w:t>
            </w:r>
            <w:r>
              <w:rPr>
                <w:rFonts w:hint="eastAsia" w:ascii="宋体" w:hAnsi="宋体"/>
                <w:szCs w:val="21"/>
              </w:rPr>
              <w:t>但尚未</w:t>
            </w:r>
            <w:r>
              <w:rPr>
                <w:rFonts w:hint="eastAsia" w:ascii="宋体" w:hAnsi="宋体"/>
                <w:szCs w:val="21"/>
                <w:shd w:val="clear" w:color="auto" w:fill="FFFFFF"/>
              </w:rPr>
              <w:t>造成古树名木死亡的。</w:t>
            </w:r>
          </w:p>
        </w:tc>
        <w:tc>
          <w:tcPr>
            <w:tcW w:w="3080" w:type="dxa"/>
            <w:tcMar>
              <w:left w:w="28" w:type="dxa"/>
              <w:right w:w="28" w:type="dxa"/>
            </w:tcMar>
            <w:vAlign w:val="center"/>
          </w:tcPr>
          <w:p>
            <w:pPr>
              <w:rPr>
                <w:rFonts w:ascii="宋体" w:hAnsi="宋体"/>
                <w:szCs w:val="21"/>
              </w:rPr>
            </w:pPr>
            <w:r>
              <w:rPr>
                <w:rFonts w:hint="eastAsia" w:ascii="宋体" w:hAnsi="宋体"/>
                <w:szCs w:val="21"/>
                <w:shd w:val="clear" w:color="auto" w:fill="FFFFFF"/>
              </w:rPr>
              <w:t>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spacing w:line="280" w:lineRule="exact"/>
              <w:jc w:val="center"/>
              <w:rPr>
                <w:rFonts w:ascii="宋体" w:hAnsi="宋体"/>
                <w:b/>
                <w:szCs w:val="21"/>
              </w:rPr>
            </w:pPr>
            <w:r>
              <w:rPr>
                <w:rFonts w:hint="eastAsia" w:ascii="宋体" w:hAnsi="宋体"/>
                <w:bCs/>
                <w:szCs w:val="21"/>
              </w:rPr>
              <w:t>8</w:t>
            </w:r>
          </w:p>
        </w:tc>
        <w:tc>
          <w:tcPr>
            <w:tcW w:w="1148" w:type="dxa"/>
            <w:vMerge w:val="restart"/>
            <w:tcMar>
              <w:left w:w="28" w:type="dxa"/>
              <w:right w:w="28" w:type="dxa"/>
            </w:tcMar>
            <w:vAlign w:val="center"/>
          </w:tcPr>
          <w:p>
            <w:pPr>
              <w:spacing w:line="280" w:lineRule="exact"/>
              <w:rPr>
                <w:rFonts w:ascii="宋体" w:hAnsi="宋体"/>
                <w:szCs w:val="21"/>
              </w:rPr>
            </w:pPr>
            <w:r>
              <w:rPr>
                <w:rFonts w:hint="eastAsia" w:ascii="宋体" w:hAnsi="宋体"/>
                <w:szCs w:val="21"/>
                <w:shd w:val="clear" w:color="auto" w:fill="FFFFFF"/>
              </w:rPr>
              <w:t>在古树名木树冠垂直投影向外五米范围内敷设管线、架设电线、硬化地面、挖坑取土、淹渍或者封死地面、使用明火、倾倒废渣废水等有害物质的</w:t>
            </w:r>
          </w:p>
        </w:tc>
        <w:tc>
          <w:tcPr>
            <w:tcW w:w="3010" w:type="dxa"/>
            <w:vMerge w:val="restart"/>
            <w:tcMar>
              <w:left w:w="28" w:type="dxa"/>
              <w:right w:w="28" w:type="dxa"/>
            </w:tcMar>
            <w:vAlign w:val="center"/>
          </w:tcPr>
          <w:p>
            <w:pPr>
              <w:spacing w:line="270" w:lineRule="exact"/>
              <w:rPr>
                <w:rFonts w:ascii="宋体" w:hAnsi="宋体"/>
                <w:szCs w:val="21"/>
              </w:rPr>
            </w:pPr>
            <w:r>
              <w:rPr>
                <w:rFonts w:hint="eastAsia" w:ascii="宋体" w:hAnsi="宋体"/>
                <w:bCs/>
                <w:szCs w:val="21"/>
                <w:shd w:val="clear" w:color="auto" w:fill="FFFFFF"/>
              </w:rPr>
              <w:t>《海南省古树名木保护管理规定》第三十四条</w:t>
            </w:r>
            <w:r>
              <w:rPr>
                <w:rFonts w:hint="eastAsia" w:ascii="宋体" w:hAnsi="宋体"/>
                <w:szCs w:val="21"/>
                <w:shd w:val="clear" w:color="auto" w:fill="FFFFFF"/>
              </w:rPr>
              <w:t xml:space="preserve"> 违反本规定第二十一条第（三）项至第（五）项的，由县级以上古树名木主管部门给予警告，责令停止侵害、限期恢复原状，根据情节按照下列规定处以罚款；造成损失的，依法承担赔偿责任：（三）在古树名木树冠垂直投影向外五米范围内敷设管线、架设电线、硬化地面、挖坑取土、淹渍或者封死地面、使用明火、倾倒废渣废水等有害物质的，处五百元以上五千元以下的罚款；</w:t>
            </w:r>
          </w:p>
        </w:tc>
        <w:tc>
          <w:tcPr>
            <w:tcW w:w="927"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spacing w:line="27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w:t>
            </w:r>
            <w:r>
              <w:rPr>
                <w:rFonts w:hint="eastAsia" w:ascii="宋体" w:hAnsi="宋体"/>
                <w:szCs w:val="21"/>
              </w:rPr>
              <w:t>不听警告，</w:t>
            </w:r>
            <w:r>
              <w:rPr>
                <w:rFonts w:hint="eastAsia" w:ascii="宋体" w:hAnsi="宋体"/>
                <w:szCs w:val="21"/>
                <w:shd w:val="clear" w:color="auto" w:fill="FFFFFF"/>
              </w:rPr>
              <w:t>不恢复原状，对古树名木生长造成一定影响的。</w:t>
            </w:r>
          </w:p>
        </w:tc>
        <w:tc>
          <w:tcPr>
            <w:tcW w:w="3080" w:type="dxa"/>
            <w:tcMar>
              <w:left w:w="28" w:type="dxa"/>
              <w:right w:w="28" w:type="dxa"/>
            </w:tcMar>
            <w:vAlign w:val="center"/>
          </w:tcPr>
          <w:p>
            <w:pPr>
              <w:spacing w:line="280" w:lineRule="exact"/>
              <w:rPr>
                <w:rFonts w:ascii="宋体" w:hAnsi="宋体"/>
                <w:szCs w:val="21"/>
              </w:rPr>
            </w:pPr>
            <w:r>
              <w:rPr>
                <w:rFonts w:hint="eastAsia" w:ascii="宋体" w:hAnsi="宋体"/>
                <w:szCs w:val="21"/>
                <w:shd w:val="clear" w:color="auto" w:fill="FFFFFF"/>
              </w:rPr>
              <w:t>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80" w:lineRule="exact"/>
              <w:jc w:val="center"/>
              <w:rPr>
                <w:rFonts w:ascii="宋体" w:hAnsi="宋体"/>
                <w:b/>
                <w:szCs w:val="21"/>
              </w:rPr>
            </w:pPr>
          </w:p>
        </w:tc>
        <w:tc>
          <w:tcPr>
            <w:tcW w:w="1148" w:type="dxa"/>
            <w:vMerge w:val="continue"/>
            <w:tcMar>
              <w:left w:w="28" w:type="dxa"/>
              <w:right w:w="28" w:type="dxa"/>
            </w:tcMar>
            <w:vAlign w:val="center"/>
          </w:tcPr>
          <w:p>
            <w:pPr>
              <w:spacing w:line="280" w:lineRule="exact"/>
              <w:rPr>
                <w:rFonts w:ascii="宋体" w:hAnsi="宋体"/>
                <w:szCs w:val="21"/>
              </w:rPr>
            </w:pPr>
          </w:p>
        </w:tc>
        <w:tc>
          <w:tcPr>
            <w:tcW w:w="3010" w:type="dxa"/>
            <w:vMerge w:val="continue"/>
            <w:tcMar>
              <w:left w:w="28" w:type="dxa"/>
              <w:right w:w="28" w:type="dxa"/>
            </w:tcMar>
            <w:vAlign w:val="center"/>
          </w:tcPr>
          <w:p>
            <w:pPr>
              <w:spacing w:line="270" w:lineRule="exact"/>
              <w:rPr>
                <w:rFonts w:ascii="宋体" w:hAnsi="宋体"/>
                <w:szCs w:val="21"/>
              </w:rPr>
            </w:pPr>
          </w:p>
        </w:tc>
        <w:tc>
          <w:tcPr>
            <w:tcW w:w="927"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spacing w:line="27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w:t>
            </w:r>
            <w:r>
              <w:rPr>
                <w:rFonts w:hint="eastAsia" w:ascii="宋体" w:hAnsi="宋体"/>
                <w:szCs w:val="21"/>
              </w:rPr>
              <w:t>不听警告，</w:t>
            </w:r>
            <w:r>
              <w:rPr>
                <w:rFonts w:hint="eastAsia" w:ascii="宋体" w:hAnsi="宋体"/>
                <w:szCs w:val="21"/>
                <w:shd w:val="clear" w:color="auto" w:fill="FFFFFF"/>
              </w:rPr>
              <w:t>不恢复原状，对古树名木生长造成较重影响的。</w:t>
            </w:r>
          </w:p>
        </w:tc>
        <w:tc>
          <w:tcPr>
            <w:tcW w:w="3080" w:type="dxa"/>
            <w:tcMar>
              <w:left w:w="28" w:type="dxa"/>
              <w:right w:w="28" w:type="dxa"/>
            </w:tcMar>
            <w:vAlign w:val="center"/>
          </w:tcPr>
          <w:p>
            <w:pPr>
              <w:spacing w:line="280" w:lineRule="exact"/>
              <w:rPr>
                <w:rFonts w:ascii="宋体" w:hAnsi="宋体"/>
                <w:szCs w:val="21"/>
              </w:rPr>
            </w:pPr>
            <w:r>
              <w:rPr>
                <w:rFonts w:hint="eastAsia" w:ascii="宋体" w:hAnsi="宋体"/>
                <w:szCs w:val="21"/>
                <w:shd w:val="clear" w:color="auto" w:fill="FFFFFF"/>
              </w:rPr>
              <w:t>处二千元以上三千元以下的罚款。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80" w:lineRule="exact"/>
              <w:jc w:val="center"/>
              <w:rPr>
                <w:rFonts w:ascii="宋体" w:hAnsi="宋体"/>
                <w:b/>
                <w:szCs w:val="21"/>
              </w:rPr>
            </w:pPr>
          </w:p>
        </w:tc>
        <w:tc>
          <w:tcPr>
            <w:tcW w:w="1148" w:type="dxa"/>
            <w:vMerge w:val="continue"/>
            <w:tcMar>
              <w:left w:w="28" w:type="dxa"/>
              <w:right w:w="28" w:type="dxa"/>
            </w:tcMar>
            <w:vAlign w:val="center"/>
          </w:tcPr>
          <w:p>
            <w:pPr>
              <w:spacing w:line="280" w:lineRule="exact"/>
              <w:rPr>
                <w:rFonts w:ascii="宋体" w:hAnsi="宋体"/>
                <w:szCs w:val="21"/>
              </w:rPr>
            </w:pPr>
          </w:p>
        </w:tc>
        <w:tc>
          <w:tcPr>
            <w:tcW w:w="3010" w:type="dxa"/>
            <w:vMerge w:val="continue"/>
            <w:tcMar>
              <w:left w:w="28" w:type="dxa"/>
              <w:right w:w="28" w:type="dxa"/>
            </w:tcMar>
            <w:vAlign w:val="center"/>
          </w:tcPr>
          <w:p>
            <w:pPr>
              <w:spacing w:line="270" w:lineRule="exact"/>
              <w:rPr>
                <w:rFonts w:ascii="宋体" w:hAnsi="宋体"/>
                <w:szCs w:val="21"/>
              </w:rPr>
            </w:pPr>
          </w:p>
        </w:tc>
        <w:tc>
          <w:tcPr>
            <w:tcW w:w="927"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spacing w:line="27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侵害行为，</w:t>
            </w:r>
            <w:r>
              <w:rPr>
                <w:rFonts w:hint="eastAsia" w:ascii="宋体" w:hAnsi="宋体"/>
                <w:szCs w:val="21"/>
              </w:rPr>
              <w:t>不听警告，</w:t>
            </w:r>
            <w:r>
              <w:rPr>
                <w:rFonts w:hint="eastAsia" w:ascii="宋体" w:hAnsi="宋体"/>
                <w:szCs w:val="21"/>
                <w:shd w:val="clear" w:color="auto" w:fill="FFFFFF"/>
              </w:rPr>
              <w:t>不恢复原状，对古树名木生长造成严重影响，</w:t>
            </w:r>
            <w:r>
              <w:rPr>
                <w:rFonts w:hint="eastAsia" w:ascii="宋体" w:hAnsi="宋体"/>
                <w:szCs w:val="21"/>
              </w:rPr>
              <w:t>但尚未</w:t>
            </w:r>
            <w:r>
              <w:rPr>
                <w:rFonts w:hint="eastAsia" w:ascii="宋体" w:hAnsi="宋体"/>
                <w:szCs w:val="21"/>
                <w:shd w:val="clear" w:color="auto" w:fill="FFFFFF"/>
              </w:rPr>
              <w:t>造成古树名木死亡的。</w:t>
            </w:r>
          </w:p>
        </w:tc>
        <w:tc>
          <w:tcPr>
            <w:tcW w:w="3080" w:type="dxa"/>
            <w:tcMar>
              <w:left w:w="28" w:type="dxa"/>
              <w:right w:w="28" w:type="dxa"/>
            </w:tcMar>
            <w:vAlign w:val="center"/>
          </w:tcPr>
          <w:p>
            <w:pPr>
              <w:spacing w:line="280" w:lineRule="exact"/>
              <w:rPr>
                <w:rFonts w:ascii="宋体" w:hAnsi="宋体"/>
                <w:szCs w:val="21"/>
              </w:rPr>
            </w:pPr>
            <w:r>
              <w:rPr>
                <w:rFonts w:hint="eastAsia" w:ascii="宋体" w:hAnsi="宋体"/>
                <w:szCs w:val="21"/>
                <w:shd w:val="clear" w:color="auto" w:fill="FFFFFF"/>
              </w:rPr>
              <w:t>处三千元以上五千元以下的罚款。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spacing w:line="280" w:lineRule="exact"/>
              <w:jc w:val="center"/>
              <w:rPr>
                <w:rFonts w:ascii="宋体" w:hAnsi="宋体"/>
                <w:b/>
                <w:szCs w:val="21"/>
              </w:rPr>
            </w:pPr>
            <w:r>
              <w:rPr>
                <w:rFonts w:hint="eastAsia" w:ascii="宋体" w:hAnsi="宋体"/>
                <w:bCs/>
                <w:szCs w:val="21"/>
              </w:rPr>
              <w:t>9</w:t>
            </w:r>
          </w:p>
        </w:tc>
        <w:tc>
          <w:tcPr>
            <w:tcW w:w="1148" w:type="dxa"/>
            <w:vMerge w:val="restart"/>
            <w:tcMar>
              <w:left w:w="28" w:type="dxa"/>
              <w:right w:w="28" w:type="dxa"/>
            </w:tcMar>
            <w:vAlign w:val="center"/>
          </w:tcPr>
          <w:p>
            <w:pPr>
              <w:spacing w:line="280" w:lineRule="exact"/>
              <w:rPr>
                <w:rFonts w:ascii="宋体" w:hAnsi="宋体"/>
                <w:szCs w:val="21"/>
              </w:rPr>
            </w:pPr>
            <w:r>
              <w:rPr>
                <w:rFonts w:hint="eastAsia" w:ascii="宋体" w:hAnsi="宋体"/>
                <w:szCs w:val="21"/>
                <w:shd w:val="clear" w:color="auto" w:fill="FFFFFF"/>
              </w:rPr>
              <w:t>刻划钉钉、缠绕绳索铁丝、攀树折枝，使用树干作支撑物或者悬挂物体的</w:t>
            </w:r>
          </w:p>
        </w:tc>
        <w:tc>
          <w:tcPr>
            <w:tcW w:w="3010" w:type="dxa"/>
            <w:vMerge w:val="restart"/>
            <w:tcMar>
              <w:left w:w="28" w:type="dxa"/>
              <w:right w:w="28" w:type="dxa"/>
            </w:tcMar>
            <w:vAlign w:val="center"/>
          </w:tcPr>
          <w:p>
            <w:pPr>
              <w:shd w:val="solid" w:color="FFFFFF" w:fill="auto"/>
              <w:autoSpaceDN w:val="0"/>
              <w:spacing w:line="270" w:lineRule="exact"/>
              <w:rPr>
                <w:rFonts w:ascii="宋体" w:hAnsi="宋体"/>
                <w:szCs w:val="21"/>
              </w:rPr>
            </w:pPr>
            <w:r>
              <w:rPr>
                <w:rFonts w:hint="eastAsia" w:ascii="宋体" w:hAnsi="宋体"/>
                <w:bCs/>
                <w:szCs w:val="21"/>
                <w:shd w:val="clear" w:color="auto" w:fill="FFFFFF"/>
              </w:rPr>
              <w:t>《海南省古树名木保护管理规定》第三十四条</w:t>
            </w:r>
            <w:r>
              <w:rPr>
                <w:rFonts w:hint="eastAsia" w:ascii="宋体" w:hAnsi="宋体"/>
                <w:szCs w:val="21"/>
                <w:shd w:val="clear" w:color="auto" w:fill="FFFFFF"/>
              </w:rPr>
              <w:t xml:space="preserve"> 违反本规定第二十一条第（三）项至第（五）项的，由县级以上古树名木主管部门给予警告，责令停止侵害、限期恢复原状，根据情节按照下列规定处以罚款；造成损失的，依法承担赔偿责任：（四）刻划钉钉、缠绕绳索铁丝、攀树折枝，使用树干作支撑物或者悬挂物体的，处五百元以上一千元以下的罚款。</w:t>
            </w:r>
          </w:p>
        </w:tc>
        <w:tc>
          <w:tcPr>
            <w:tcW w:w="927"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spacing w:line="27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w:t>
            </w:r>
            <w:r>
              <w:rPr>
                <w:rFonts w:hint="eastAsia" w:ascii="宋体" w:hAnsi="宋体"/>
                <w:szCs w:val="21"/>
              </w:rPr>
              <w:t>行为，不及时</w:t>
            </w:r>
            <w:r>
              <w:rPr>
                <w:rFonts w:hint="eastAsia" w:ascii="宋体" w:hAnsi="宋体"/>
                <w:szCs w:val="21"/>
                <w:shd w:val="clear" w:color="auto" w:fill="FFFFFF"/>
              </w:rPr>
              <w:t>恢复原状，</w:t>
            </w:r>
            <w:r>
              <w:rPr>
                <w:rFonts w:hint="eastAsia" w:ascii="宋体" w:hAnsi="宋体"/>
                <w:szCs w:val="21"/>
              </w:rPr>
              <w:t>对</w:t>
            </w:r>
            <w:r>
              <w:rPr>
                <w:rFonts w:hint="eastAsia" w:ascii="宋体" w:hAnsi="宋体"/>
                <w:szCs w:val="21"/>
                <w:shd w:val="clear" w:color="auto" w:fill="FFFFFF"/>
              </w:rPr>
              <w:t>古树名木生长造成一定伤害和影响的。</w:t>
            </w:r>
          </w:p>
        </w:tc>
        <w:tc>
          <w:tcPr>
            <w:tcW w:w="3080" w:type="dxa"/>
            <w:tcMar>
              <w:left w:w="28" w:type="dxa"/>
              <w:right w:w="28" w:type="dxa"/>
            </w:tcMar>
            <w:vAlign w:val="center"/>
          </w:tcPr>
          <w:p>
            <w:pPr>
              <w:shd w:val="solid" w:color="FFFFFF" w:fill="auto"/>
              <w:autoSpaceDN w:val="0"/>
              <w:spacing w:line="280" w:lineRule="exact"/>
              <w:rPr>
                <w:rFonts w:ascii="宋体" w:hAnsi="宋体"/>
                <w:szCs w:val="21"/>
              </w:rPr>
            </w:pPr>
            <w:r>
              <w:rPr>
                <w:rFonts w:hint="eastAsia" w:ascii="宋体" w:hAnsi="宋体"/>
                <w:szCs w:val="21"/>
                <w:shd w:val="clear" w:color="auto" w:fill="FFFFFF"/>
              </w:rPr>
              <w:t>处五百元以上七百元以下的罚款。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80" w:lineRule="exact"/>
              <w:jc w:val="center"/>
              <w:rPr>
                <w:rFonts w:ascii="宋体" w:hAnsi="宋体"/>
                <w:szCs w:val="21"/>
              </w:rPr>
            </w:pPr>
          </w:p>
        </w:tc>
        <w:tc>
          <w:tcPr>
            <w:tcW w:w="1148" w:type="dxa"/>
            <w:vMerge w:val="continue"/>
            <w:tcMar>
              <w:left w:w="28" w:type="dxa"/>
              <w:right w:w="28" w:type="dxa"/>
            </w:tcMar>
            <w:vAlign w:val="center"/>
          </w:tcPr>
          <w:p>
            <w:pPr>
              <w:spacing w:line="280" w:lineRule="exact"/>
              <w:rPr>
                <w:rFonts w:ascii="宋体" w:hAnsi="宋体"/>
                <w:szCs w:val="21"/>
              </w:rPr>
            </w:pPr>
          </w:p>
        </w:tc>
        <w:tc>
          <w:tcPr>
            <w:tcW w:w="3010" w:type="dxa"/>
            <w:vMerge w:val="continue"/>
            <w:tcMar>
              <w:left w:w="28" w:type="dxa"/>
              <w:right w:w="28" w:type="dxa"/>
            </w:tcMar>
            <w:vAlign w:val="center"/>
          </w:tcPr>
          <w:p>
            <w:pPr>
              <w:spacing w:line="270" w:lineRule="exact"/>
              <w:rPr>
                <w:rFonts w:ascii="宋体" w:hAnsi="宋体"/>
                <w:szCs w:val="21"/>
              </w:rPr>
            </w:pPr>
          </w:p>
        </w:tc>
        <w:tc>
          <w:tcPr>
            <w:tcW w:w="927"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spacing w:line="27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w:t>
            </w:r>
            <w:r>
              <w:rPr>
                <w:rFonts w:hint="eastAsia" w:ascii="宋体" w:hAnsi="宋体"/>
                <w:szCs w:val="21"/>
                <w:shd w:val="clear" w:color="auto" w:fill="FFFFFF"/>
              </w:rPr>
              <w:t>侵害</w:t>
            </w:r>
            <w:r>
              <w:rPr>
                <w:rFonts w:hint="eastAsia" w:ascii="宋体" w:hAnsi="宋体"/>
                <w:szCs w:val="21"/>
              </w:rPr>
              <w:t>行为，不及时</w:t>
            </w:r>
            <w:r>
              <w:rPr>
                <w:rFonts w:hint="eastAsia" w:ascii="宋体" w:hAnsi="宋体"/>
                <w:szCs w:val="21"/>
                <w:shd w:val="clear" w:color="auto" w:fill="FFFFFF"/>
              </w:rPr>
              <w:t>恢复原状，</w:t>
            </w:r>
            <w:r>
              <w:rPr>
                <w:rFonts w:hint="eastAsia" w:ascii="宋体" w:hAnsi="宋体"/>
                <w:szCs w:val="21"/>
              </w:rPr>
              <w:t>对</w:t>
            </w:r>
            <w:r>
              <w:rPr>
                <w:rFonts w:hint="eastAsia" w:ascii="宋体" w:hAnsi="宋体"/>
                <w:szCs w:val="21"/>
                <w:shd w:val="clear" w:color="auto" w:fill="FFFFFF"/>
              </w:rPr>
              <w:t>古树名木生长造成较重伤害和影响的。</w:t>
            </w:r>
          </w:p>
        </w:tc>
        <w:tc>
          <w:tcPr>
            <w:tcW w:w="3080" w:type="dxa"/>
            <w:tcMar>
              <w:left w:w="28" w:type="dxa"/>
              <w:right w:w="28" w:type="dxa"/>
            </w:tcMar>
            <w:vAlign w:val="center"/>
          </w:tcPr>
          <w:p>
            <w:pPr>
              <w:shd w:val="solid" w:color="FFFFFF" w:fill="auto"/>
              <w:autoSpaceDN w:val="0"/>
              <w:spacing w:line="280" w:lineRule="exact"/>
              <w:rPr>
                <w:rFonts w:ascii="宋体" w:hAnsi="宋体"/>
                <w:szCs w:val="21"/>
              </w:rPr>
            </w:pPr>
            <w:r>
              <w:rPr>
                <w:rFonts w:hint="eastAsia" w:ascii="宋体" w:hAnsi="宋体"/>
                <w:szCs w:val="21"/>
                <w:shd w:val="clear" w:color="auto" w:fill="FFFFFF"/>
              </w:rPr>
              <w:t>处七百元以上八百元以下的罚款。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spacing w:line="280" w:lineRule="exact"/>
              <w:jc w:val="center"/>
              <w:rPr>
                <w:rFonts w:ascii="宋体" w:hAnsi="宋体"/>
                <w:szCs w:val="21"/>
              </w:rPr>
            </w:pPr>
          </w:p>
        </w:tc>
        <w:tc>
          <w:tcPr>
            <w:tcW w:w="1148" w:type="dxa"/>
            <w:vMerge w:val="continue"/>
            <w:tcMar>
              <w:left w:w="28" w:type="dxa"/>
              <w:right w:w="28" w:type="dxa"/>
            </w:tcMar>
            <w:vAlign w:val="center"/>
          </w:tcPr>
          <w:p>
            <w:pPr>
              <w:spacing w:line="280" w:lineRule="exact"/>
              <w:rPr>
                <w:rFonts w:ascii="宋体" w:hAnsi="宋体"/>
                <w:szCs w:val="21"/>
              </w:rPr>
            </w:pPr>
          </w:p>
        </w:tc>
        <w:tc>
          <w:tcPr>
            <w:tcW w:w="3010" w:type="dxa"/>
            <w:vMerge w:val="continue"/>
            <w:tcMar>
              <w:left w:w="28" w:type="dxa"/>
              <w:right w:w="28" w:type="dxa"/>
            </w:tcMar>
            <w:vAlign w:val="center"/>
          </w:tcPr>
          <w:p>
            <w:pPr>
              <w:spacing w:line="270" w:lineRule="exact"/>
              <w:rPr>
                <w:rFonts w:ascii="宋体" w:hAnsi="宋体"/>
                <w:szCs w:val="21"/>
              </w:rPr>
            </w:pPr>
          </w:p>
        </w:tc>
        <w:tc>
          <w:tcPr>
            <w:tcW w:w="927"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spacing w:line="27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不主动停止侵害行为，不及时</w:t>
            </w:r>
            <w:r>
              <w:rPr>
                <w:rFonts w:hint="eastAsia" w:ascii="宋体" w:hAnsi="宋体"/>
                <w:szCs w:val="21"/>
                <w:shd w:val="clear" w:color="auto" w:fill="FFFFFF"/>
              </w:rPr>
              <w:t>恢复原状，</w:t>
            </w:r>
            <w:r>
              <w:rPr>
                <w:rFonts w:hint="eastAsia" w:ascii="宋体" w:hAnsi="宋体"/>
                <w:szCs w:val="21"/>
              </w:rPr>
              <w:t>对</w:t>
            </w:r>
            <w:r>
              <w:rPr>
                <w:rFonts w:hint="eastAsia" w:ascii="宋体" w:hAnsi="宋体"/>
                <w:szCs w:val="21"/>
                <w:shd w:val="clear" w:color="auto" w:fill="FFFFFF"/>
              </w:rPr>
              <w:t>古树名木生长造成严重伤害和严重影响，</w:t>
            </w:r>
            <w:r>
              <w:rPr>
                <w:rFonts w:hint="eastAsia" w:ascii="宋体" w:hAnsi="宋体"/>
                <w:szCs w:val="21"/>
              </w:rPr>
              <w:t>但尚未</w:t>
            </w:r>
            <w:r>
              <w:rPr>
                <w:rFonts w:hint="eastAsia" w:ascii="宋体" w:hAnsi="宋体"/>
                <w:szCs w:val="21"/>
                <w:shd w:val="clear" w:color="auto" w:fill="FFFFFF"/>
              </w:rPr>
              <w:t>造成古树名木死亡的。</w:t>
            </w:r>
          </w:p>
        </w:tc>
        <w:tc>
          <w:tcPr>
            <w:tcW w:w="3080" w:type="dxa"/>
            <w:tcMar>
              <w:left w:w="28" w:type="dxa"/>
              <w:right w:w="28" w:type="dxa"/>
            </w:tcMar>
            <w:vAlign w:val="center"/>
          </w:tcPr>
          <w:p>
            <w:pPr>
              <w:shd w:val="solid" w:color="FFFFFF" w:fill="auto"/>
              <w:autoSpaceDN w:val="0"/>
              <w:spacing w:line="280" w:lineRule="exact"/>
              <w:rPr>
                <w:rFonts w:ascii="宋体" w:hAnsi="宋体"/>
                <w:szCs w:val="21"/>
              </w:rPr>
            </w:pPr>
            <w:r>
              <w:rPr>
                <w:rFonts w:hint="eastAsia" w:ascii="宋体" w:hAnsi="宋体"/>
                <w:szCs w:val="21"/>
                <w:shd w:val="clear" w:color="auto" w:fill="FFFFFF"/>
              </w:rPr>
              <w:t>处八百元以上一千元以下的罚款。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420" w:type="dxa"/>
            <w:vMerge w:val="restart"/>
            <w:tcMar>
              <w:left w:w="28" w:type="dxa"/>
              <w:right w:w="28" w:type="dxa"/>
            </w:tcMar>
            <w:vAlign w:val="center"/>
          </w:tcPr>
          <w:p>
            <w:pPr>
              <w:spacing w:line="250" w:lineRule="exact"/>
              <w:jc w:val="center"/>
              <w:rPr>
                <w:rFonts w:ascii="宋体" w:hAnsi="宋体"/>
                <w:szCs w:val="21"/>
              </w:rPr>
            </w:pPr>
            <w:r>
              <w:rPr>
                <w:rFonts w:hint="eastAsia" w:ascii="宋体" w:hAnsi="宋体"/>
                <w:szCs w:val="21"/>
              </w:rPr>
              <w:t>10</w:t>
            </w:r>
          </w:p>
        </w:tc>
        <w:tc>
          <w:tcPr>
            <w:tcW w:w="1148" w:type="dxa"/>
            <w:vMerge w:val="restart"/>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建设单位未采取避让和保护措施的</w:t>
            </w:r>
          </w:p>
        </w:tc>
        <w:tc>
          <w:tcPr>
            <w:tcW w:w="3010" w:type="dxa"/>
            <w:vMerge w:val="restart"/>
            <w:tcMar>
              <w:left w:w="28" w:type="dxa"/>
              <w:right w:w="28" w:type="dxa"/>
            </w:tcMar>
            <w:vAlign w:val="center"/>
          </w:tcPr>
          <w:p>
            <w:pPr>
              <w:shd w:val="solid" w:color="FFFFFF" w:fill="auto"/>
              <w:autoSpaceDN w:val="0"/>
              <w:spacing w:line="250" w:lineRule="exact"/>
              <w:rPr>
                <w:rFonts w:ascii="宋体" w:hAnsi="宋体"/>
                <w:bCs/>
                <w:szCs w:val="21"/>
              </w:rPr>
            </w:pPr>
            <w:r>
              <w:rPr>
                <w:rFonts w:hint="eastAsia" w:ascii="宋体" w:hAnsi="宋体"/>
                <w:bCs/>
                <w:szCs w:val="21"/>
                <w:shd w:val="clear" w:color="auto" w:fill="FFFFFF"/>
              </w:rPr>
              <w:t>《海南省古树名木保护管理规定》第三十五条</w:t>
            </w:r>
            <w:r>
              <w:rPr>
                <w:rFonts w:hint="eastAsia" w:ascii="宋体" w:hAnsi="宋体"/>
                <w:szCs w:val="21"/>
                <w:shd w:val="clear" w:color="auto" w:fill="FFFFFF"/>
              </w:rPr>
              <w:t xml:space="preserve"> 违反本规定第二十二条第二款，建设单位未采取避让和保护措施的，由县级以上古树名木主管部门责令其限期改正，处一万元以上三万元以下的罚款；造成古树名木死亡的，按照本规定第三十三条第一款第（一）项的规定进行处罚。</w:t>
            </w:r>
          </w:p>
        </w:tc>
        <w:tc>
          <w:tcPr>
            <w:tcW w:w="927" w:type="dxa"/>
            <w:tcMar>
              <w:left w:w="28" w:type="dxa"/>
              <w:right w:w="28" w:type="dxa"/>
            </w:tcMar>
            <w:vAlign w:val="center"/>
          </w:tcPr>
          <w:p>
            <w:pPr>
              <w:spacing w:line="250" w:lineRule="exact"/>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spacing w:line="25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不主动改正，不采取避让和保护措施，对古树名木生长造成一定伤害和</w:t>
            </w:r>
            <w:r>
              <w:rPr>
                <w:rFonts w:hint="eastAsia" w:ascii="宋体" w:hAnsi="宋体"/>
                <w:szCs w:val="21"/>
              </w:rPr>
              <w:t>影响的。</w:t>
            </w:r>
          </w:p>
        </w:tc>
        <w:tc>
          <w:tcPr>
            <w:tcW w:w="3080" w:type="dxa"/>
            <w:tcMar>
              <w:left w:w="28" w:type="dxa"/>
              <w:right w:w="28" w:type="dxa"/>
            </w:tcMar>
            <w:vAlign w:val="center"/>
          </w:tcPr>
          <w:p>
            <w:pPr>
              <w:shd w:val="solid" w:color="FFFFFF" w:fill="auto"/>
              <w:autoSpaceDN w:val="0"/>
              <w:spacing w:line="25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处一万元以上一万元以上二万元以下的罚款。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420" w:type="dxa"/>
            <w:vMerge w:val="continue"/>
            <w:tcMar>
              <w:left w:w="28" w:type="dxa"/>
              <w:right w:w="28" w:type="dxa"/>
            </w:tcMar>
            <w:vAlign w:val="center"/>
          </w:tcPr>
          <w:p>
            <w:pPr>
              <w:spacing w:line="250" w:lineRule="exact"/>
              <w:jc w:val="center"/>
              <w:rPr>
                <w:rFonts w:ascii="宋体" w:hAnsi="宋体"/>
                <w:szCs w:val="21"/>
              </w:rPr>
            </w:pPr>
          </w:p>
        </w:tc>
        <w:tc>
          <w:tcPr>
            <w:tcW w:w="1148" w:type="dxa"/>
            <w:vMerge w:val="continue"/>
            <w:tcMar>
              <w:left w:w="28" w:type="dxa"/>
              <w:right w:w="28" w:type="dxa"/>
            </w:tcMar>
            <w:vAlign w:val="center"/>
          </w:tcPr>
          <w:p>
            <w:pPr>
              <w:spacing w:line="250" w:lineRule="exact"/>
              <w:rPr>
                <w:rFonts w:ascii="宋体" w:hAnsi="宋体"/>
                <w:szCs w:val="21"/>
              </w:rPr>
            </w:pPr>
          </w:p>
        </w:tc>
        <w:tc>
          <w:tcPr>
            <w:tcW w:w="3010" w:type="dxa"/>
            <w:vMerge w:val="continue"/>
            <w:tcMar>
              <w:left w:w="28" w:type="dxa"/>
              <w:right w:w="28" w:type="dxa"/>
            </w:tcMar>
            <w:vAlign w:val="center"/>
          </w:tcPr>
          <w:p>
            <w:pPr>
              <w:spacing w:line="250" w:lineRule="exact"/>
              <w:rPr>
                <w:rFonts w:ascii="宋体" w:hAnsi="宋体"/>
                <w:szCs w:val="21"/>
              </w:rPr>
            </w:pPr>
          </w:p>
        </w:tc>
        <w:tc>
          <w:tcPr>
            <w:tcW w:w="927" w:type="dxa"/>
            <w:tcMar>
              <w:left w:w="28" w:type="dxa"/>
              <w:right w:w="28" w:type="dxa"/>
            </w:tcMar>
            <w:vAlign w:val="center"/>
          </w:tcPr>
          <w:p>
            <w:pPr>
              <w:spacing w:line="250" w:lineRule="exact"/>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spacing w:line="25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不主动改正，不采取避让和保护措施，对古树名木生长造成</w:t>
            </w:r>
            <w:r>
              <w:rPr>
                <w:rFonts w:hint="eastAsia" w:ascii="宋体" w:hAnsi="宋体"/>
                <w:szCs w:val="21"/>
              </w:rPr>
              <w:t>较重</w:t>
            </w:r>
            <w:r>
              <w:rPr>
                <w:rFonts w:hint="eastAsia" w:ascii="宋体" w:hAnsi="宋体"/>
                <w:szCs w:val="21"/>
                <w:shd w:val="clear" w:color="auto" w:fill="FFFFFF"/>
              </w:rPr>
              <w:t>伤害和</w:t>
            </w:r>
            <w:r>
              <w:rPr>
                <w:rFonts w:hint="eastAsia" w:ascii="宋体" w:hAnsi="宋体"/>
                <w:szCs w:val="21"/>
              </w:rPr>
              <w:t>影响的。</w:t>
            </w:r>
          </w:p>
        </w:tc>
        <w:tc>
          <w:tcPr>
            <w:tcW w:w="3080" w:type="dxa"/>
            <w:tcMar>
              <w:left w:w="28" w:type="dxa"/>
              <w:right w:w="28" w:type="dxa"/>
            </w:tcMar>
            <w:vAlign w:val="center"/>
          </w:tcPr>
          <w:p>
            <w:pPr>
              <w:shd w:val="solid" w:color="FFFFFF" w:fill="auto"/>
              <w:autoSpaceDN w:val="0"/>
              <w:spacing w:line="25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420" w:type="dxa"/>
            <w:vMerge w:val="continue"/>
            <w:tcMar>
              <w:left w:w="28" w:type="dxa"/>
              <w:right w:w="28" w:type="dxa"/>
            </w:tcMar>
            <w:vAlign w:val="center"/>
          </w:tcPr>
          <w:p>
            <w:pPr>
              <w:spacing w:line="250" w:lineRule="exact"/>
              <w:jc w:val="center"/>
              <w:rPr>
                <w:rFonts w:ascii="宋体" w:hAnsi="宋体"/>
                <w:szCs w:val="21"/>
              </w:rPr>
            </w:pPr>
          </w:p>
        </w:tc>
        <w:tc>
          <w:tcPr>
            <w:tcW w:w="1148" w:type="dxa"/>
            <w:vMerge w:val="continue"/>
            <w:tcMar>
              <w:left w:w="28" w:type="dxa"/>
              <w:right w:w="28" w:type="dxa"/>
            </w:tcMar>
            <w:vAlign w:val="center"/>
          </w:tcPr>
          <w:p>
            <w:pPr>
              <w:spacing w:line="250" w:lineRule="exact"/>
              <w:rPr>
                <w:rFonts w:ascii="宋体" w:hAnsi="宋体"/>
                <w:szCs w:val="21"/>
              </w:rPr>
            </w:pPr>
          </w:p>
        </w:tc>
        <w:tc>
          <w:tcPr>
            <w:tcW w:w="3010" w:type="dxa"/>
            <w:vMerge w:val="continue"/>
            <w:tcMar>
              <w:left w:w="28" w:type="dxa"/>
              <w:right w:w="28" w:type="dxa"/>
            </w:tcMar>
            <w:vAlign w:val="center"/>
          </w:tcPr>
          <w:p>
            <w:pPr>
              <w:spacing w:line="250" w:lineRule="exact"/>
              <w:rPr>
                <w:rFonts w:ascii="宋体" w:hAnsi="宋体"/>
                <w:szCs w:val="21"/>
              </w:rPr>
            </w:pPr>
          </w:p>
        </w:tc>
        <w:tc>
          <w:tcPr>
            <w:tcW w:w="927" w:type="dxa"/>
            <w:tcMar>
              <w:left w:w="28" w:type="dxa"/>
              <w:right w:w="28" w:type="dxa"/>
            </w:tcMar>
            <w:vAlign w:val="center"/>
          </w:tcPr>
          <w:p>
            <w:pPr>
              <w:spacing w:line="250" w:lineRule="exact"/>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spacing w:line="250" w:lineRule="exact"/>
              <w:rPr>
                <w:rFonts w:ascii="宋体" w:hAnsi="宋体"/>
                <w:szCs w:val="21"/>
              </w:rPr>
            </w:pPr>
            <w:r>
              <w:rPr>
                <w:rFonts w:hint="eastAsia" w:ascii="宋体" w:hAnsi="宋体" w:cs="Arial"/>
                <w:szCs w:val="21"/>
              </w:rPr>
              <w:t>限期改正，</w:t>
            </w:r>
            <w:r>
              <w:rPr>
                <w:rFonts w:hint="eastAsia" w:ascii="宋体" w:hAnsi="宋体"/>
                <w:szCs w:val="21"/>
                <w:shd w:val="clear" w:color="auto" w:fill="FFFFFF"/>
              </w:rPr>
              <w:t>罚款</w:t>
            </w:r>
          </w:p>
        </w:tc>
        <w:tc>
          <w:tcPr>
            <w:tcW w:w="2326"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不主动改正，不采取避让和保护措施，造成古树名木死亡的。</w:t>
            </w:r>
          </w:p>
        </w:tc>
        <w:tc>
          <w:tcPr>
            <w:tcW w:w="3080" w:type="dxa"/>
            <w:tcMar>
              <w:left w:w="28" w:type="dxa"/>
              <w:right w:w="28" w:type="dxa"/>
            </w:tcMar>
            <w:vAlign w:val="center"/>
          </w:tcPr>
          <w:p>
            <w:pPr>
              <w:pStyle w:val="5"/>
              <w:widowControl/>
              <w:shd w:val="clear" w:color="auto" w:fill="FFFFFF"/>
              <w:spacing w:line="250" w:lineRule="exact"/>
              <w:jc w:val="both"/>
              <w:rPr>
                <w:rFonts w:hint="default"/>
                <w:sz w:val="21"/>
                <w:szCs w:val="21"/>
              </w:rPr>
            </w:pPr>
            <w:r>
              <w:rPr>
                <w:rFonts w:cs="Arial"/>
                <w:sz w:val="21"/>
                <w:szCs w:val="21"/>
              </w:rPr>
              <w:t>限期改正，</w:t>
            </w:r>
            <w:r>
              <w:rPr>
                <w:sz w:val="21"/>
                <w:szCs w:val="21"/>
              </w:rPr>
              <w:t>造成名木或者一级保护古树的，每株处二十万元以上四</w:t>
            </w:r>
            <w:r>
              <w:rPr>
                <w:rFonts w:cs="Arial"/>
                <w:sz w:val="21"/>
                <w:szCs w:val="21"/>
              </w:rPr>
              <w:t>十万元以下的罚款。造成二级保护古树死亡的，每株处十万元以上二十万元以下的罚款；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20" w:type="dxa"/>
            <w:vMerge w:val="restart"/>
            <w:tcMar>
              <w:left w:w="28" w:type="dxa"/>
              <w:right w:w="28" w:type="dxa"/>
            </w:tcMar>
            <w:vAlign w:val="center"/>
          </w:tcPr>
          <w:p>
            <w:pPr>
              <w:spacing w:line="250" w:lineRule="exact"/>
              <w:jc w:val="center"/>
              <w:rPr>
                <w:rFonts w:ascii="宋体" w:hAnsi="宋体"/>
                <w:szCs w:val="21"/>
              </w:rPr>
            </w:pPr>
            <w:r>
              <w:rPr>
                <w:rFonts w:hint="eastAsia" w:ascii="宋体" w:hAnsi="宋体"/>
                <w:szCs w:val="21"/>
              </w:rPr>
              <w:t>11</w:t>
            </w:r>
          </w:p>
        </w:tc>
        <w:tc>
          <w:tcPr>
            <w:tcW w:w="1148" w:type="dxa"/>
            <w:vMerge w:val="restart"/>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古树名木死亡未经市、县、自治县古树名木主管部门确认、注销而擅自处理的</w:t>
            </w:r>
          </w:p>
        </w:tc>
        <w:tc>
          <w:tcPr>
            <w:tcW w:w="3010" w:type="dxa"/>
            <w:vMerge w:val="restart"/>
            <w:tcMar>
              <w:left w:w="28" w:type="dxa"/>
              <w:right w:w="28" w:type="dxa"/>
            </w:tcMar>
            <w:vAlign w:val="center"/>
          </w:tcPr>
          <w:p>
            <w:pPr>
              <w:shd w:val="solid" w:color="FFFFFF" w:fill="auto"/>
              <w:autoSpaceDN w:val="0"/>
              <w:spacing w:line="250" w:lineRule="exact"/>
              <w:rPr>
                <w:rFonts w:ascii="宋体" w:hAnsi="宋体"/>
                <w:szCs w:val="21"/>
                <w:shd w:val="clear" w:color="auto" w:fill="FFFFFF"/>
              </w:rPr>
            </w:pPr>
            <w:r>
              <w:rPr>
                <w:rFonts w:hint="eastAsia" w:ascii="宋体" w:hAnsi="宋体"/>
                <w:bCs/>
                <w:szCs w:val="21"/>
                <w:shd w:val="clear" w:color="auto" w:fill="FFFFFF"/>
              </w:rPr>
              <w:t>《海南省古树名木保护管理规定》第三十六条</w:t>
            </w:r>
            <w:r>
              <w:rPr>
                <w:rFonts w:hint="eastAsia" w:ascii="宋体" w:hAnsi="宋体"/>
                <w:szCs w:val="21"/>
                <w:shd w:val="clear" w:color="auto" w:fill="FFFFFF"/>
              </w:rPr>
              <w:t xml:space="preserve"> 违反本规定第二十七条，古树名木死亡未经市、县、自治县古树名木主管部门确认、注销而擅自处理的，没收其违法所得，并处违法所得三倍以上五倍以下的罚款；没有违法所得的，每株处二千元以上一万元以下的罚款。</w:t>
            </w:r>
          </w:p>
          <w:p>
            <w:pPr>
              <w:spacing w:line="250" w:lineRule="exact"/>
              <w:rPr>
                <w:rFonts w:ascii="宋体" w:hAnsi="宋体"/>
                <w:szCs w:val="21"/>
              </w:rPr>
            </w:pPr>
          </w:p>
        </w:tc>
        <w:tc>
          <w:tcPr>
            <w:tcW w:w="927" w:type="dxa"/>
            <w:tcMar>
              <w:left w:w="28" w:type="dxa"/>
              <w:right w:w="28" w:type="dxa"/>
            </w:tcMar>
            <w:vAlign w:val="center"/>
          </w:tcPr>
          <w:p>
            <w:pPr>
              <w:spacing w:line="250" w:lineRule="exact"/>
              <w:jc w:val="center"/>
              <w:rPr>
                <w:rFonts w:ascii="宋体" w:hAnsi="宋体"/>
                <w:szCs w:val="21"/>
              </w:rPr>
            </w:pPr>
            <w:r>
              <w:rPr>
                <w:rFonts w:hint="eastAsia" w:ascii="宋体" w:hAnsi="宋体"/>
                <w:szCs w:val="21"/>
              </w:rPr>
              <w:t>一般违法</w:t>
            </w:r>
          </w:p>
        </w:tc>
        <w:tc>
          <w:tcPr>
            <w:tcW w:w="1619"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没收其违法所得，罚款</w:t>
            </w:r>
          </w:p>
        </w:tc>
        <w:tc>
          <w:tcPr>
            <w:tcW w:w="2326"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古树名木死亡</w:t>
            </w:r>
            <w:r>
              <w:rPr>
                <w:rFonts w:hint="eastAsia" w:ascii="宋体" w:hAnsi="宋体"/>
                <w:szCs w:val="21"/>
              </w:rPr>
              <w:t>属一般名木的。</w:t>
            </w:r>
          </w:p>
        </w:tc>
        <w:tc>
          <w:tcPr>
            <w:tcW w:w="3080" w:type="dxa"/>
            <w:tcMar>
              <w:left w:w="28" w:type="dxa"/>
              <w:right w:w="28" w:type="dxa"/>
            </w:tcMar>
            <w:vAlign w:val="center"/>
          </w:tcPr>
          <w:p>
            <w:pPr>
              <w:shd w:val="solid" w:color="FFFFFF" w:fill="auto"/>
              <w:autoSpaceDN w:val="0"/>
              <w:spacing w:line="250" w:lineRule="exact"/>
              <w:rPr>
                <w:rFonts w:ascii="宋体" w:hAnsi="宋体"/>
                <w:spacing w:val="-9"/>
                <w:szCs w:val="21"/>
              </w:rPr>
            </w:pPr>
            <w:r>
              <w:rPr>
                <w:rFonts w:hint="eastAsia" w:ascii="宋体" w:hAnsi="宋体"/>
                <w:spacing w:val="-9"/>
                <w:szCs w:val="21"/>
                <w:shd w:val="clear" w:color="auto" w:fill="FFFFFF"/>
              </w:rPr>
              <w:t>没收其违法所得，并处违法所得三倍的罚款；没有违法所得的，每株处二千元以上四千元以下的罚款。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20" w:type="dxa"/>
            <w:vMerge w:val="continue"/>
            <w:tcMar>
              <w:left w:w="28" w:type="dxa"/>
              <w:right w:w="28" w:type="dxa"/>
            </w:tcMar>
            <w:vAlign w:val="center"/>
          </w:tcPr>
          <w:p>
            <w:pPr>
              <w:spacing w:line="250" w:lineRule="exact"/>
              <w:jc w:val="center"/>
              <w:rPr>
                <w:rFonts w:ascii="宋体" w:hAnsi="宋体"/>
                <w:szCs w:val="21"/>
              </w:rPr>
            </w:pPr>
          </w:p>
        </w:tc>
        <w:tc>
          <w:tcPr>
            <w:tcW w:w="1148" w:type="dxa"/>
            <w:vMerge w:val="continue"/>
            <w:tcMar>
              <w:left w:w="28" w:type="dxa"/>
              <w:right w:w="28" w:type="dxa"/>
            </w:tcMar>
            <w:vAlign w:val="center"/>
          </w:tcPr>
          <w:p>
            <w:pPr>
              <w:spacing w:line="250" w:lineRule="exact"/>
              <w:rPr>
                <w:rFonts w:ascii="宋体" w:hAnsi="宋体"/>
                <w:szCs w:val="21"/>
              </w:rPr>
            </w:pPr>
          </w:p>
        </w:tc>
        <w:tc>
          <w:tcPr>
            <w:tcW w:w="3010" w:type="dxa"/>
            <w:vMerge w:val="continue"/>
            <w:tcMar>
              <w:left w:w="28" w:type="dxa"/>
              <w:right w:w="28" w:type="dxa"/>
            </w:tcMar>
            <w:vAlign w:val="center"/>
          </w:tcPr>
          <w:p>
            <w:pPr>
              <w:spacing w:line="250" w:lineRule="exact"/>
              <w:rPr>
                <w:rFonts w:ascii="宋体" w:hAnsi="宋体"/>
                <w:szCs w:val="21"/>
              </w:rPr>
            </w:pPr>
          </w:p>
        </w:tc>
        <w:tc>
          <w:tcPr>
            <w:tcW w:w="927" w:type="dxa"/>
            <w:tcMar>
              <w:left w:w="28" w:type="dxa"/>
              <w:right w:w="28" w:type="dxa"/>
            </w:tcMar>
            <w:vAlign w:val="center"/>
          </w:tcPr>
          <w:p>
            <w:pPr>
              <w:spacing w:line="250" w:lineRule="exact"/>
              <w:jc w:val="center"/>
              <w:rPr>
                <w:rFonts w:ascii="宋体" w:hAnsi="宋体"/>
                <w:szCs w:val="21"/>
              </w:rPr>
            </w:pPr>
            <w:r>
              <w:rPr>
                <w:rFonts w:hint="eastAsia" w:ascii="宋体" w:hAnsi="宋体"/>
                <w:szCs w:val="21"/>
              </w:rPr>
              <w:t>较重违法</w:t>
            </w:r>
          </w:p>
        </w:tc>
        <w:tc>
          <w:tcPr>
            <w:tcW w:w="1619"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没收其违法所得，罚款</w:t>
            </w:r>
          </w:p>
        </w:tc>
        <w:tc>
          <w:tcPr>
            <w:tcW w:w="2326"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古树名木死亡</w:t>
            </w:r>
            <w:r>
              <w:rPr>
                <w:rFonts w:hint="eastAsia" w:ascii="宋体" w:hAnsi="宋体"/>
                <w:szCs w:val="21"/>
              </w:rPr>
              <w:t>属二级保护名木或重要名木的。</w:t>
            </w:r>
          </w:p>
        </w:tc>
        <w:tc>
          <w:tcPr>
            <w:tcW w:w="3080" w:type="dxa"/>
            <w:tcMar>
              <w:left w:w="28" w:type="dxa"/>
              <w:right w:w="28" w:type="dxa"/>
            </w:tcMar>
            <w:vAlign w:val="center"/>
          </w:tcPr>
          <w:p>
            <w:pPr>
              <w:shd w:val="solid" w:color="FFFFFF" w:fill="auto"/>
              <w:autoSpaceDN w:val="0"/>
              <w:spacing w:line="250" w:lineRule="exact"/>
              <w:rPr>
                <w:rFonts w:ascii="宋体" w:hAnsi="宋体"/>
                <w:szCs w:val="21"/>
              </w:rPr>
            </w:pPr>
            <w:r>
              <w:rPr>
                <w:rFonts w:hint="eastAsia" w:ascii="宋体" w:hAnsi="宋体"/>
                <w:szCs w:val="21"/>
                <w:shd w:val="clear" w:color="auto" w:fill="FFFFFF"/>
              </w:rPr>
              <w:t>没收其违法所得，并处违法所得四倍的罚款；没有违法所得的，每株处四千元以上七千元以下的罚款。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20" w:type="dxa"/>
            <w:vMerge w:val="continue"/>
            <w:tcMar>
              <w:left w:w="28" w:type="dxa"/>
              <w:right w:w="28" w:type="dxa"/>
            </w:tcMar>
            <w:vAlign w:val="center"/>
          </w:tcPr>
          <w:p>
            <w:pPr>
              <w:spacing w:line="250" w:lineRule="exact"/>
              <w:jc w:val="center"/>
              <w:rPr>
                <w:rFonts w:ascii="宋体" w:hAnsi="宋体"/>
                <w:szCs w:val="21"/>
              </w:rPr>
            </w:pPr>
          </w:p>
        </w:tc>
        <w:tc>
          <w:tcPr>
            <w:tcW w:w="1148" w:type="dxa"/>
            <w:vMerge w:val="continue"/>
            <w:tcMar>
              <w:left w:w="28" w:type="dxa"/>
              <w:right w:w="28" w:type="dxa"/>
            </w:tcMar>
            <w:vAlign w:val="center"/>
          </w:tcPr>
          <w:p>
            <w:pPr>
              <w:spacing w:line="250" w:lineRule="exact"/>
              <w:rPr>
                <w:rFonts w:ascii="宋体" w:hAnsi="宋体"/>
                <w:szCs w:val="21"/>
              </w:rPr>
            </w:pPr>
          </w:p>
        </w:tc>
        <w:tc>
          <w:tcPr>
            <w:tcW w:w="3010" w:type="dxa"/>
            <w:vMerge w:val="continue"/>
            <w:tcMar>
              <w:left w:w="28" w:type="dxa"/>
              <w:right w:w="28" w:type="dxa"/>
            </w:tcMar>
            <w:vAlign w:val="center"/>
          </w:tcPr>
          <w:p>
            <w:pPr>
              <w:spacing w:line="250" w:lineRule="exact"/>
              <w:rPr>
                <w:rFonts w:ascii="宋体" w:hAnsi="宋体"/>
                <w:szCs w:val="21"/>
              </w:rPr>
            </w:pPr>
          </w:p>
        </w:tc>
        <w:tc>
          <w:tcPr>
            <w:tcW w:w="927" w:type="dxa"/>
            <w:tcMar>
              <w:left w:w="28" w:type="dxa"/>
              <w:right w:w="28" w:type="dxa"/>
            </w:tcMar>
            <w:vAlign w:val="center"/>
          </w:tcPr>
          <w:p>
            <w:pPr>
              <w:spacing w:line="250" w:lineRule="exact"/>
              <w:jc w:val="center"/>
              <w:rPr>
                <w:rFonts w:ascii="宋体" w:hAnsi="宋体"/>
                <w:szCs w:val="21"/>
              </w:rPr>
            </w:pPr>
            <w:r>
              <w:rPr>
                <w:rFonts w:hint="eastAsia" w:ascii="宋体" w:hAnsi="宋体"/>
                <w:szCs w:val="21"/>
              </w:rPr>
              <w:t>严重违法</w:t>
            </w:r>
          </w:p>
        </w:tc>
        <w:tc>
          <w:tcPr>
            <w:tcW w:w="1619" w:type="dxa"/>
            <w:tcMar>
              <w:left w:w="28" w:type="dxa"/>
              <w:right w:w="28" w:type="dxa"/>
            </w:tcMar>
            <w:vAlign w:val="center"/>
          </w:tcPr>
          <w:p>
            <w:pPr>
              <w:spacing w:line="250" w:lineRule="exact"/>
              <w:rPr>
                <w:rFonts w:ascii="宋体" w:hAnsi="宋体"/>
                <w:szCs w:val="21"/>
              </w:rPr>
            </w:pPr>
            <w:r>
              <w:rPr>
                <w:rFonts w:hint="eastAsia" w:ascii="宋体" w:hAnsi="宋体"/>
                <w:szCs w:val="21"/>
                <w:shd w:val="clear" w:color="auto" w:fill="FFFFFF"/>
              </w:rPr>
              <w:t>没收其违法所得，罚款</w:t>
            </w:r>
          </w:p>
        </w:tc>
        <w:tc>
          <w:tcPr>
            <w:tcW w:w="2326" w:type="dxa"/>
            <w:tcMar>
              <w:left w:w="28" w:type="dxa"/>
              <w:right w:w="28" w:type="dxa"/>
            </w:tcMar>
            <w:vAlign w:val="center"/>
          </w:tcPr>
          <w:p>
            <w:pPr>
              <w:spacing w:line="250" w:lineRule="exact"/>
              <w:rPr>
                <w:rFonts w:ascii="宋体" w:hAnsi="宋体"/>
                <w:szCs w:val="21"/>
                <w:shd w:val="clear" w:color="auto" w:fill="FFFFFF"/>
              </w:rPr>
            </w:pPr>
          </w:p>
          <w:p>
            <w:pPr>
              <w:spacing w:line="250" w:lineRule="exact"/>
              <w:rPr>
                <w:rFonts w:ascii="宋体" w:hAnsi="宋体"/>
                <w:szCs w:val="21"/>
                <w:shd w:val="clear" w:color="auto" w:fill="FFFFFF"/>
              </w:rPr>
            </w:pPr>
          </w:p>
          <w:p>
            <w:pPr>
              <w:spacing w:line="250" w:lineRule="exact"/>
              <w:rPr>
                <w:rFonts w:ascii="宋体" w:hAnsi="宋体"/>
                <w:szCs w:val="21"/>
              </w:rPr>
            </w:pPr>
            <w:r>
              <w:rPr>
                <w:rFonts w:hint="eastAsia" w:ascii="宋体" w:hAnsi="宋体"/>
                <w:szCs w:val="21"/>
                <w:shd w:val="clear" w:color="auto" w:fill="FFFFFF"/>
              </w:rPr>
              <w:t>古树名木死亡</w:t>
            </w:r>
            <w:r>
              <w:rPr>
                <w:rFonts w:hint="eastAsia" w:ascii="宋体" w:hAnsi="宋体"/>
                <w:szCs w:val="21"/>
              </w:rPr>
              <w:t>属一级保护古树的。</w:t>
            </w:r>
          </w:p>
        </w:tc>
        <w:tc>
          <w:tcPr>
            <w:tcW w:w="3080" w:type="dxa"/>
            <w:tcMar>
              <w:left w:w="28" w:type="dxa"/>
              <w:right w:w="28" w:type="dxa"/>
            </w:tcMar>
            <w:vAlign w:val="center"/>
          </w:tcPr>
          <w:p>
            <w:pPr>
              <w:shd w:val="solid" w:color="FFFFFF" w:fill="auto"/>
              <w:autoSpaceDN w:val="0"/>
              <w:spacing w:line="250" w:lineRule="exact"/>
              <w:rPr>
                <w:rFonts w:ascii="宋体" w:hAnsi="宋体"/>
                <w:szCs w:val="21"/>
              </w:rPr>
            </w:pPr>
            <w:r>
              <w:rPr>
                <w:rFonts w:hint="eastAsia" w:ascii="宋体" w:hAnsi="宋体"/>
                <w:szCs w:val="21"/>
                <w:shd w:val="clear" w:color="auto" w:fill="FFFFFF"/>
              </w:rPr>
              <w:t>没收其违法所得，并处违法所得五倍的罚款；没有违法所得的，每株处七千元以上一万元以下的罚款。</w:t>
            </w:r>
          </w:p>
        </w:tc>
      </w:tr>
    </w:tbl>
    <w:p>
      <w:p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（三）违反林种、林地用途管理行为的行政处罚自由裁量细化基准（4种）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18"/>
        <w:gridCol w:w="2940"/>
        <w:gridCol w:w="925"/>
        <w:gridCol w:w="1621"/>
        <w:gridCol w:w="2326"/>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restart"/>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218" w:type="dxa"/>
            <w:vMerge w:val="restart"/>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违法行为</w:t>
            </w:r>
          </w:p>
        </w:tc>
        <w:tc>
          <w:tcPr>
            <w:tcW w:w="2940" w:type="dxa"/>
            <w:vMerge w:val="restart"/>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法律依据</w:t>
            </w:r>
          </w:p>
        </w:tc>
        <w:tc>
          <w:tcPr>
            <w:tcW w:w="925" w:type="dxa"/>
            <w:vMerge w:val="restart"/>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裁量阶次</w:t>
            </w:r>
          </w:p>
        </w:tc>
        <w:tc>
          <w:tcPr>
            <w:tcW w:w="3947" w:type="dxa"/>
            <w:gridSpan w:val="2"/>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裁量因素</w:t>
            </w:r>
          </w:p>
        </w:tc>
        <w:tc>
          <w:tcPr>
            <w:tcW w:w="3080" w:type="dxa"/>
            <w:vMerge w:val="restart"/>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continue"/>
            <w:tcMar>
              <w:left w:w="28" w:type="dxa"/>
              <w:right w:w="28" w:type="dxa"/>
            </w:tcMar>
            <w:vAlign w:val="center"/>
          </w:tcPr>
          <w:p>
            <w:pPr>
              <w:widowControl/>
              <w:jc w:val="center"/>
              <w:rPr>
                <w:rFonts w:ascii="宋体" w:hAnsi="宋体" w:cs="Arial"/>
                <w:kern w:val="0"/>
                <w:szCs w:val="21"/>
              </w:rPr>
            </w:pPr>
          </w:p>
        </w:tc>
        <w:tc>
          <w:tcPr>
            <w:tcW w:w="1218" w:type="dxa"/>
            <w:vMerge w:val="continue"/>
            <w:tcMar>
              <w:left w:w="28" w:type="dxa"/>
              <w:right w:w="28" w:type="dxa"/>
            </w:tcMar>
            <w:vAlign w:val="center"/>
          </w:tcPr>
          <w:p>
            <w:pPr>
              <w:widowControl/>
              <w:rPr>
                <w:rFonts w:ascii="宋体" w:hAnsi="宋体" w:cs="Arial"/>
                <w:kern w:val="0"/>
                <w:szCs w:val="21"/>
              </w:rPr>
            </w:pPr>
          </w:p>
        </w:tc>
        <w:tc>
          <w:tcPr>
            <w:tcW w:w="2940" w:type="dxa"/>
            <w:vMerge w:val="continue"/>
            <w:tcMar>
              <w:left w:w="28" w:type="dxa"/>
              <w:right w:w="28" w:type="dxa"/>
            </w:tcMar>
            <w:vAlign w:val="center"/>
          </w:tcPr>
          <w:p>
            <w:pPr>
              <w:widowControl/>
              <w:rPr>
                <w:rFonts w:ascii="宋体" w:hAnsi="宋体" w:cs="Arial"/>
                <w:kern w:val="0"/>
                <w:szCs w:val="21"/>
              </w:rPr>
            </w:pPr>
          </w:p>
        </w:tc>
        <w:tc>
          <w:tcPr>
            <w:tcW w:w="925" w:type="dxa"/>
            <w:vMerge w:val="continue"/>
            <w:tcMar>
              <w:left w:w="28" w:type="dxa"/>
              <w:right w:w="28" w:type="dxa"/>
            </w:tcMar>
            <w:vAlign w:val="center"/>
          </w:tcPr>
          <w:p>
            <w:pPr>
              <w:widowControl/>
              <w:jc w:val="center"/>
              <w:rPr>
                <w:rFonts w:ascii="宋体" w:hAnsi="宋体" w:cs="Arial"/>
                <w:kern w:val="0"/>
                <w:szCs w:val="21"/>
              </w:rPr>
            </w:pPr>
          </w:p>
        </w:tc>
        <w:tc>
          <w:tcPr>
            <w:tcW w:w="1621" w:type="dxa"/>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法定裁量因素</w:t>
            </w:r>
          </w:p>
        </w:tc>
        <w:tc>
          <w:tcPr>
            <w:tcW w:w="2326" w:type="dxa"/>
            <w:tcMar>
              <w:left w:w="28" w:type="dxa"/>
              <w:right w:w="28" w:type="dxa"/>
            </w:tcMar>
            <w:vAlign w:val="center"/>
          </w:tcPr>
          <w:p>
            <w:pPr>
              <w:widowControl/>
              <w:jc w:val="center"/>
              <w:rPr>
                <w:rFonts w:ascii="黑体" w:hAnsi="黑体" w:eastAsia="黑体" w:cs="Arial"/>
                <w:kern w:val="0"/>
                <w:szCs w:val="21"/>
              </w:rPr>
            </w:pPr>
            <w:r>
              <w:rPr>
                <w:rFonts w:hint="eastAsia" w:ascii="黑体" w:hAnsi="黑体" w:eastAsia="黑体" w:cs="Arial"/>
                <w:kern w:val="0"/>
                <w:szCs w:val="21"/>
              </w:rPr>
              <w:t>酌定裁量因素</w:t>
            </w:r>
          </w:p>
        </w:tc>
        <w:tc>
          <w:tcPr>
            <w:tcW w:w="3080" w:type="dxa"/>
            <w:vMerge w:val="continue"/>
            <w:tcMar>
              <w:left w:w="28" w:type="dxa"/>
              <w:right w:w="28" w:type="dxa"/>
            </w:tcMar>
            <w:vAlign w:val="center"/>
          </w:tcPr>
          <w:p>
            <w:pPr>
              <w:widowControl/>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20" w:type="dxa"/>
            <w:vMerge w:val="restart"/>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1</w:t>
            </w:r>
          </w:p>
        </w:tc>
        <w:tc>
          <w:tcPr>
            <w:tcW w:w="1218" w:type="dxa"/>
            <w:vMerge w:val="restart"/>
            <w:tcMar>
              <w:left w:w="28" w:type="dxa"/>
              <w:right w:w="28" w:type="dxa"/>
            </w:tcMar>
            <w:vAlign w:val="center"/>
          </w:tcPr>
          <w:p>
            <w:pPr>
              <w:ind w:left="61" w:leftChars="29"/>
              <w:rPr>
                <w:rFonts w:ascii="宋体" w:hAnsi="宋体"/>
                <w:szCs w:val="21"/>
              </w:rPr>
            </w:pPr>
            <w:r>
              <w:rPr>
                <w:rFonts w:hint="eastAsia" w:ascii="宋体" w:hAnsi="宋体" w:cs="Arial"/>
                <w:szCs w:val="21"/>
              </w:rPr>
              <w:t>擅自将防护林和特种用途林改变为其他林种的</w:t>
            </w:r>
          </w:p>
        </w:tc>
        <w:tc>
          <w:tcPr>
            <w:tcW w:w="2940" w:type="dxa"/>
            <w:vMerge w:val="restart"/>
            <w:tcMar>
              <w:left w:w="28" w:type="dxa"/>
              <w:right w:w="28" w:type="dxa"/>
            </w:tcMar>
            <w:vAlign w:val="center"/>
          </w:tcPr>
          <w:p>
            <w:pPr>
              <w:rPr>
                <w:rFonts w:ascii="宋体" w:hAnsi="宋体"/>
                <w:szCs w:val="21"/>
              </w:rPr>
            </w:pPr>
            <w:r>
              <w:rPr>
                <w:rFonts w:hint="eastAsia" w:ascii="宋体" w:hAnsi="宋体" w:cs="Arial"/>
                <w:szCs w:val="21"/>
              </w:rPr>
              <w:t>《中华人民共和国森林法实施条例》第四十六条 违反本条例规定，未经批准，擅自将防护林和特种用途林改变为其他林种的，由县级以上人民政府林业主管部门收回经营者所获取的森林生态效益补偿，并处所获取森林生态效益补偿3倍以下的罚款。</w:t>
            </w: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一般违法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罚款</w:t>
            </w:r>
          </w:p>
        </w:tc>
        <w:tc>
          <w:tcPr>
            <w:tcW w:w="2326" w:type="dxa"/>
            <w:tcMar>
              <w:left w:w="28" w:type="dxa"/>
              <w:right w:w="28" w:type="dxa"/>
            </w:tcMar>
            <w:vAlign w:val="center"/>
          </w:tcPr>
          <w:p>
            <w:pPr>
              <w:ind w:left="61" w:leftChars="29"/>
              <w:rPr>
                <w:rFonts w:ascii="宋体" w:hAnsi="宋体" w:cs="Arial"/>
                <w:szCs w:val="21"/>
              </w:rPr>
            </w:pPr>
            <w:r>
              <w:rPr>
                <w:rFonts w:hint="eastAsia" w:ascii="宋体" w:hAnsi="宋体" w:cs="Arial"/>
                <w:szCs w:val="21"/>
              </w:rPr>
              <w:t>擅自将</w:t>
            </w:r>
            <w:r>
              <w:rPr>
                <w:rFonts w:hint="eastAsia" w:ascii="宋体" w:hAnsi="宋体"/>
                <w:szCs w:val="21"/>
              </w:rPr>
              <w:t>纳入</w:t>
            </w:r>
            <w:r>
              <w:rPr>
                <w:rFonts w:hint="eastAsia" w:ascii="宋体" w:hAnsi="宋体" w:cs="Arial"/>
                <w:szCs w:val="21"/>
              </w:rPr>
              <w:t>森林生态效益补偿范围的防护林和特种用途林改变为其他林种面积1亩以下的。</w:t>
            </w:r>
          </w:p>
        </w:tc>
        <w:tc>
          <w:tcPr>
            <w:tcW w:w="3080" w:type="dxa"/>
            <w:tcMar>
              <w:left w:w="28" w:type="dxa"/>
              <w:right w:w="28" w:type="dxa"/>
            </w:tcMar>
            <w:vAlign w:val="center"/>
          </w:tcPr>
          <w:p>
            <w:pPr>
              <w:ind w:left="61" w:leftChars="29"/>
              <w:rPr>
                <w:rFonts w:ascii="宋体" w:hAnsi="宋体" w:cs="Arial"/>
                <w:szCs w:val="21"/>
              </w:rPr>
            </w:pPr>
            <w:r>
              <w:rPr>
                <w:rFonts w:hint="eastAsia" w:ascii="宋体" w:hAnsi="宋体" w:cs="Arial"/>
                <w:szCs w:val="21"/>
              </w:rPr>
              <w:t>处所获取森林生态效益补偿1倍的罚款。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20" w:type="dxa"/>
            <w:vMerge w:val="continue"/>
            <w:tcMar>
              <w:left w:w="28" w:type="dxa"/>
              <w:right w:w="28" w:type="dxa"/>
            </w:tcMar>
            <w:vAlign w:val="center"/>
          </w:tcPr>
          <w:p>
            <w:pPr>
              <w:widowControl/>
              <w:jc w:val="center"/>
              <w:rPr>
                <w:rFonts w:ascii="宋体" w:hAnsi="宋体" w:cs="Arial"/>
                <w:kern w:val="0"/>
                <w:szCs w:val="21"/>
              </w:rPr>
            </w:pPr>
          </w:p>
        </w:tc>
        <w:tc>
          <w:tcPr>
            <w:tcW w:w="1218" w:type="dxa"/>
            <w:vMerge w:val="continue"/>
            <w:tcMar>
              <w:left w:w="28" w:type="dxa"/>
              <w:right w:w="28" w:type="dxa"/>
            </w:tcMar>
            <w:vAlign w:val="center"/>
          </w:tcPr>
          <w:p>
            <w:pPr>
              <w:widowControl/>
              <w:rPr>
                <w:rFonts w:ascii="宋体" w:hAnsi="宋体" w:cs="Arial"/>
                <w:kern w:val="0"/>
                <w:szCs w:val="21"/>
              </w:rPr>
            </w:pPr>
          </w:p>
        </w:tc>
        <w:tc>
          <w:tcPr>
            <w:tcW w:w="2940" w:type="dxa"/>
            <w:vMerge w:val="continue"/>
            <w:tcMar>
              <w:left w:w="28" w:type="dxa"/>
              <w:right w:w="28" w:type="dxa"/>
            </w:tcMar>
            <w:vAlign w:val="center"/>
          </w:tcPr>
          <w:p>
            <w:pPr>
              <w:widowControl/>
              <w:rPr>
                <w:rFonts w:ascii="宋体" w:hAnsi="宋体" w:cs="Arial"/>
                <w:kern w:val="0"/>
                <w:szCs w:val="21"/>
              </w:rPr>
            </w:pP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较重违法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罚款</w:t>
            </w:r>
          </w:p>
        </w:tc>
        <w:tc>
          <w:tcPr>
            <w:tcW w:w="2326" w:type="dxa"/>
            <w:tcMar>
              <w:left w:w="28" w:type="dxa"/>
              <w:right w:w="28" w:type="dxa"/>
            </w:tcMar>
            <w:vAlign w:val="center"/>
          </w:tcPr>
          <w:p>
            <w:pPr>
              <w:rPr>
                <w:rFonts w:ascii="宋体" w:hAnsi="宋体" w:cs="Arial"/>
                <w:szCs w:val="21"/>
              </w:rPr>
            </w:pPr>
            <w:r>
              <w:rPr>
                <w:rFonts w:hint="eastAsia" w:ascii="宋体" w:hAnsi="宋体" w:cs="Arial"/>
                <w:szCs w:val="21"/>
              </w:rPr>
              <w:t>擅自将</w:t>
            </w:r>
            <w:r>
              <w:rPr>
                <w:rFonts w:hint="eastAsia" w:ascii="宋体" w:hAnsi="宋体"/>
                <w:szCs w:val="21"/>
              </w:rPr>
              <w:t>纳入</w:t>
            </w:r>
            <w:r>
              <w:rPr>
                <w:rFonts w:hint="eastAsia" w:ascii="宋体" w:hAnsi="宋体" w:cs="Arial"/>
                <w:szCs w:val="21"/>
              </w:rPr>
              <w:t>森林生态效益补偿范围的防护林和特种用途林改变为其他林种面积1亩以上5亩以下的。</w:t>
            </w:r>
          </w:p>
        </w:tc>
        <w:tc>
          <w:tcPr>
            <w:tcW w:w="3080" w:type="dxa"/>
            <w:tcMar>
              <w:left w:w="28" w:type="dxa"/>
              <w:right w:w="28" w:type="dxa"/>
            </w:tcMar>
            <w:vAlign w:val="center"/>
          </w:tcPr>
          <w:p>
            <w:pPr>
              <w:ind w:left="61" w:leftChars="29"/>
              <w:rPr>
                <w:rFonts w:ascii="宋体" w:hAnsi="宋体" w:cs="Arial"/>
                <w:szCs w:val="21"/>
              </w:rPr>
            </w:pPr>
            <w:r>
              <w:rPr>
                <w:rFonts w:hint="eastAsia" w:ascii="宋体" w:hAnsi="宋体" w:cs="Arial"/>
                <w:szCs w:val="21"/>
              </w:rPr>
              <w:t>处所获取森林生态效益补偿2倍的罚款。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20" w:type="dxa"/>
            <w:vMerge w:val="continue"/>
            <w:tcMar>
              <w:left w:w="28" w:type="dxa"/>
              <w:right w:w="28" w:type="dxa"/>
            </w:tcMar>
            <w:vAlign w:val="center"/>
          </w:tcPr>
          <w:p>
            <w:pPr>
              <w:widowControl/>
              <w:jc w:val="center"/>
              <w:rPr>
                <w:rFonts w:ascii="宋体" w:hAnsi="宋体" w:cs="Arial"/>
                <w:kern w:val="0"/>
                <w:szCs w:val="21"/>
              </w:rPr>
            </w:pPr>
          </w:p>
        </w:tc>
        <w:tc>
          <w:tcPr>
            <w:tcW w:w="1218" w:type="dxa"/>
            <w:vMerge w:val="continue"/>
            <w:tcMar>
              <w:left w:w="28" w:type="dxa"/>
              <w:right w:w="28" w:type="dxa"/>
            </w:tcMar>
            <w:vAlign w:val="center"/>
          </w:tcPr>
          <w:p>
            <w:pPr>
              <w:widowControl/>
              <w:rPr>
                <w:rFonts w:ascii="宋体" w:hAnsi="宋体" w:cs="Arial"/>
                <w:kern w:val="0"/>
                <w:szCs w:val="21"/>
              </w:rPr>
            </w:pPr>
          </w:p>
        </w:tc>
        <w:tc>
          <w:tcPr>
            <w:tcW w:w="2940" w:type="dxa"/>
            <w:vMerge w:val="continue"/>
            <w:tcMar>
              <w:left w:w="28" w:type="dxa"/>
              <w:right w:w="28" w:type="dxa"/>
            </w:tcMar>
            <w:vAlign w:val="center"/>
          </w:tcPr>
          <w:p>
            <w:pPr>
              <w:widowControl/>
              <w:rPr>
                <w:rFonts w:ascii="宋体" w:hAnsi="宋体" w:cs="Arial"/>
                <w:kern w:val="0"/>
                <w:szCs w:val="21"/>
              </w:rPr>
            </w:pP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严重违法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罚款</w:t>
            </w:r>
          </w:p>
        </w:tc>
        <w:tc>
          <w:tcPr>
            <w:tcW w:w="2326" w:type="dxa"/>
            <w:tcMar>
              <w:left w:w="28" w:type="dxa"/>
              <w:right w:w="28" w:type="dxa"/>
            </w:tcMar>
            <w:vAlign w:val="center"/>
          </w:tcPr>
          <w:p>
            <w:pPr>
              <w:rPr>
                <w:rFonts w:ascii="宋体" w:hAnsi="宋体" w:cs="Arial"/>
                <w:szCs w:val="21"/>
              </w:rPr>
            </w:pPr>
            <w:r>
              <w:rPr>
                <w:rFonts w:hint="eastAsia" w:ascii="宋体" w:hAnsi="宋体" w:cs="Arial"/>
                <w:szCs w:val="21"/>
              </w:rPr>
              <w:t>擅自将</w:t>
            </w:r>
            <w:r>
              <w:rPr>
                <w:rFonts w:hint="eastAsia" w:ascii="宋体" w:hAnsi="宋体"/>
                <w:szCs w:val="21"/>
              </w:rPr>
              <w:t>纳入</w:t>
            </w:r>
            <w:r>
              <w:rPr>
                <w:rFonts w:hint="eastAsia" w:ascii="宋体" w:hAnsi="宋体" w:cs="Arial"/>
                <w:szCs w:val="21"/>
              </w:rPr>
              <w:t>森林生态效益补偿范围的防护林和特种用途林改变为其他林种面积5亩以上的。</w:t>
            </w:r>
          </w:p>
        </w:tc>
        <w:tc>
          <w:tcPr>
            <w:tcW w:w="3080" w:type="dxa"/>
            <w:tcMar>
              <w:left w:w="28" w:type="dxa"/>
              <w:right w:w="28" w:type="dxa"/>
            </w:tcMar>
            <w:vAlign w:val="center"/>
          </w:tcPr>
          <w:p>
            <w:pPr>
              <w:ind w:left="61" w:leftChars="29"/>
              <w:rPr>
                <w:rFonts w:ascii="宋体" w:hAnsi="宋体" w:cs="Arial"/>
                <w:szCs w:val="21"/>
              </w:rPr>
            </w:pPr>
            <w:r>
              <w:rPr>
                <w:rFonts w:hint="eastAsia" w:ascii="宋体" w:hAnsi="宋体" w:cs="Arial"/>
                <w:szCs w:val="21"/>
              </w:rPr>
              <w:t>处所获取森林生态效益补偿3倍的罚款。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420" w:type="dxa"/>
            <w:vMerge w:val="restart"/>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2</w:t>
            </w:r>
          </w:p>
        </w:tc>
        <w:tc>
          <w:tcPr>
            <w:tcW w:w="1218" w:type="dxa"/>
            <w:vMerge w:val="restart"/>
            <w:tcMar>
              <w:left w:w="28" w:type="dxa"/>
              <w:right w:w="28" w:type="dxa"/>
            </w:tcMar>
            <w:vAlign w:val="center"/>
          </w:tcPr>
          <w:p>
            <w:pPr>
              <w:rPr>
                <w:rFonts w:ascii="宋体" w:hAnsi="宋体"/>
                <w:szCs w:val="21"/>
              </w:rPr>
            </w:pPr>
            <w:r>
              <w:rPr>
                <w:rFonts w:hint="eastAsia" w:ascii="宋体" w:hAnsi="宋体" w:cs="Arial"/>
                <w:szCs w:val="21"/>
              </w:rPr>
              <w:t>擅自开垦、蚕食林地，对森林、林木未造成毁坏或者被开垦的林地上没有森林、林木</w:t>
            </w:r>
            <w:r>
              <w:rPr>
                <w:rFonts w:hint="eastAsia" w:ascii="宋体" w:hAnsi="宋体"/>
                <w:szCs w:val="21"/>
              </w:rPr>
              <w:t>的</w:t>
            </w:r>
          </w:p>
        </w:tc>
        <w:tc>
          <w:tcPr>
            <w:tcW w:w="2940" w:type="dxa"/>
            <w:vMerge w:val="restart"/>
            <w:tcMar>
              <w:left w:w="28" w:type="dxa"/>
              <w:right w:w="28" w:type="dxa"/>
            </w:tcMar>
            <w:vAlign w:val="center"/>
          </w:tcPr>
          <w:p>
            <w:pPr>
              <w:pStyle w:val="6"/>
              <w:spacing w:before="0" w:beforeAutospacing="0" w:after="0" w:afterAutospacing="0"/>
              <w:jc w:val="both"/>
              <w:rPr>
                <w:rFonts w:cs="Arial"/>
                <w:color w:val="auto"/>
                <w:sz w:val="21"/>
                <w:szCs w:val="21"/>
              </w:rPr>
            </w:pPr>
            <w:r>
              <w:rPr>
                <w:rFonts w:hint="eastAsia" w:cs="Arial"/>
                <w:color w:val="auto"/>
                <w:kern w:val="2"/>
                <w:sz w:val="21"/>
                <w:szCs w:val="21"/>
              </w:rPr>
              <w:t>《海南经济特区林地管理条例》第三十条第二款 擅自开垦林地、蚕食林地，对森林、林木未造成毁坏或者被开垦的林地上没有森林、林木的，由县级以上人民政府林业主管部门责令停止违法行为，限期恢复原状；按照非法开垦、蚕食林地面积，对个人处每平方米五元以上十元以下的罚款，对单位处每平方米十元以上五十元以下的罚款。</w:t>
            </w:r>
          </w:p>
        </w:tc>
        <w:tc>
          <w:tcPr>
            <w:tcW w:w="925" w:type="dxa"/>
            <w:tcMar>
              <w:left w:w="28" w:type="dxa"/>
              <w:right w:w="28" w:type="dxa"/>
            </w:tcMar>
            <w:vAlign w:val="center"/>
          </w:tcPr>
          <w:p>
            <w:pPr>
              <w:jc w:val="center"/>
              <w:rPr>
                <w:rFonts w:ascii="宋体" w:hAnsi="宋体" w:cs="Arial"/>
                <w:kern w:val="0"/>
                <w:szCs w:val="21"/>
              </w:rPr>
            </w:pPr>
            <w:r>
              <w:rPr>
                <w:rFonts w:hint="eastAsia" w:ascii="宋体" w:hAnsi="宋体" w:cs="Arial"/>
                <w:kern w:val="0"/>
                <w:szCs w:val="21"/>
              </w:rPr>
              <w:t>一般违法</w:t>
            </w:r>
          </w:p>
        </w:tc>
        <w:tc>
          <w:tcPr>
            <w:tcW w:w="1621" w:type="dxa"/>
            <w:tcMar>
              <w:left w:w="28" w:type="dxa"/>
              <w:right w:w="28" w:type="dxa"/>
            </w:tcMar>
            <w:vAlign w:val="center"/>
          </w:tcPr>
          <w:p>
            <w:pPr>
              <w:rPr>
                <w:rFonts w:ascii="宋体" w:hAnsi="宋体" w:cs="Arial"/>
                <w:kern w:val="0"/>
                <w:szCs w:val="21"/>
              </w:rPr>
            </w:pPr>
            <w:r>
              <w:rPr>
                <w:rFonts w:hint="eastAsia" w:ascii="宋体" w:hAnsi="宋体" w:cs="Arial"/>
                <w:szCs w:val="21"/>
              </w:rPr>
              <w:t>责令停止违法行为，限期改正，罚款</w:t>
            </w:r>
          </w:p>
        </w:tc>
        <w:tc>
          <w:tcPr>
            <w:tcW w:w="2326" w:type="dxa"/>
            <w:tcMar>
              <w:left w:w="28" w:type="dxa"/>
              <w:right w:w="28" w:type="dxa"/>
            </w:tcMar>
            <w:vAlign w:val="center"/>
          </w:tcPr>
          <w:p>
            <w:pPr>
              <w:rPr>
                <w:rFonts w:ascii="宋体" w:hAnsi="宋体"/>
                <w:szCs w:val="21"/>
              </w:rPr>
            </w:pPr>
            <w:r>
              <w:rPr>
                <w:rFonts w:hint="eastAsia" w:ascii="宋体" w:hAnsi="宋体" w:cs="Arial"/>
                <w:szCs w:val="21"/>
              </w:rPr>
              <w:t>擅自开垦、蚕食商品林林地，没有改变林地用途，尚未</w:t>
            </w:r>
            <w:r>
              <w:rPr>
                <w:rFonts w:hint="eastAsia" w:ascii="宋体" w:hAnsi="宋体"/>
                <w:bCs/>
                <w:szCs w:val="21"/>
                <w:shd w:val="clear" w:color="auto" w:fill="FFFFFF"/>
              </w:rPr>
              <w:t>构成犯罪的。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责令停止违法行为，限期改正，对个人处非法开垦、蚕食林地每平方米五元以上八元以下的罚款，对单位处非法开垦、蚕食林地每平方米十元以上三十元以下的罚款。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420" w:type="dxa"/>
            <w:vMerge w:val="continue"/>
            <w:tcMar>
              <w:left w:w="28" w:type="dxa"/>
              <w:right w:w="28" w:type="dxa"/>
            </w:tcMar>
            <w:vAlign w:val="center"/>
          </w:tcPr>
          <w:p>
            <w:pPr>
              <w:widowControl/>
              <w:jc w:val="center"/>
              <w:rPr>
                <w:rFonts w:ascii="宋体" w:hAnsi="宋体" w:cs="Arial"/>
                <w:kern w:val="0"/>
                <w:szCs w:val="21"/>
              </w:rPr>
            </w:pPr>
          </w:p>
        </w:tc>
        <w:tc>
          <w:tcPr>
            <w:tcW w:w="1218" w:type="dxa"/>
            <w:vMerge w:val="continue"/>
            <w:tcMar>
              <w:left w:w="28" w:type="dxa"/>
              <w:right w:w="28" w:type="dxa"/>
            </w:tcMar>
            <w:vAlign w:val="center"/>
          </w:tcPr>
          <w:p>
            <w:pPr>
              <w:widowControl/>
              <w:rPr>
                <w:rFonts w:ascii="宋体" w:hAnsi="宋体" w:cs="Arial"/>
                <w:kern w:val="0"/>
                <w:szCs w:val="21"/>
              </w:rPr>
            </w:pPr>
          </w:p>
        </w:tc>
        <w:tc>
          <w:tcPr>
            <w:tcW w:w="2940" w:type="dxa"/>
            <w:vMerge w:val="continue"/>
            <w:tcMar>
              <w:left w:w="28" w:type="dxa"/>
              <w:right w:w="28" w:type="dxa"/>
            </w:tcMar>
            <w:vAlign w:val="center"/>
          </w:tcPr>
          <w:p>
            <w:pPr>
              <w:widowControl/>
              <w:rPr>
                <w:rFonts w:ascii="宋体" w:hAnsi="宋体" w:cs="Arial"/>
                <w:kern w:val="0"/>
                <w:szCs w:val="21"/>
              </w:rPr>
            </w:pP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较重违法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责令停止违法行为，限期改正，罚款</w:t>
            </w:r>
          </w:p>
        </w:tc>
        <w:tc>
          <w:tcPr>
            <w:tcW w:w="2326" w:type="dxa"/>
            <w:tcMar>
              <w:left w:w="28" w:type="dxa"/>
              <w:right w:w="28" w:type="dxa"/>
            </w:tcMar>
            <w:vAlign w:val="center"/>
          </w:tcPr>
          <w:p>
            <w:pPr>
              <w:rPr>
                <w:rFonts w:ascii="宋体" w:hAnsi="宋体"/>
                <w:szCs w:val="21"/>
              </w:rPr>
            </w:pPr>
            <w:r>
              <w:rPr>
                <w:rFonts w:hint="eastAsia" w:ascii="宋体" w:hAnsi="宋体" w:cs="Arial"/>
                <w:szCs w:val="21"/>
              </w:rPr>
              <w:t>擅自开垦、蚕食一般生态公益林林地，没有改变林地用途，尚未</w:t>
            </w:r>
            <w:r>
              <w:rPr>
                <w:rFonts w:hint="eastAsia" w:ascii="宋体" w:hAnsi="宋体"/>
                <w:bCs/>
                <w:szCs w:val="21"/>
                <w:shd w:val="clear" w:color="auto" w:fill="FFFFFF"/>
              </w:rPr>
              <w:t>构成犯罪的。</w:t>
            </w:r>
          </w:p>
        </w:tc>
        <w:tc>
          <w:tcPr>
            <w:tcW w:w="3080" w:type="dxa"/>
            <w:tcMar>
              <w:left w:w="28" w:type="dxa"/>
              <w:right w:w="28" w:type="dxa"/>
            </w:tcMar>
            <w:vAlign w:val="center"/>
          </w:tcPr>
          <w:p>
            <w:pPr>
              <w:rPr>
                <w:rFonts w:ascii="宋体" w:hAnsi="宋体" w:cs="Arial"/>
                <w:szCs w:val="21"/>
              </w:rPr>
            </w:pPr>
            <w:r>
              <w:rPr>
                <w:rFonts w:hint="eastAsia" w:ascii="宋体" w:hAnsi="宋体" w:cs="Arial"/>
                <w:szCs w:val="21"/>
              </w:rPr>
              <w:t>责令停止违法行为，限期改正，对个人处非法开垦、蚕食林地每平方米八元的罚款，对单位处非法开垦、蚕食林地每平方米三十元以上四十元以下的罚款。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420" w:type="dxa"/>
            <w:vMerge w:val="continue"/>
            <w:tcMar>
              <w:left w:w="28" w:type="dxa"/>
              <w:right w:w="28" w:type="dxa"/>
            </w:tcMar>
            <w:vAlign w:val="center"/>
          </w:tcPr>
          <w:p>
            <w:pPr>
              <w:widowControl/>
              <w:jc w:val="center"/>
              <w:rPr>
                <w:rFonts w:ascii="宋体" w:hAnsi="宋体" w:cs="Arial"/>
                <w:kern w:val="0"/>
                <w:szCs w:val="21"/>
              </w:rPr>
            </w:pPr>
          </w:p>
        </w:tc>
        <w:tc>
          <w:tcPr>
            <w:tcW w:w="1218" w:type="dxa"/>
            <w:vMerge w:val="continue"/>
            <w:tcMar>
              <w:left w:w="28" w:type="dxa"/>
              <w:right w:w="28" w:type="dxa"/>
            </w:tcMar>
            <w:vAlign w:val="center"/>
          </w:tcPr>
          <w:p>
            <w:pPr>
              <w:widowControl/>
              <w:rPr>
                <w:rFonts w:ascii="宋体" w:hAnsi="宋体" w:cs="Arial"/>
                <w:kern w:val="0"/>
                <w:szCs w:val="21"/>
              </w:rPr>
            </w:pPr>
          </w:p>
        </w:tc>
        <w:tc>
          <w:tcPr>
            <w:tcW w:w="2940" w:type="dxa"/>
            <w:vMerge w:val="continue"/>
            <w:tcMar>
              <w:left w:w="28" w:type="dxa"/>
              <w:right w:w="28" w:type="dxa"/>
            </w:tcMar>
            <w:vAlign w:val="center"/>
          </w:tcPr>
          <w:p>
            <w:pPr>
              <w:widowControl/>
              <w:rPr>
                <w:rFonts w:ascii="宋体" w:hAnsi="宋体" w:cs="Arial"/>
                <w:kern w:val="0"/>
                <w:szCs w:val="21"/>
              </w:rPr>
            </w:pP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严重违法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责令停止违法行为，限期改正，罚款</w:t>
            </w:r>
          </w:p>
        </w:tc>
        <w:tc>
          <w:tcPr>
            <w:tcW w:w="2326" w:type="dxa"/>
            <w:tcMar>
              <w:left w:w="28" w:type="dxa"/>
              <w:right w:w="28" w:type="dxa"/>
            </w:tcMar>
            <w:vAlign w:val="center"/>
          </w:tcPr>
          <w:p>
            <w:pPr>
              <w:rPr>
                <w:rFonts w:ascii="宋体" w:hAnsi="宋体"/>
                <w:szCs w:val="21"/>
              </w:rPr>
            </w:pPr>
            <w:r>
              <w:rPr>
                <w:rFonts w:hint="eastAsia" w:ascii="宋体" w:hAnsi="宋体" w:cs="Arial"/>
                <w:szCs w:val="21"/>
              </w:rPr>
              <w:t>擅自开垦、蚕食防护林和特种用途林林地，没有改变林地用途，尚未</w:t>
            </w:r>
            <w:r>
              <w:rPr>
                <w:rFonts w:hint="eastAsia" w:ascii="宋体" w:hAnsi="宋体"/>
                <w:bCs/>
                <w:szCs w:val="21"/>
                <w:shd w:val="clear" w:color="auto" w:fill="FFFFFF"/>
              </w:rPr>
              <w:t>构成犯罪的。</w:t>
            </w:r>
          </w:p>
        </w:tc>
        <w:tc>
          <w:tcPr>
            <w:tcW w:w="3080" w:type="dxa"/>
            <w:tcMar>
              <w:left w:w="28" w:type="dxa"/>
              <w:right w:w="28" w:type="dxa"/>
            </w:tcMar>
            <w:vAlign w:val="center"/>
          </w:tcPr>
          <w:p>
            <w:pPr>
              <w:rPr>
                <w:rFonts w:ascii="宋体" w:hAnsi="宋体"/>
                <w:szCs w:val="21"/>
              </w:rPr>
            </w:pPr>
            <w:r>
              <w:rPr>
                <w:rFonts w:hint="eastAsia" w:ascii="宋体" w:hAnsi="宋体" w:cs="Arial"/>
                <w:szCs w:val="21"/>
              </w:rPr>
              <w:t>责令停止违法行为，限期改正，对个人处非法开垦、蚕食林地每平方米十元的罚款，对单位处非法开垦、蚕食林地每平方米五十元的罚款。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420" w:type="dxa"/>
            <w:vMerge w:val="restart"/>
            <w:tcMar>
              <w:left w:w="28" w:type="dxa"/>
              <w:right w:w="28" w:type="dxa"/>
            </w:tcMar>
            <w:vAlign w:val="center"/>
          </w:tcPr>
          <w:p>
            <w:pPr>
              <w:widowControl/>
              <w:spacing w:line="244" w:lineRule="exact"/>
              <w:jc w:val="center"/>
              <w:rPr>
                <w:rFonts w:ascii="宋体" w:hAnsi="宋体" w:cs="Arial"/>
                <w:kern w:val="0"/>
                <w:szCs w:val="21"/>
              </w:rPr>
            </w:pPr>
            <w:r>
              <w:rPr>
                <w:rFonts w:hint="eastAsia" w:ascii="宋体" w:hAnsi="宋体" w:cs="Arial"/>
                <w:kern w:val="0"/>
                <w:szCs w:val="21"/>
              </w:rPr>
              <w:t>3</w:t>
            </w:r>
          </w:p>
        </w:tc>
        <w:tc>
          <w:tcPr>
            <w:tcW w:w="1218" w:type="dxa"/>
            <w:vMerge w:val="restart"/>
            <w:tcMar>
              <w:left w:w="28" w:type="dxa"/>
              <w:right w:w="28" w:type="dxa"/>
            </w:tcMar>
            <w:vAlign w:val="center"/>
          </w:tcPr>
          <w:p>
            <w:pPr>
              <w:spacing w:line="244" w:lineRule="exact"/>
              <w:rPr>
                <w:rFonts w:ascii="宋体" w:hAnsi="宋体"/>
                <w:szCs w:val="21"/>
              </w:rPr>
            </w:pPr>
            <w:r>
              <w:rPr>
                <w:rFonts w:hint="eastAsia" w:ascii="宋体" w:hAnsi="宋体" w:cs="Arial"/>
                <w:szCs w:val="21"/>
              </w:rPr>
              <w:t>未经县级以上人民政府林业主管部门审核审批，擅自改变林地用途</w:t>
            </w:r>
            <w:r>
              <w:rPr>
                <w:rFonts w:hint="eastAsia" w:ascii="宋体" w:hAnsi="宋体"/>
                <w:bCs/>
                <w:szCs w:val="21"/>
                <w:shd w:val="clear" w:color="auto" w:fill="FFFFFF"/>
              </w:rPr>
              <w:t>的</w:t>
            </w:r>
          </w:p>
        </w:tc>
        <w:tc>
          <w:tcPr>
            <w:tcW w:w="2940" w:type="dxa"/>
            <w:vMerge w:val="restart"/>
            <w:tcMar>
              <w:left w:w="28" w:type="dxa"/>
              <w:right w:w="28" w:type="dxa"/>
            </w:tcMar>
            <w:vAlign w:val="center"/>
          </w:tcPr>
          <w:p>
            <w:pPr>
              <w:pStyle w:val="6"/>
              <w:spacing w:before="0" w:beforeAutospacing="0" w:after="0" w:afterAutospacing="0" w:line="224" w:lineRule="exact"/>
              <w:jc w:val="both"/>
              <w:rPr>
                <w:bCs/>
                <w:color w:val="auto"/>
                <w:sz w:val="21"/>
                <w:szCs w:val="21"/>
                <w:shd w:val="clear" w:color="auto" w:fill="FFFFFF"/>
              </w:rPr>
            </w:pPr>
            <w:r>
              <w:rPr>
                <w:rFonts w:hint="eastAsia" w:cs="Arial"/>
                <w:color w:val="auto"/>
                <w:kern w:val="2"/>
                <w:sz w:val="21"/>
                <w:szCs w:val="21"/>
              </w:rPr>
              <w:t>《中华人民共和国森林法》第七十三条 未经县级以上人民政府林业主管部门审核审批，非法占用林地、擅自改变林地用途或者在林地上进行采石、采矿、挖砂、取土、挖塘及其他破坏林地的活动，由县级以上人民政府林业主管部门责令限期恢复原状；按照非法改变用途林地面积，对个人处每平方米十元以上三十元以下的罚款，对单位处每平方米五十元以上一百五十元以下的罚款。临时占用林地，逾期不归还的，依照前款规定处罚。</w:t>
            </w:r>
            <w:r>
              <w:rPr>
                <w:rFonts w:hint="eastAsia"/>
                <w:bCs/>
                <w:color w:val="auto"/>
                <w:sz w:val="21"/>
                <w:szCs w:val="21"/>
                <w:shd w:val="clear" w:color="auto" w:fill="FFFFFF"/>
              </w:rPr>
              <w:t>第三十九条 违法审核、批准征收、占用林地，或者擅自变更林地保护利用规划的，其审核批准文件无效，对直接负责的主管人员和其他直接责任人员，依法给予处分；构成犯罪的，依法追究刑事责任。非法审核批准征收占用的林地应当收回，有关当事人拒不归还的，以非法占用林地论处。</w:t>
            </w:r>
          </w:p>
          <w:p>
            <w:pPr>
              <w:pStyle w:val="6"/>
              <w:spacing w:before="0" w:beforeAutospacing="0" w:after="0" w:afterAutospacing="0" w:line="224" w:lineRule="exact"/>
              <w:jc w:val="both"/>
              <w:rPr>
                <w:rFonts w:cs="Arial"/>
                <w:color w:val="auto"/>
                <w:sz w:val="21"/>
                <w:szCs w:val="21"/>
              </w:rPr>
            </w:pPr>
            <w:r>
              <w:rPr>
                <w:rFonts w:hint="eastAsia" w:cs="Arial"/>
                <w:bCs/>
                <w:color w:val="auto"/>
                <w:kern w:val="2"/>
                <w:sz w:val="21"/>
                <w:szCs w:val="21"/>
              </w:rPr>
              <w:t>《海南经济特区林地管理条例》</w:t>
            </w:r>
            <w:r>
              <w:rPr>
                <w:rFonts w:hint="eastAsia"/>
                <w:bCs/>
                <w:color w:val="auto"/>
                <w:sz w:val="21"/>
                <w:szCs w:val="21"/>
                <w:shd w:val="clear" w:color="auto" w:fill="FFFFFF"/>
              </w:rPr>
              <w:t>第四十条  采取欺骗手段骗取批准，非法征收、占用林地作为建设用地的，依照有关土地管理的法律、法规予以处罚；构成犯罪的，依法追究刑事责任。超过批准的数量征收、占用林地的，多征、多占的林地以非法占用林地论处。</w:t>
            </w:r>
          </w:p>
        </w:tc>
        <w:tc>
          <w:tcPr>
            <w:tcW w:w="925" w:type="dxa"/>
            <w:tcMar>
              <w:left w:w="28" w:type="dxa"/>
              <w:right w:w="28" w:type="dxa"/>
            </w:tcMar>
            <w:vAlign w:val="center"/>
          </w:tcPr>
          <w:p>
            <w:pPr>
              <w:spacing w:line="244" w:lineRule="exact"/>
              <w:rPr>
                <w:rFonts w:ascii="宋体" w:hAnsi="宋体" w:cs="Arial"/>
                <w:kern w:val="0"/>
                <w:szCs w:val="21"/>
              </w:rPr>
            </w:pPr>
            <w:r>
              <w:rPr>
                <w:rFonts w:hint="eastAsia" w:ascii="宋体" w:hAnsi="宋体" w:cs="Arial"/>
                <w:szCs w:val="21"/>
              </w:rPr>
              <w:t>擅自改变林地用途面积1亩以下的</w:t>
            </w:r>
          </w:p>
        </w:tc>
        <w:tc>
          <w:tcPr>
            <w:tcW w:w="1621" w:type="dxa"/>
            <w:tcMar>
              <w:left w:w="28" w:type="dxa"/>
              <w:right w:w="28" w:type="dxa"/>
            </w:tcMar>
            <w:vAlign w:val="center"/>
          </w:tcPr>
          <w:p>
            <w:pPr>
              <w:pStyle w:val="6"/>
              <w:spacing w:before="0" w:beforeAutospacing="0" w:after="0" w:afterAutospacing="0" w:line="244" w:lineRule="exact"/>
              <w:jc w:val="both"/>
              <w:rPr>
                <w:rFonts w:cs="Arial"/>
                <w:color w:val="auto"/>
                <w:sz w:val="21"/>
                <w:szCs w:val="21"/>
              </w:rPr>
            </w:pPr>
            <w:r>
              <w:rPr>
                <w:rFonts w:hint="eastAsia" w:cs="Arial"/>
                <w:color w:val="auto"/>
                <w:kern w:val="2"/>
                <w:sz w:val="21"/>
                <w:szCs w:val="21"/>
              </w:rPr>
              <w:t>责令限期恢复植被和林业生产条件，可处恢复植被和林业生产条件所需费用一倍以下的罚款。</w:t>
            </w:r>
          </w:p>
        </w:tc>
        <w:tc>
          <w:tcPr>
            <w:tcW w:w="2326" w:type="dxa"/>
            <w:tcMar>
              <w:left w:w="28" w:type="dxa"/>
              <w:right w:w="28" w:type="dxa"/>
            </w:tcMar>
            <w:vAlign w:val="center"/>
          </w:tcPr>
          <w:p>
            <w:pPr>
              <w:spacing w:line="244" w:lineRule="exact"/>
              <w:rPr>
                <w:rFonts w:ascii="宋体" w:hAnsi="宋体"/>
                <w:szCs w:val="21"/>
              </w:rPr>
            </w:pPr>
            <w:r>
              <w:rPr>
                <w:rFonts w:hint="eastAsia" w:ascii="宋体" w:hAnsi="宋体" w:cs="Arial"/>
                <w:szCs w:val="21"/>
              </w:rPr>
              <w:t>擅自改变林地用途面积1亩以下的</w:t>
            </w:r>
          </w:p>
        </w:tc>
        <w:tc>
          <w:tcPr>
            <w:tcW w:w="3080" w:type="dxa"/>
            <w:tcMar>
              <w:left w:w="28" w:type="dxa"/>
              <w:right w:w="28" w:type="dxa"/>
            </w:tcMar>
            <w:vAlign w:val="center"/>
          </w:tcPr>
          <w:p>
            <w:pPr>
              <w:pStyle w:val="6"/>
              <w:spacing w:before="0" w:beforeAutospacing="0" w:after="0" w:afterAutospacing="0" w:line="244" w:lineRule="exact"/>
              <w:jc w:val="both"/>
              <w:rPr>
                <w:rFonts w:cs="Arial"/>
                <w:color w:val="auto"/>
                <w:sz w:val="21"/>
                <w:szCs w:val="21"/>
              </w:rPr>
            </w:pPr>
            <w:r>
              <w:rPr>
                <w:rFonts w:hint="eastAsia" w:cs="Arial"/>
                <w:color w:val="auto"/>
                <w:kern w:val="2"/>
                <w:sz w:val="21"/>
                <w:szCs w:val="21"/>
              </w:rPr>
              <w:t>责令限期恢复植被和林业生产条件，可处恢复植被和林业生产条件所需费用一倍以下的罚款。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420" w:type="dxa"/>
            <w:vMerge w:val="continue"/>
            <w:tcMar>
              <w:left w:w="28" w:type="dxa"/>
              <w:right w:w="28" w:type="dxa"/>
            </w:tcMar>
            <w:vAlign w:val="center"/>
          </w:tcPr>
          <w:p>
            <w:pPr>
              <w:widowControl/>
              <w:spacing w:line="244" w:lineRule="exact"/>
              <w:jc w:val="center"/>
              <w:rPr>
                <w:rFonts w:ascii="宋体" w:hAnsi="宋体" w:cs="Arial"/>
                <w:kern w:val="0"/>
                <w:szCs w:val="21"/>
              </w:rPr>
            </w:pPr>
          </w:p>
        </w:tc>
        <w:tc>
          <w:tcPr>
            <w:tcW w:w="1218" w:type="dxa"/>
            <w:vMerge w:val="continue"/>
            <w:tcMar>
              <w:left w:w="28" w:type="dxa"/>
              <w:right w:w="28" w:type="dxa"/>
            </w:tcMar>
            <w:vAlign w:val="center"/>
          </w:tcPr>
          <w:p>
            <w:pPr>
              <w:widowControl/>
              <w:spacing w:line="244" w:lineRule="exact"/>
              <w:rPr>
                <w:rFonts w:ascii="宋体" w:hAnsi="宋体" w:cs="Arial"/>
                <w:kern w:val="0"/>
                <w:szCs w:val="21"/>
              </w:rPr>
            </w:pPr>
          </w:p>
        </w:tc>
        <w:tc>
          <w:tcPr>
            <w:tcW w:w="2940" w:type="dxa"/>
            <w:vMerge w:val="continue"/>
            <w:tcMar>
              <w:left w:w="28" w:type="dxa"/>
              <w:right w:w="28" w:type="dxa"/>
            </w:tcMar>
            <w:vAlign w:val="center"/>
          </w:tcPr>
          <w:p>
            <w:pPr>
              <w:widowControl/>
              <w:spacing w:line="244" w:lineRule="exact"/>
              <w:rPr>
                <w:rFonts w:ascii="宋体" w:hAnsi="宋体" w:cs="Arial"/>
                <w:kern w:val="0"/>
                <w:szCs w:val="21"/>
              </w:rPr>
            </w:pPr>
          </w:p>
        </w:tc>
        <w:tc>
          <w:tcPr>
            <w:tcW w:w="925" w:type="dxa"/>
            <w:tcMar>
              <w:left w:w="28" w:type="dxa"/>
              <w:right w:w="28" w:type="dxa"/>
            </w:tcMar>
            <w:vAlign w:val="center"/>
          </w:tcPr>
          <w:p>
            <w:pPr>
              <w:spacing w:line="244" w:lineRule="exact"/>
              <w:rPr>
                <w:rFonts w:ascii="宋体" w:hAnsi="宋体" w:cs="Arial"/>
                <w:kern w:val="0"/>
                <w:szCs w:val="21"/>
              </w:rPr>
            </w:pPr>
            <w:r>
              <w:rPr>
                <w:rFonts w:hint="eastAsia" w:ascii="宋体" w:hAnsi="宋体" w:cs="Arial"/>
                <w:szCs w:val="21"/>
              </w:rPr>
              <w:t>擅自改变林地用途面积1亩以上5亩以下的</w:t>
            </w:r>
          </w:p>
        </w:tc>
        <w:tc>
          <w:tcPr>
            <w:tcW w:w="1621" w:type="dxa"/>
            <w:tcMar>
              <w:left w:w="28" w:type="dxa"/>
              <w:right w:w="28" w:type="dxa"/>
            </w:tcMar>
            <w:vAlign w:val="center"/>
          </w:tcPr>
          <w:p>
            <w:pPr>
              <w:pStyle w:val="6"/>
              <w:spacing w:before="0" w:beforeAutospacing="0" w:after="0" w:afterAutospacing="0" w:line="244" w:lineRule="exact"/>
              <w:jc w:val="both"/>
              <w:rPr>
                <w:rFonts w:cs="Arial"/>
                <w:color w:val="auto"/>
                <w:sz w:val="21"/>
                <w:szCs w:val="21"/>
              </w:rPr>
            </w:pPr>
            <w:r>
              <w:rPr>
                <w:rFonts w:hint="eastAsia" w:cs="Arial"/>
                <w:color w:val="auto"/>
                <w:kern w:val="2"/>
                <w:sz w:val="21"/>
                <w:szCs w:val="21"/>
              </w:rPr>
              <w:t>责令限期恢复植被和林业生产条件，可处恢复植被和林业生产条件所需费用一倍以上两倍以下的罚款。</w:t>
            </w:r>
          </w:p>
        </w:tc>
        <w:tc>
          <w:tcPr>
            <w:tcW w:w="2326" w:type="dxa"/>
            <w:tcMar>
              <w:left w:w="28" w:type="dxa"/>
              <w:right w:w="28" w:type="dxa"/>
            </w:tcMar>
            <w:vAlign w:val="center"/>
          </w:tcPr>
          <w:p>
            <w:pPr>
              <w:spacing w:line="244" w:lineRule="exact"/>
              <w:rPr>
                <w:rFonts w:ascii="宋体" w:hAnsi="宋体"/>
                <w:szCs w:val="21"/>
              </w:rPr>
            </w:pPr>
            <w:r>
              <w:rPr>
                <w:rFonts w:hint="eastAsia" w:ascii="宋体" w:hAnsi="宋体" w:cs="Arial"/>
                <w:szCs w:val="21"/>
              </w:rPr>
              <w:t>擅自改变林地用途面积1亩以上5亩以下的</w:t>
            </w:r>
          </w:p>
        </w:tc>
        <w:tc>
          <w:tcPr>
            <w:tcW w:w="3080" w:type="dxa"/>
            <w:tcMar>
              <w:left w:w="28" w:type="dxa"/>
              <w:right w:w="28" w:type="dxa"/>
            </w:tcMar>
            <w:vAlign w:val="center"/>
          </w:tcPr>
          <w:p>
            <w:pPr>
              <w:pStyle w:val="6"/>
              <w:spacing w:before="0" w:beforeAutospacing="0" w:after="0" w:afterAutospacing="0" w:line="244" w:lineRule="exact"/>
              <w:jc w:val="both"/>
              <w:rPr>
                <w:rFonts w:cs="Arial"/>
                <w:color w:val="auto"/>
                <w:sz w:val="21"/>
                <w:szCs w:val="21"/>
              </w:rPr>
            </w:pPr>
            <w:r>
              <w:rPr>
                <w:rFonts w:hint="eastAsia" w:cs="Arial"/>
                <w:color w:val="auto"/>
                <w:kern w:val="2"/>
                <w:sz w:val="21"/>
                <w:szCs w:val="21"/>
              </w:rPr>
              <w:t>责令限期恢复植被和林业生产条件，可处恢复植被和林业生产条件所需费用一倍以上两倍以下的罚款。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trPr>
        <w:tc>
          <w:tcPr>
            <w:tcW w:w="420" w:type="dxa"/>
            <w:vMerge w:val="continue"/>
            <w:tcMar>
              <w:left w:w="28" w:type="dxa"/>
              <w:right w:w="28" w:type="dxa"/>
            </w:tcMar>
            <w:vAlign w:val="center"/>
          </w:tcPr>
          <w:p>
            <w:pPr>
              <w:widowControl/>
              <w:spacing w:line="244" w:lineRule="exact"/>
              <w:jc w:val="center"/>
              <w:rPr>
                <w:rFonts w:ascii="宋体" w:hAnsi="宋体" w:cs="Arial"/>
                <w:kern w:val="0"/>
                <w:szCs w:val="21"/>
              </w:rPr>
            </w:pPr>
          </w:p>
        </w:tc>
        <w:tc>
          <w:tcPr>
            <w:tcW w:w="1218" w:type="dxa"/>
            <w:vMerge w:val="continue"/>
            <w:tcMar>
              <w:left w:w="28" w:type="dxa"/>
              <w:right w:w="28" w:type="dxa"/>
            </w:tcMar>
            <w:vAlign w:val="center"/>
          </w:tcPr>
          <w:p>
            <w:pPr>
              <w:widowControl/>
              <w:spacing w:line="244" w:lineRule="exact"/>
              <w:rPr>
                <w:rFonts w:ascii="宋体" w:hAnsi="宋体" w:cs="Arial"/>
                <w:kern w:val="0"/>
                <w:szCs w:val="21"/>
              </w:rPr>
            </w:pPr>
          </w:p>
        </w:tc>
        <w:tc>
          <w:tcPr>
            <w:tcW w:w="2940" w:type="dxa"/>
            <w:vMerge w:val="continue"/>
            <w:tcMar>
              <w:left w:w="28" w:type="dxa"/>
              <w:right w:w="28" w:type="dxa"/>
            </w:tcMar>
            <w:vAlign w:val="center"/>
          </w:tcPr>
          <w:p>
            <w:pPr>
              <w:widowControl/>
              <w:spacing w:line="244" w:lineRule="exact"/>
              <w:rPr>
                <w:rFonts w:ascii="宋体" w:hAnsi="宋体" w:cs="Arial"/>
                <w:kern w:val="0"/>
                <w:szCs w:val="21"/>
              </w:rPr>
            </w:pPr>
          </w:p>
        </w:tc>
        <w:tc>
          <w:tcPr>
            <w:tcW w:w="925" w:type="dxa"/>
            <w:tcMar>
              <w:left w:w="28" w:type="dxa"/>
              <w:right w:w="28" w:type="dxa"/>
            </w:tcMar>
            <w:vAlign w:val="center"/>
          </w:tcPr>
          <w:p>
            <w:pPr>
              <w:spacing w:line="244" w:lineRule="exact"/>
              <w:rPr>
                <w:rFonts w:ascii="宋体" w:hAnsi="宋体" w:cs="Arial"/>
                <w:kern w:val="0"/>
                <w:szCs w:val="21"/>
              </w:rPr>
            </w:pPr>
            <w:r>
              <w:rPr>
                <w:rFonts w:hint="eastAsia" w:ascii="宋体" w:hAnsi="宋体" w:cs="Arial"/>
                <w:szCs w:val="21"/>
              </w:rPr>
              <w:t>擅自改变林地用途5亩以上的</w:t>
            </w:r>
          </w:p>
        </w:tc>
        <w:tc>
          <w:tcPr>
            <w:tcW w:w="1621" w:type="dxa"/>
            <w:tcMar>
              <w:left w:w="28" w:type="dxa"/>
              <w:right w:w="28" w:type="dxa"/>
            </w:tcMar>
            <w:vAlign w:val="center"/>
          </w:tcPr>
          <w:p>
            <w:pPr>
              <w:pStyle w:val="6"/>
              <w:spacing w:before="0" w:beforeAutospacing="0" w:after="0" w:afterAutospacing="0" w:line="244" w:lineRule="exact"/>
              <w:jc w:val="both"/>
              <w:rPr>
                <w:rFonts w:cs="Arial"/>
                <w:color w:val="auto"/>
                <w:sz w:val="21"/>
                <w:szCs w:val="21"/>
              </w:rPr>
            </w:pPr>
            <w:r>
              <w:rPr>
                <w:rFonts w:hint="eastAsia" w:cs="Arial"/>
                <w:color w:val="auto"/>
                <w:kern w:val="2"/>
                <w:sz w:val="21"/>
                <w:szCs w:val="21"/>
              </w:rPr>
              <w:t>责令限期恢复植被和林业生产条件，可处恢复植被和林业生产条件所需费用三倍以下的罚款。</w:t>
            </w:r>
          </w:p>
        </w:tc>
        <w:tc>
          <w:tcPr>
            <w:tcW w:w="2326" w:type="dxa"/>
            <w:tcMar>
              <w:left w:w="28" w:type="dxa"/>
              <w:right w:w="28" w:type="dxa"/>
            </w:tcMar>
            <w:vAlign w:val="center"/>
          </w:tcPr>
          <w:p>
            <w:pPr>
              <w:spacing w:line="244" w:lineRule="exact"/>
              <w:rPr>
                <w:rFonts w:ascii="宋体" w:hAnsi="宋体"/>
                <w:szCs w:val="21"/>
              </w:rPr>
            </w:pPr>
            <w:r>
              <w:rPr>
                <w:rFonts w:hint="eastAsia" w:ascii="宋体" w:hAnsi="宋体" w:cs="Arial"/>
                <w:szCs w:val="21"/>
              </w:rPr>
              <w:t>擅自改变林地用途5亩以上的</w:t>
            </w:r>
          </w:p>
        </w:tc>
        <w:tc>
          <w:tcPr>
            <w:tcW w:w="3080" w:type="dxa"/>
            <w:tcMar>
              <w:left w:w="28" w:type="dxa"/>
              <w:right w:w="28" w:type="dxa"/>
            </w:tcMar>
            <w:vAlign w:val="center"/>
          </w:tcPr>
          <w:p>
            <w:pPr>
              <w:pStyle w:val="6"/>
              <w:spacing w:before="0" w:beforeAutospacing="0" w:after="0" w:afterAutospacing="0" w:line="244" w:lineRule="exact"/>
              <w:jc w:val="both"/>
              <w:rPr>
                <w:rFonts w:cs="Arial"/>
                <w:color w:val="auto"/>
                <w:sz w:val="21"/>
                <w:szCs w:val="21"/>
              </w:rPr>
            </w:pPr>
            <w:r>
              <w:rPr>
                <w:rFonts w:hint="eastAsia" w:cs="Arial"/>
                <w:color w:val="auto"/>
                <w:kern w:val="2"/>
                <w:sz w:val="21"/>
                <w:szCs w:val="21"/>
              </w:rPr>
              <w:t>责令限期恢复植被和林业生产条件，可处恢复植被和林业生产条件所需费用三倍以下的罚款。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420" w:type="dxa"/>
            <w:vMerge w:val="restart"/>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4</w:t>
            </w:r>
          </w:p>
        </w:tc>
        <w:tc>
          <w:tcPr>
            <w:tcW w:w="1218" w:type="dxa"/>
            <w:vMerge w:val="restart"/>
            <w:tcMar>
              <w:left w:w="28" w:type="dxa"/>
              <w:right w:w="28" w:type="dxa"/>
            </w:tcMar>
            <w:vAlign w:val="center"/>
          </w:tcPr>
          <w:p>
            <w:pPr>
              <w:rPr>
                <w:rFonts w:ascii="宋体" w:hAnsi="宋体"/>
                <w:szCs w:val="21"/>
              </w:rPr>
            </w:pPr>
            <w:r>
              <w:rPr>
                <w:rFonts w:hint="eastAsia" w:ascii="宋体" w:hAnsi="宋体" w:cs="Arial"/>
                <w:spacing w:val="8"/>
                <w:szCs w:val="21"/>
              </w:rPr>
              <w:t>在沿海防护林带内从事各种活动妨害林木的生长，造成土地沙化、水土流失，破坏沿海防护林的防护效能</w:t>
            </w:r>
            <w:r>
              <w:rPr>
                <w:rFonts w:hint="eastAsia" w:ascii="宋体" w:hAnsi="宋体"/>
                <w:szCs w:val="21"/>
              </w:rPr>
              <w:t>的</w:t>
            </w:r>
          </w:p>
        </w:tc>
        <w:tc>
          <w:tcPr>
            <w:tcW w:w="2940" w:type="dxa"/>
            <w:vMerge w:val="restart"/>
            <w:tcMar>
              <w:left w:w="28" w:type="dxa"/>
              <w:right w:w="28" w:type="dxa"/>
            </w:tcMar>
            <w:vAlign w:val="center"/>
          </w:tcPr>
          <w:p>
            <w:pPr>
              <w:rPr>
                <w:rFonts w:ascii="宋体" w:hAnsi="宋体" w:cs="Arial"/>
                <w:spacing w:val="8"/>
                <w:szCs w:val="21"/>
              </w:rPr>
            </w:pPr>
            <w:r>
              <w:rPr>
                <w:rFonts w:hint="eastAsia" w:ascii="宋体" w:hAnsi="宋体" w:cs="Arial"/>
                <w:szCs w:val="21"/>
              </w:rPr>
              <w:t>《海南省沿海防护林建设与保护规定》</w:t>
            </w:r>
            <w:r>
              <w:rPr>
                <w:rFonts w:hint="eastAsia" w:ascii="宋体" w:hAnsi="宋体" w:cs="Arial"/>
                <w:spacing w:val="8"/>
                <w:szCs w:val="21"/>
              </w:rPr>
              <w:t>第二十二条 在沿海防护林带内从事各种活动不得妨害林木的生长，不得造成土地沙化、水土流失，破坏沿海防护林的防护效能。第三十条 违反本规定第二十二条规定的，由县级以上人民政府林业主管部门责令停止违法行为，限期恢复原状，并处三千元以上三万元以下的罚款。</w:t>
            </w: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一般违法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责令停止违反行为，</w:t>
            </w:r>
            <w:r>
              <w:rPr>
                <w:rFonts w:hint="eastAsia" w:ascii="宋体" w:hAnsi="宋体" w:cs="Arial"/>
                <w:spacing w:val="8"/>
                <w:szCs w:val="21"/>
              </w:rPr>
              <w:t>罚款</w:t>
            </w:r>
          </w:p>
        </w:tc>
        <w:tc>
          <w:tcPr>
            <w:tcW w:w="2326" w:type="dxa"/>
            <w:tcMar>
              <w:left w:w="28" w:type="dxa"/>
              <w:right w:w="28" w:type="dxa"/>
            </w:tcMar>
            <w:vAlign w:val="center"/>
          </w:tcPr>
          <w:p>
            <w:pPr>
              <w:rPr>
                <w:rFonts w:ascii="宋体" w:hAnsi="宋体" w:cs="Arial"/>
                <w:spacing w:val="8"/>
                <w:szCs w:val="21"/>
              </w:rPr>
            </w:pPr>
            <w:r>
              <w:rPr>
                <w:rFonts w:hint="eastAsia" w:ascii="宋体" w:hAnsi="宋体" w:cs="Arial"/>
                <w:spacing w:val="8"/>
                <w:szCs w:val="21"/>
              </w:rPr>
              <w:t>不主动改正违法行为，造成土地沙化、水土流失，破坏沿海防护林的防护效能，造成一定社会危害后果的。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pacing w:val="8"/>
                <w:szCs w:val="21"/>
              </w:rPr>
              <w:t>责令停止违法行为，并处三千元以上一万元以下的罚款。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420" w:type="dxa"/>
            <w:vMerge w:val="continue"/>
            <w:tcMar>
              <w:left w:w="28" w:type="dxa"/>
              <w:right w:w="28" w:type="dxa"/>
            </w:tcMar>
            <w:vAlign w:val="center"/>
          </w:tcPr>
          <w:p>
            <w:pPr>
              <w:widowControl/>
              <w:jc w:val="center"/>
              <w:rPr>
                <w:rFonts w:ascii="宋体" w:hAnsi="宋体" w:cs="Arial"/>
                <w:kern w:val="0"/>
                <w:szCs w:val="21"/>
              </w:rPr>
            </w:pPr>
          </w:p>
        </w:tc>
        <w:tc>
          <w:tcPr>
            <w:tcW w:w="1218" w:type="dxa"/>
            <w:vMerge w:val="continue"/>
            <w:tcMar>
              <w:left w:w="28" w:type="dxa"/>
              <w:right w:w="28" w:type="dxa"/>
            </w:tcMar>
            <w:vAlign w:val="center"/>
          </w:tcPr>
          <w:p>
            <w:pPr>
              <w:widowControl/>
              <w:rPr>
                <w:rFonts w:ascii="宋体" w:hAnsi="宋体" w:cs="Arial"/>
                <w:kern w:val="0"/>
                <w:szCs w:val="21"/>
              </w:rPr>
            </w:pPr>
          </w:p>
        </w:tc>
        <w:tc>
          <w:tcPr>
            <w:tcW w:w="2940" w:type="dxa"/>
            <w:vMerge w:val="continue"/>
            <w:tcMar>
              <w:left w:w="28" w:type="dxa"/>
              <w:right w:w="28" w:type="dxa"/>
            </w:tcMar>
            <w:vAlign w:val="center"/>
          </w:tcPr>
          <w:p>
            <w:pPr>
              <w:widowControl/>
              <w:rPr>
                <w:rFonts w:ascii="宋体" w:hAnsi="宋体" w:cs="Arial"/>
                <w:kern w:val="0"/>
                <w:szCs w:val="21"/>
              </w:rPr>
            </w:pP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较重违法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责令停止违反行为，</w:t>
            </w:r>
            <w:r>
              <w:rPr>
                <w:rFonts w:hint="eastAsia" w:ascii="宋体" w:hAnsi="宋体" w:cs="Arial"/>
                <w:spacing w:val="8"/>
                <w:szCs w:val="21"/>
              </w:rPr>
              <w:t>罚款</w:t>
            </w:r>
          </w:p>
        </w:tc>
        <w:tc>
          <w:tcPr>
            <w:tcW w:w="2326" w:type="dxa"/>
            <w:tcMar>
              <w:left w:w="28" w:type="dxa"/>
              <w:right w:w="28" w:type="dxa"/>
            </w:tcMar>
            <w:vAlign w:val="center"/>
          </w:tcPr>
          <w:p>
            <w:pPr>
              <w:rPr>
                <w:rFonts w:ascii="宋体" w:hAnsi="宋体"/>
                <w:szCs w:val="21"/>
              </w:rPr>
            </w:pPr>
            <w:r>
              <w:rPr>
                <w:rFonts w:hint="eastAsia" w:ascii="宋体" w:hAnsi="宋体" w:cs="Arial"/>
                <w:spacing w:val="8"/>
                <w:szCs w:val="21"/>
              </w:rPr>
              <w:t>不主动停止违法行为，造成土地沙化、水土流失，破坏沿海防护林的防护效能，造成较重社会危害后果的。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pacing w:val="8"/>
                <w:szCs w:val="21"/>
              </w:rPr>
              <w:t>责令停止违法行为，并处一万元以上二万元以下的罚款。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420" w:type="dxa"/>
            <w:vMerge w:val="continue"/>
            <w:tcMar>
              <w:left w:w="28" w:type="dxa"/>
              <w:right w:w="28" w:type="dxa"/>
            </w:tcMar>
            <w:vAlign w:val="center"/>
          </w:tcPr>
          <w:p>
            <w:pPr>
              <w:widowControl/>
              <w:jc w:val="center"/>
              <w:rPr>
                <w:rFonts w:ascii="宋体" w:hAnsi="宋体" w:cs="Arial"/>
                <w:kern w:val="0"/>
                <w:szCs w:val="21"/>
              </w:rPr>
            </w:pPr>
          </w:p>
        </w:tc>
        <w:tc>
          <w:tcPr>
            <w:tcW w:w="1218" w:type="dxa"/>
            <w:vMerge w:val="continue"/>
            <w:tcMar>
              <w:left w:w="28" w:type="dxa"/>
              <w:right w:w="28" w:type="dxa"/>
            </w:tcMar>
            <w:vAlign w:val="center"/>
          </w:tcPr>
          <w:p>
            <w:pPr>
              <w:widowControl/>
              <w:rPr>
                <w:rFonts w:ascii="宋体" w:hAnsi="宋体" w:cs="Arial"/>
                <w:kern w:val="0"/>
                <w:szCs w:val="21"/>
              </w:rPr>
            </w:pPr>
          </w:p>
        </w:tc>
        <w:tc>
          <w:tcPr>
            <w:tcW w:w="2940" w:type="dxa"/>
            <w:vMerge w:val="continue"/>
            <w:tcMar>
              <w:left w:w="28" w:type="dxa"/>
              <w:right w:w="28" w:type="dxa"/>
            </w:tcMar>
            <w:vAlign w:val="center"/>
          </w:tcPr>
          <w:p>
            <w:pPr>
              <w:widowControl/>
              <w:rPr>
                <w:rFonts w:ascii="宋体" w:hAnsi="宋体" w:cs="Arial"/>
                <w:kern w:val="0"/>
                <w:szCs w:val="21"/>
              </w:rPr>
            </w:pPr>
          </w:p>
        </w:tc>
        <w:tc>
          <w:tcPr>
            <w:tcW w:w="925" w:type="dxa"/>
            <w:tcMar>
              <w:left w:w="28" w:type="dxa"/>
              <w:right w:w="28" w:type="dxa"/>
            </w:tcMar>
            <w:vAlign w:val="center"/>
          </w:tcPr>
          <w:p>
            <w:pPr>
              <w:widowControl/>
              <w:jc w:val="center"/>
              <w:rPr>
                <w:rFonts w:ascii="宋体" w:hAnsi="宋体" w:cs="Arial"/>
                <w:kern w:val="0"/>
                <w:szCs w:val="21"/>
              </w:rPr>
            </w:pPr>
            <w:r>
              <w:rPr>
                <w:rFonts w:hint="eastAsia" w:ascii="宋体" w:hAnsi="宋体" w:cs="Arial"/>
                <w:kern w:val="0"/>
                <w:szCs w:val="21"/>
              </w:rPr>
              <w:t>严重违法</w:t>
            </w:r>
          </w:p>
        </w:tc>
        <w:tc>
          <w:tcPr>
            <w:tcW w:w="1621" w:type="dxa"/>
            <w:tcMar>
              <w:left w:w="28" w:type="dxa"/>
              <w:right w:w="28" w:type="dxa"/>
            </w:tcMar>
            <w:vAlign w:val="center"/>
          </w:tcPr>
          <w:p>
            <w:pPr>
              <w:widowControl/>
              <w:rPr>
                <w:rFonts w:ascii="宋体" w:hAnsi="宋体" w:cs="Arial"/>
                <w:kern w:val="0"/>
                <w:szCs w:val="21"/>
              </w:rPr>
            </w:pPr>
            <w:r>
              <w:rPr>
                <w:rFonts w:hint="eastAsia" w:ascii="宋体" w:hAnsi="宋体" w:cs="Arial"/>
                <w:szCs w:val="21"/>
              </w:rPr>
              <w:t>责令停止违反行为，</w:t>
            </w:r>
            <w:r>
              <w:rPr>
                <w:rFonts w:hint="eastAsia" w:ascii="宋体" w:hAnsi="宋体" w:cs="Arial"/>
                <w:spacing w:val="8"/>
                <w:szCs w:val="21"/>
              </w:rPr>
              <w:t>罚款</w:t>
            </w:r>
          </w:p>
        </w:tc>
        <w:tc>
          <w:tcPr>
            <w:tcW w:w="2326" w:type="dxa"/>
            <w:tcMar>
              <w:left w:w="28" w:type="dxa"/>
              <w:right w:w="28" w:type="dxa"/>
            </w:tcMar>
            <w:vAlign w:val="center"/>
          </w:tcPr>
          <w:p>
            <w:pPr>
              <w:rPr>
                <w:rFonts w:ascii="宋体" w:hAnsi="宋体" w:cs="Arial"/>
                <w:spacing w:val="8"/>
                <w:szCs w:val="21"/>
              </w:rPr>
            </w:pPr>
            <w:r>
              <w:rPr>
                <w:rFonts w:hint="eastAsia" w:ascii="宋体" w:hAnsi="宋体" w:cs="Arial"/>
                <w:spacing w:val="8"/>
                <w:szCs w:val="21"/>
              </w:rPr>
              <w:t>不主动停止违法行为，造成土地沙化、水土流失，破坏沿海防护林的防护效能，造成严重社会危害后果的。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pacing w:val="8"/>
                <w:szCs w:val="21"/>
              </w:rPr>
              <w:t>责令停止违法行为，并处二万元以上三万元以下的罚款。</w:t>
            </w:r>
          </w:p>
        </w:tc>
      </w:tr>
    </w:tbl>
    <w:p>
      <w:p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（四）违反集体林地和林木权属流转管理行为的行政处罚自由裁量细化基准（5种）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18"/>
        <w:gridCol w:w="2940"/>
        <w:gridCol w:w="925"/>
        <w:gridCol w:w="1621"/>
        <w:gridCol w:w="2326"/>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94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25"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47"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8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vMerge w:val="continue"/>
            <w:tcMar>
              <w:left w:w="28" w:type="dxa"/>
              <w:right w:w="28" w:type="dxa"/>
            </w:tcMar>
            <w:vAlign w:val="center"/>
          </w:tcPr>
          <w:p>
            <w:pPr>
              <w:jc w:val="center"/>
              <w:rPr>
                <w:rFonts w:ascii="宋体" w:hAnsi="宋体"/>
                <w:szCs w:val="21"/>
              </w:rPr>
            </w:pPr>
          </w:p>
        </w:tc>
        <w:tc>
          <w:tcPr>
            <w:tcW w:w="162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2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cs="Arial"/>
                <w:kern w:val="0"/>
                <w:szCs w:val="21"/>
              </w:rPr>
              <w:t>流转在自然保护区核心区、缓冲区内的林地、林木的</w:t>
            </w:r>
          </w:p>
        </w:tc>
        <w:tc>
          <w:tcPr>
            <w:tcW w:w="2940" w:type="dxa"/>
            <w:vMerge w:val="restart"/>
            <w:tcMar>
              <w:left w:w="28" w:type="dxa"/>
              <w:right w:w="28" w:type="dxa"/>
            </w:tcMar>
            <w:vAlign w:val="center"/>
          </w:tcPr>
          <w:p>
            <w:pPr>
              <w:shd w:val="solid" w:color="FFFFFF" w:fill="auto"/>
              <w:autoSpaceDN w:val="0"/>
              <w:rPr>
                <w:rFonts w:ascii="宋体" w:hAnsi="宋体" w:cs="Arial"/>
                <w:szCs w:val="21"/>
                <w:shd w:val="clear" w:color="auto" w:fill="FFFFFF"/>
              </w:rPr>
            </w:pPr>
            <w:r>
              <w:rPr>
                <w:rFonts w:hint="eastAsia" w:ascii="宋体" w:hAnsi="宋体"/>
                <w:szCs w:val="21"/>
              </w:rPr>
              <w:t xml:space="preserve">《海南经济特区集体林地和林木流转规定》第二十六条 </w:t>
            </w:r>
            <w:r>
              <w:rPr>
                <w:rFonts w:hint="eastAsia" w:ascii="宋体" w:hAnsi="宋体" w:cs="Arial"/>
                <w:szCs w:val="21"/>
                <w:shd w:val="clear" w:color="auto" w:fill="FFFFFF"/>
              </w:rPr>
              <w:t>有下列情形之一的，流转无效，由县级以上人民政府林业主管部门责令改正，没收违法所得，并处以违法所得1倍以上3倍以下罚款；没有违法所得的，处以1000元以上1万元以下罚款；情节严重的，处以1万元以上3万元以下罚款；造成损失的，由当事人依法赔偿损失；构成犯罪的，依法追究刑事责任。</w:t>
            </w:r>
            <w:r>
              <w:rPr>
                <w:rFonts w:hint="eastAsia" w:ascii="宋体" w:hAnsi="宋体" w:cs="Arial"/>
                <w:kern w:val="0"/>
                <w:szCs w:val="21"/>
              </w:rPr>
              <w:t>（一）流转在自然保护区核心区、缓冲区内的林地、林木的。</w:t>
            </w: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不主动改正，没有造成或已造成一定社会危害后果的。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没有违法所得的，处以一千元以上四千元以下罚款</w:t>
            </w:r>
            <w:r>
              <w:rPr>
                <w:rFonts w:hint="eastAsia" w:ascii="宋体" w:hAnsi="宋体"/>
                <w:szCs w:val="21"/>
              </w:rPr>
              <w:t>；</w:t>
            </w:r>
            <w:r>
              <w:rPr>
                <w:rFonts w:hint="eastAsia" w:ascii="宋体" w:hAnsi="宋体" w:cs="Arial"/>
                <w:szCs w:val="21"/>
                <w:shd w:val="clear" w:color="auto" w:fill="FFFFFF"/>
              </w:rPr>
              <w:t>有违法所得的，没收违法所得，并处以违法所得1倍罚款。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vMerge w:val="restart"/>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1" w:type="dxa"/>
            <w:vMerge w:val="restart"/>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vMerge w:val="restart"/>
            <w:tcMar>
              <w:left w:w="28" w:type="dxa"/>
              <w:right w:w="28" w:type="dxa"/>
            </w:tcMar>
            <w:vAlign w:val="center"/>
          </w:tcPr>
          <w:p>
            <w:pPr>
              <w:rPr>
                <w:rFonts w:ascii="宋体" w:hAnsi="宋体"/>
                <w:szCs w:val="21"/>
              </w:rPr>
            </w:pPr>
            <w:r>
              <w:rPr>
                <w:rFonts w:hint="eastAsia" w:ascii="宋体" w:hAnsi="宋体" w:cs="Arial"/>
                <w:kern w:val="0"/>
                <w:szCs w:val="21"/>
              </w:rPr>
              <w:t>不主动改正，已造成较重社会危害后果的。</w:t>
            </w:r>
          </w:p>
        </w:tc>
        <w:tc>
          <w:tcPr>
            <w:tcW w:w="3080" w:type="dxa"/>
            <w:vMerge w:val="restart"/>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没有违法所得的，处以四千元以上一万元以下罚款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违法所得2倍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vMerge w:val="continue"/>
            <w:tcMar>
              <w:left w:w="28" w:type="dxa"/>
              <w:right w:w="28" w:type="dxa"/>
            </w:tcMar>
            <w:vAlign w:val="center"/>
          </w:tcPr>
          <w:p>
            <w:pPr>
              <w:jc w:val="center"/>
              <w:rPr>
                <w:rFonts w:ascii="宋体" w:hAnsi="宋体"/>
                <w:szCs w:val="21"/>
              </w:rPr>
            </w:pPr>
          </w:p>
        </w:tc>
        <w:tc>
          <w:tcPr>
            <w:tcW w:w="1621" w:type="dxa"/>
            <w:vMerge w:val="continue"/>
            <w:tcMar>
              <w:left w:w="28" w:type="dxa"/>
              <w:right w:w="28" w:type="dxa"/>
            </w:tcMar>
            <w:vAlign w:val="center"/>
          </w:tcPr>
          <w:p>
            <w:pPr>
              <w:rPr>
                <w:rFonts w:ascii="宋体" w:hAnsi="宋体"/>
                <w:szCs w:val="21"/>
              </w:rPr>
            </w:pPr>
          </w:p>
        </w:tc>
        <w:tc>
          <w:tcPr>
            <w:tcW w:w="2326" w:type="dxa"/>
            <w:vMerge w:val="continue"/>
            <w:tcMar>
              <w:left w:w="28" w:type="dxa"/>
              <w:right w:w="28" w:type="dxa"/>
            </w:tcMar>
            <w:vAlign w:val="center"/>
          </w:tcPr>
          <w:p>
            <w:pPr>
              <w:rPr>
                <w:rFonts w:ascii="宋体" w:hAnsi="宋体"/>
                <w:szCs w:val="21"/>
              </w:rPr>
            </w:pP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w:t>
            </w:r>
            <w:r>
              <w:rPr>
                <w:rFonts w:hint="eastAsia" w:ascii="宋体" w:hAnsi="宋体"/>
                <w:szCs w:val="21"/>
              </w:rPr>
              <w:t>已</w:t>
            </w:r>
            <w:r>
              <w:rPr>
                <w:rFonts w:hint="eastAsia" w:ascii="宋体" w:hAnsi="宋体" w:cs="Arial"/>
                <w:kern w:val="0"/>
                <w:szCs w:val="21"/>
              </w:rPr>
              <w:t>造成严重社会危害后果的。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没有违法所得的，处以一万元以上三万元以下罚款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违法所得3倍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218" w:type="dxa"/>
            <w:vMerge w:val="restart"/>
            <w:tcMar>
              <w:left w:w="28" w:type="dxa"/>
              <w:right w:w="28" w:type="dxa"/>
            </w:tcMar>
            <w:vAlign w:val="center"/>
          </w:tcPr>
          <w:p>
            <w:pPr>
              <w:widowControl/>
              <w:shd w:val="clear" w:color="auto" w:fill="FFFFFF"/>
              <w:rPr>
                <w:rFonts w:ascii="宋体" w:hAnsi="宋体" w:cs="Arial"/>
                <w:kern w:val="0"/>
                <w:szCs w:val="21"/>
              </w:rPr>
            </w:pPr>
            <w:r>
              <w:rPr>
                <w:rFonts w:hint="eastAsia" w:ascii="宋体" w:hAnsi="宋体" w:cs="Arial"/>
                <w:kern w:val="0"/>
                <w:szCs w:val="21"/>
              </w:rPr>
              <w:t>流转本规定第七条规定之外的林地、林木的</w:t>
            </w:r>
          </w:p>
        </w:tc>
        <w:tc>
          <w:tcPr>
            <w:tcW w:w="2940" w:type="dxa"/>
            <w:vMerge w:val="restart"/>
            <w:tcMar>
              <w:left w:w="28" w:type="dxa"/>
              <w:right w:w="28" w:type="dxa"/>
            </w:tcMar>
            <w:vAlign w:val="center"/>
          </w:tcPr>
          <w:p>
            <w:pPr>
              <w:widowControl/>
              <w:shd w:val="clear" w:color="auto" w:fill="FFFFFF"/>
              <w:spacing w:line="280" w:lineRule="exact"/>
              <w:rPr>
                <w:rFonts w:ascii="宋体" w:hAnsi="宋体" w:cs="Arial"/>
                <w:kern w:val="0"/>
                <w:szCs w:val="21"/>
              </w:rPr>
            </w:pPr>
            <w:r>
              <w:rPr>
                <w:rFonts w:hint="eastAsia" w:ascii="宋体" w:hAnsi="宋体"/>
                <w:szCs w:val="21"/>
              </w:rPr>
              <w:t xml:space="preserve">《海南经济特区集体林地和林木流转规定》第二十六条 </w:t>
            </w:r>
            <w:r>
              <w:rPr>
                <w:rFonts w:hint="eastAsia" w:ascii="宋体" w:hAnsi="宋体" w:cs="Arial"/>
                <w:szCs w:val="21"/>
                <w:shd w:val="clear" w:color="auto" w:fill="FFFFFF"/>
              </w:rPr>
              <w:t>有下列情形之一的，流转无效，由县级以上人民政府林业主管部门责令改正，没收违法所得，并处以违法所得1倍以上3倍以下罚款；没有违法所得的，处以1000元以上1万元以下罚款；情节严重的，处以1万元以上3万元以下罚款；造成损失的，由当事人依法赔偿损失；构成犯罪的，依法追究刑事责任。</w:t>
            </w:r>
            <w:r>
              <w:rPr>
                <w:rFonts w:hint="eastAsia" w:ascii="宋体" w:hAnsi="宋体" w:cs="Arial"/>
                <w:kern w:val="0"/>
                <w:szCs w:val="21"/>
              </w:rPr>
              <w:t>（二）流转本规定第七条规定之外的林地、林木的。</w:t>
            </w:r>
          </w:p>
          <w:p>
            <w:pPr>
              <w:shd w:val="solid" w:color="FFFFFF" w:fill="auto"/>
              <w:autoSpaceDN w:val="0"/>
              <w:spacing w:line="280" w:lineRule="exact"/>
              <w:rPr>
                <w:rFonts w:ascii="宋体" w:hAnsi="宋体" w:cs="Arial"/>
                <w:kern w:val="0"/>
                <w:szCs w:val="21"/>
              </w:rPr>
            </w:pPr>
            <w:r>
              <w:rPr>
                <w:rFonts w:hint="eastAsia" w:ascii="宋体" w:hAnsi="宋体"/>
                <w:szCs w:val="21"/>
              </w:rPr>
              <w:t>《海南经济特区集体林地和林木流转规定》</w:t>
            </w:r>
            <w:r>
              <w:rPr>
                <w:rFonts w:hint="eastAsia" w:ascii="宋体" w:hAnsi="宋体"/>
                <w:szCs w:val="21"/>
                <w:shd w:val="clear" w:color="auto" w:fill="FFFFFF"/>
              </w:rPr>
              <w:t>第七条 下列林地、林木可以转让，也可以其他方式流转：(一)用材林、经济林、薪炭林;(二)用材林、经济林、薪炭林的林地使用权;(三)用材林、经济林、薪炭林的采伐迹地、火烧迹地的林地使用权;(四)法律法规和国务院规定的其他林木和其他林地使用权。除前款规定的情形外，其他林木和林地使用权，不得转让。</w:t>
            </w: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不主动改正，没有造成或已造成一定社会危害后果的。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没有违法所得的，处以一千元以上四千元以下罚款</w:t>
            </w:r>
            <w:r>
              <w:rPr>
                <w:rFonts w:hint="eastAsia" w:ascii="宋体" w:hAnsi="宋体"/>
                <w:szCs w:val="21"/>
              </w:rPr>
              <w:t>；</w:t>
            </w:r>
            <w:r>
              <w:rPr>
                <w:rFonts w:hint="eastAsia" w:ascii="宋体" w:hAnsi="宋体" w:cs="Arial"/>
                <w:szCs w:val="21"/>
                <w:shd w:val="clear" w:color="auto" w:fill="FFFFFF"/>
              </w:rPr>
              <w:t>有违法所得的，没收违法所得，并处以违法所得1倍罚款。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不主动改正，已造成较重社会危害后果，尚未</w:t>
            </w:r>
            <w:r>
              <w:rPr>
                <w:rFonts w:hint="eastAsia" w:ascii="宋体" w:hAnsi="宋体" w:cs="Arial"/>
                <w:szCs w:val="21"/>
                <w:shd w:val="clear" w:color="auto" w:fill="FFFFFF"/>
              </w:rPr>
              <w:t>构成犯罪</w:t>
            </w:r>
            <w:r>
              <w:rPr>
                <w:rFonts w:hint="eastAsia" w:ascii="宋体" w:hAnsi="宋体" w:cs="Arial"/>
                <w:kern w:val="0"/>
                <w:szCs w:val="21"/>
              </w:rPr>
              <w:t>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没有违法所得的，处以四千元以上一万元以下罚款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违法所得2倍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w:t>
            </w:r>
            <w:r>
              <w:rPr>
                <w:rFonts w:hint="eastAsia" w:ascii="宋体" w:hAnsi="宋体"/>
                <w:szCs w:val="21"/>
              </w:rPr>
              <w:t>已</w:t>
            </w:r>
            <w:r>
              <w:rPr>
                <w:rFonts w:hint="eastAsia" w:ascii="宋体" w:hAnsi="宋体" w:cs="Arial"/>
                <w:kern w:val="0"/>
                <w:szCs w:val="21"/>
              </w:rPr>
              <w:t>造成严重社会危害后果</w:t>
            </w:r>
            <w:r>
              <w:rPr>
                <w:rFonts w:hint="eastAsia" w:ascii="宋体" w:hAnsi="宋体" w:cs="Arial"/>
                <w:szCs w:val="21"/>
              </w:rPr>
              <w:t>，尚未</w:t>
            </w:r>
            <w:r>
              <w:rPr>
                <w:rFonts w:hint="eastAsia" w:ascii="宋体" w:hAnsi="宋体"/>
                <w:bCs/>
                <w:szCs w:val="21"/>
                <w:shd w:val="clear" w:color="auto" w:fill="FFFFFF"/>
              </w:rPr>
              <w:t>构成犯罪</w:t>
            </w:r>
            <w:r>
              <w:rPr>
                <w:rFonts w:hint="eastAsia" w:ascii="宋体" w:hAnsi="宋体" w:cs="Arial"/>
                <w:kern w:val="0"/>
                <w:szCs w:val="21"/>
              </w:rPr>
              <w:t>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没有违法所得的，处以一万元以上三万元以下罚款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违法所得3倍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3</w:t>
            </w:r>
          </w:p>
        </w:tc>
        <w:tc>
          <w:tcPr>
            <w:tcW w:w="1218" w:type="dxa"/>
            <w:vMerge w:val="restart"/>
            <w:tcMar>
              <w:left w:w="28" w:type="dxa"/>
              <w:right w:w="28" w:type="dxa"/>
            </w:tcMar>
            <w:vAlign w:val="center"/>
          </w:tcPr>
          <w:p>
            <w:pPr>
              <w:widowControl/>
              <w:shd w:val="clear" w:color="auto" w:fill="FFFFFF"/>
              <w:rPr>
                <w:rFonts w:ascii="宋体" w:hAnsi="宋体" w:cs="Arial"/>
                <w:kern w:val="0"/>
                <w:szCs w:val="21"/>
              </w:rPr>
            </w:pPr>
            <w:r>
              <w:rPr>
                <w:rFonts w:hint="eastAsia" w:ascii="宋体" w:hAnsi="宋体" w:cs="Arial"/>
                <w:kern w:val="0"/>
                <w:szCs w:val="21"/>
              </w:rPr>
              <w:t>擅自流转公益林及其林地发展森林旅游业和开展规模林下经济的</w:t>
            </w:r>
          </w:p>
        </w:tc>
        <w:tc>
          <w:tcPr>
            <w:tcW w:w="2940" w:type="dxa"/>
            <w:vMerge w:val="restart"/>
            <w:tcMar>
              <w:left w:w="28" w:type="dxa"/>
              <w:right w:w="28" w:type="dxa"/>
            </w:tcMar>
            <w:vAlign w:val="center"/>
          </w:tcPr>
          <w:p>
            <w:pPr>
              <w:widowControl/>
              <w:shd w:val="clear" w:color="auto" w:fill="FFFFFF"/>
              <w:rPr>
                <w:rFonts w:ascii="宋体" w:hAnsi="宋体" w:cs="Arial"/>
                <w:kern w:val="0"/>
                <w:szCs w:val="21"/>
              </w:rPr>
            </w:pPr>
            <w:r>
              <w:rPr>
                <w:rFonts w:hint="eastAsia" w:ascii="宋体" w:hAnsi="宋体" w:cs="Arial"/>
                <w:szCs w:val="21"/>
                <w:shd w:val="clear" w:color="auto" w:fill="FFFFFF"/>
              </w:rPr>
              <w:t>《海南经济特区集体林地和林木流转规定》第二十六条 有下列情形之一的，流转无效，由县级以上人民政府林业主管部门责令改正，没收违法所得，并处以违法所得1倍以上3倍以下罚款；没有违法所得的，处以1000元以上1万元以下罚款；情节严重的，处以1万元以上3万元以下罚款；造成损失的，由当事人依法赔偿损失；构成犯罪的，依法追究刑事责任。</w:t>
            </w:r>
            <w:r>
              <w:rPr>
                <w:rFonts w:hint="eastAsia" w:ascii="宋体" w:hAnsi="宋体" w:cs="Arial"/>
                <w:kern w:val="0"/>
                <w:szCs w:val="21"/>
              </w:rPr>
              <w:t>（三）违反本规定第九条，未经批准，擅自流转公益林及其林地发展森林旅游业和开展规模林下经济的。</w:t>
            </w: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不主动改正，没有造成或已造成一定社会危害后果的。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没有违法所得的，处以一千元以上四千元以下罚款</w:t>
            </w:r>
            <w:r>
              <w:rPr>
                <w:rFonts w:hint="eastAsia" w:ascii="宋体" w:hAnsi="宋体"/>
                <w:szCs w:val="21"/>
              </w:rPr>
              <w:t>；</w:t>
            </w:r>
            <w:r>
              <w:rPr>
                <w:rFonts w:hint="eastAsia" w:ascii="宋体" w:hAnsi="宋体" w:cs="Arial"/>
                <w:szCs w:val="21"/>
                <w:shd w:val="clear" w:color="auto" w:fill="FFFFFF"/>
              </w:rPr>
              <w:t>有违法所得的，没收违法所得，并处以违法所得1倍罚款。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不主动改正，已造成较重社会危害后果，尚未</w:t>
            </w:r>
            <w:r>
              <w:rPr>
                <w:rFonts w:hint="eastAsia" w:ascii="宋体" w:hAnsi="宋体" w:cs="Arial"/>
                <w:szCs w:val="21"/>
                <w:shd w:val="clear" w:color="auto" w:fill="FFFFFF"/>
              </w:rPr>
              <w:t>构成犯罪</w:t>
            </w:r>
            <w:r>
              <w:rPr>
                <w:rFonts w:hint="eastAsia" w:ascii="宋体" w:hAnsi="宋体" w:cs="Arial"/>
                <w:kern w:val="0"/>
                <w:szCs w:val="21"/>
              </w:rPr>
              <w:t>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没有违法所得的，处以四千元以上一万元以下罚款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违法所得2倍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w:t>
            </w:r>
            <w:r>
              <w:rPr>
                <w:rFonts w:hint="eastAsia" w:ascii="宋体" w:hAnsi="宋体"/>
                <w:szCs w:val="21"/>
              </w:rPr>
              <w:t>已</w:t>
            </w:r>
            <w:r>
              <w:rPr>
                <w:rFonts w:hint="eastAsia" w:ascii="宋体" w:hAnsi="宋体" w:cs="Arial"/>
                <w:kern w:val="0"/>
                <w:szCs w:val="21"/>
              </w:rPr>
              <w:t>造成严重社会危害后果，尚未</w:t>
            </w:r>
            <w:r>
              <w:rPr>
                <w:rFonts w:hint="eastAsia" w:ascii="宋体" w:hAnsi="宋体" w:cs="Arial"/>
                <w:szCs w:val="21"/>
                <w:shd w:val="clear" w:color="auto" w:fill="FFFFFF"/>
              </w:rPr>
              <w:t>构成犯罪</w:t>
            </w:r>
            <w:r>
              <w:rPr>
                <w:rFonts w:hint="eastAsia" w:ascii="宋体" w:hAnsi="宋体" w:cs="Arial"/>
                <w:kern w:val="0"/>
                <w:szCs w:val="21"/>
              </w:rPr>
              <w:t>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没有违法所得的，处以一万元以上三万元以下罚款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违法所得3倍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4</w:t>
            </w:r>
          </w:p>
        </w:tc>
        <w:tc>
          <w:tcPr>
            <w:tcW w:w="1218" w:type="dxa"/>
            <w:vMerge w:val="restart"/>
            <w:tcMar>
              <w:left w:w="28" w:type="dxa"/>
              <w:right w:w="28" w:type="dxa"/>
            </w:tcMar>
            <w:vAlign w:val="center"/>
          </w:tcPr>
          <w:p>
            <w:pPr>
              <w:widowControl/>
              <w:shd w:val="clear" w:color="auto" w:fill="FFFFFF"/>
              <w:rPr>
                <w:rFonts w:ascii="宋体" w:hAnsi="宋体" w:cs="Arial"/>
                <w:kern w:val="0"/>
                <w:szCs w:val="21"/>
              </w:rPr>
            </w:pPr>
            <w:r>
              <w:rPr>
                <w:rFonts w:hint="eastAsia" w:ascii="宋体" w:hAnsi="宋体" w:cs="Arial"/>
                <w:kern w:val="0"/>
                <w:szCs w:val="21"/>
              </w:rPr>
              <w:t>农村集体经济组织未经批准擅自流转林地、林木的</w:t>
            </w:r>
          </w:p>
        </w:tc>
        <w:tc>
          <w:tcPr>
            <w:tcW w:w="2940" w:type="dxa"/>
            <w:vMerge w:val="restart"/>
            <w:tcMar>
              <w:left w:w="28" w:type="dxa"/>
              <w:right w:w="28" w:type="dxa"/>
            </w:tcMar>
            <w:vAlign w:val="center"/>
          </w:tcPr>
          <w:p>
            <w:pPr>
              <w:widowControl/>
              <w:shd w:val="clear" w:color="auto" w:fill="FFFFFF"/>
              <w:rPr>
                <w:rFonts w:ascii="宋体" w:hAnsi="宋体" w:cs="Arial"/>
                <w:kern w:val="0"/>
                <w:szCs w:val="21"/>
              </w:rPr>
            </w:pPr>
            <w:r>
              <w:rPr>
                <w:rFonts w:hint="eastAsia" w:ascii="宋体" w:hAnsi="宋体" w:cs="Arial"/>
                <w:szCs w:val="21"/>
                <w:shd w:val="clear" w:color="auto" w:fill="FFFFFF"/>
              </w:rPr>
              <w:t>《海南经济特区集体林地和林木流转规定》第二十六条 有下列情形之一的，流转无效，由县级以上人民政府林业主管部门责令改正，没收违法所得，并处以违法所得1倍以上3倍以下罚款；没有违法所得的，处以1000元以上1万元以下罚款；情节严重的，处以1万元以上3万元以下罚款；造成损失的，由当事人</w:t>
            </w:r>
            <w:r>
              <w:rPr>
                <w:rFonts w:hint="eastAsia" w:ascii="宋体" w:hAnsi="宋体" w:cs="Arial"/>
                <w:spacing w:val="-7"/>
                <w:szCs w:val="21"/>
                <w:shd w:val="clear" w:color="auto" w:fill="FFFFFF"/>
              </w:rPr>
              <w:t>依法赔偿损失；构成犯罪的，依法追究刑事责任。</w:t>
            </w:r>
            <w:r>
              <w:rPr>
                <w:rFonts w:hint="eastAsia" w:ascii="宋体" w:hAnsi="宋体" w:cs="Arial"/>
                <w:spacing w:val="-7"/>
                <w:kern w:val="0"/>
                <w:szCs w:val="21"/>
              </w:rPr>
              <w:t>（四）违反本规定第十六条，农村集体经济组织未经批准擅自流转林地、林木的。</w:t>
            </w: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主动改正，没有造成或已造成一定社会危害后果的。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没有违法所得的，处以一千元以上四千元以下罚款</w:t>
            </w:r>
            <w:r>
              <w:rPr>
                <w:rFonts w:hint="eastAsia" w:ascii="宋体" w:hAnsi="宋体"/>
                <w:szCs w:val="21"/>
              </w:rPr>
              <w:t>；</w:t>
            </w:r>
            <w:r>
              <w:rPr>
                <w:rFonts w:hint="eastAsia" w:ascii="宋体" w:hAnsi="宋体" w:cs="Arial"/>
                <w:szCs w:val="21"/>
                <w:shd w:val="clear" w:color="auto" w:fill="FFFFFF"/>
              </w:rPr>
              <w:t>有违法所得的，没收违法所得，并处以违法所得1倍罚款。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不主动改正，没有造成或已造成一定社会危害后果的。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没有违法所得的，处以四千元以上一万元以下罚款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违法所得2倍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szCs w:val="21"/>
              </w:rPr>
              <w:t>限期改正，</w:t>
            </w:r>
            <w:r>
              <w:rPr>
                <w:rFonts w:hint="eastAsia" w:ascii="宋体" w:hAnsi="宋体" w:cs="Arial"/>
                <w:kern w:val="0"/>
                <w:szCs w:val="21"/>
              </w:rPr>
              <w:t>没收违法所得，罚款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w:t>
            </w:r>
            <w:r>
              <w:rPr>
                <w:rFonts w:hint="eastAsia" w:ascii="宋体" w:hAnsi="宋体"/>
                <w:szCs w:val="21"/>
              </w:rPr>
              <w:t>已</w:t>
            </w:r>
            <w:r>
              <w:rPr>
                <w:rFonts w:hint="eastAsia" w:ascii="宋体" w:hAnsi="宋体" w:cs="Arial"/>
                <w:kern w:val="0"/>
                <w:szCs w:val="21"/>
              </w:rPr>
              <w:t>造成严重社会危害后果，尚未</w:t>
            </w:r>
            <w:r>
              <w:rPr>
                <w:rFonts w:hint="eastAsia" w:ascii="宋体" w:hAnsi="宋体" w:cs="Arial"/>
                <w:szCs w:val="21"/>
                <w:shd w:val="clear" w:color="auto" w:fill="FFFFFF"/>
              </w:rPr>
              <w:t>构成犯罪</w:t>
            </w:r>
            <w:r>
              <w:rPr>
                <w:rFonts w:hint="eastAsia" w:ascii="宋体" w:hAnsi="宋体" w:cs="Arial"/>
                <w:kern w:val="0"/>
                <w:szCs w:val="21"/>
              </w:rPr>
              <w:t>的。</w:t>
            </w:r>
          </w:p>
        </w:tc>
        <w:tc>
          <w:tcPr>
            <w:tcW w:w="3080" w:type="dxa"/>
            <w:tcMar>
              <w:left w:w="28" w:type="dxa"/>
              <w:right w:w="28" w:type="dxa"/>
            </w:tcMar>
            <w:vAlign w:val="center"/>
          </w:tcPr>
          <w:p>
            <w:pPr>
              <w:rPr>
                <w:rFonts w:ascii="宋体" w:hAnsi="宋体"/>
                <w:szCs w:val="21"/>
              </w:rPr>
            </w:pPr>
            <w:r>
              <w:rPr>
                <w:rFonts w:hint="eastAsia" w:ascii="宋体" w:hAnsi="宋体" w:cs="Arial"/>
                <w:szCs w:val="21"/>
                <w:shd w:val="clear" w:color="auto" w:fill="FFFFFF"/>
              </w:rPr>
              <w:t>责令</w:t>
            </w:r>
            <w:r>
              <w:rPr>
                <w:rFonts w:hint="eastAsia" w:ascii="宋体" w:hAnsi="宋体" w:cs="Arial"/>
                <w:szCs w:val="21"/>
              </w:rPr>
              <w:t>改正，</w:t>
            </w:r>
            <w:r>
              <w:rPr>
                <w:rFonts w:hint="eastAsia" w:ascii="宋体" w:hAnsi="宋体" w:cs="Arial"/>
                <w:szCs w:val="21"/>
                <w:shd w:val="clear" w:color="auto" w:fill="FFFFFF"/>
              </w:rPr>
              <w:t>没有违法所得的，处以一万元以上三万元以下罚款</w:t>
            </w:r>
            <w:r>
              <w:rPr>
                <w:rFonts w:hint="eastAsia" w:ascii="宋体" w:hAnsi="宋体"/>
                <w:szCs w:val="21"/>
              </w:rPr>
              <w:t>；</w:t>
            </w:r>
            <w:r>
              <w:rPr>
                <w:rFonts w:hint="eastAsia" w:ascii="宋体" w:hAnsi="宋体" w:cs="Arial"/>
                <w:szCs w:val="21"/>
                <w:shd w:val="clear" w:color="auto" w:fill="FFFFFF"/>
              </w:rPr>
              <w:t>有违法所得的，</w:t>
            </w:r>
            <w:r>
              <w:rPr>
                <w:rFonts w:hint="eastAsia" w:ascii="宋体" w:hAnsi="宋体"/>
                <w:szCs w:val="21"/>
              </w:rPr>
              <w:t>没收违法所得，并处以</w:t>
            </w:r>
            <w:r>
              <w:rPr>
                <w:rFonts w:hint="eastAsia" w:ascii="宋体" w:hAnsi="宋体" w:cs="Arial"/>
                <w:szCs w:val="21"/>
                <w:shd w:val="clear" w:color="auto" w:fill="FFFFFF"/>
              </w:rPr>
              <w:t>违法所得3倍</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5</w:t>
            </w:r>
          </w:p>
        </w:tc>
        <w:tc>
          <w:tcPr>
            <w:tcW w:w="1218" w:type="dxa"/>
            <w:vMerge w:val="restart"/>
            <w:tcMar>
              <w:left w:w="28" w:type="dxa"/>
              <w:right w:w="28" w:type="dxa"/>
            </w:tcMar>
            <w:vAlign w:val="center"/>
          </w:tcPr>
          <w:p>
            <w:pPr>
              <w:widowControl/>
              <w:shd w:val="clear" w:color="auto" w:fill="FFFFFF"/>
              <w:rPr>
                <w:rFonts w:ascii="宋体" w:hAnsi="宋体" w:cs="Arial"/>
                <w:kern w:val="0"/>
                <w:szCs w:val="21"/>
              </w:rPr>
            </w:pPr>
            <w:r>
              <w:rPr>
                <w:rFonts w:hint="eastAsia" w:ascii="宋体" w:hAnsi="宋体"/>
                <w:szCs w:val="21"/>
                <w:shd w:val="clear" w:color="auto" w:fill="FFFFFF"/>
              </w:rPr>
              <w:t>评估机构及其工作人员在林地、林木评估中弄虚作假、徇私舞弊的</w:t>
            </w:r>
          </w:p>
        </w:tc>
        <w:tc>
          <w:tcPr>
            <w:tcW w:w="2940" w:type="dxa"/>
            <w:vMerge w:val="restart"/>
            <w:tcMar>
              <w:left w:w="28" w:type="dxa"/>
              <w:right w:w="28" w:type="dxa"/>
            </w:tcMar>
            <w:vAlign w:val="center"/>
          </w:tcPr>
          <w:p>
            <w:pPr>
              <w:widowControl/>
              <w:shd w:val="clear" w:color="auto" w:fill="FFFFFF"/>
              <w:rPr>
                <w:rFonts w:ascii="宋体" w:hAnsi="宋体" w:cs="Arial"/>
                <w:kern w:val="0"/>
                <w:szCs w:val="21"/>
              </w:rPr>
            </w:pPr>
            <w:r>
              <w:rPr>
                <w:rFonts w:hint="eastAsia" w:ascii="宋体" w:hAnsi="宋体" w:cs="Arial"/>
                <w:szCs w:val="21"/>
                <w:shd w:val="clear" w:color="auto" w:fill="FFFFFF"/>
              </w:rPr>
              <w:t>《海南经济特区集体林地和林木流转规定》</w:t>
            </w:r>
            <w:r>
              <w:rPr>
                <w:rFonts w:hint="eastAsia" w:ascii="宋体" w:hAnsi="宋体"/>
                <w:szCs w:val="21"/>
                <w:shd w:val="clear" w:color="auto" w:fill="FFFFFF"/>
              </w:rPr>
              <w:t>第二十八条 评估机构及其工作人员在林地、林木评估中弄虚作假、徇私舞弊的，其评估结果无效，由其主管部门处以评估费用2倍以上4倍以下的罚款;造成损失的，依法承担赔偿责任;构成犯罪的，依法追究刑事责任。</w:t>
            </w: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1" w:type="dxa"/>
            <w:tcMar>
              <w:left w:w="28" w:type="dxa"/>
              <w:right w:w="28" w:type="dxa"/>
            </w:tcMar>
            <w:vAlign w:val="center"/>
          </w:tcPr>
          <w:p>
            <w:pPr>
              <w:rPr>
                <w:rFonts w:ascii="宋体" w:hAnsi="宋体"/>
                <w:szCs w:val="21"/>
              </w:rPr>
            </w:pPr>
            <w:r>
              <w:rPr>
                <w:rFonts w:hint="eastAsia" w:ascii="宋体" w:hAnsi="宋体" w:cs="Arial"/>
                <w:kern w:val="0"/>
                <w:szCs w:val="21"/>
              </w:rPr>
              <w:t>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不主动改正，已造成一定社会危害后果的。</w:t>
            </w:r>
          </w:p>
        </w:tc>
        <w:tc>
          <w:tcPr>
            <w:tcW w:w="3080" w:type="dxa"/>
            <w:tcMar>
              <w:left w:w="28" w:type="dxa"/>
              <w:right w:w="28" w:type="dxa"/>
            </w:tcMar>
            <w:vAlign w:val="center"/>
          </w:tcPr>
          <w:p>
            <w:pPr>
              <w:rPr>
                <w:rFonts w:ascii="宋体" w:hAnsi="宋体"/>
                <w:szCs w:val="21"/>
                <w:shd w:val="clear" w:color="auto" w:fill="FFFFFF"/>
              </w:rPr>
            </w:pPr>
            <w:r>
              <w:rPr>
                <w:rFonts w:hint="eastAsia" w:ascii="宋体" w:hAnsi="宋体"/>
                <w:szCs w:val="21"/>
                <w:shd w:val="clear" w:color="auto" w:fill="FFFFFF"/>
              </w:rPr>
              <w:t>处以评估费用2倍的罚款。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1" w:type="dxa"/>
            <w:tcMar>
              <w:left w:w="28" w:type="dxa"/>
              <w:right w:w="28" w:type="dxa"/>
            </w:tcMar>
            <w:vAlign w:val="center"/>
          </w:tcPr>
          <w:p>
            <w:pPr>
              <w:rPr>
                <w:rFonts w:ascii="宋体" w:hAnsi="宋体"/>
                <w:szCs w:val="21"/>
              </w:rPr>
            </w:pPr>
            <w:r>
              <w:rPr>
                <w:rFonts w:hint="eastAsia" w:ascii="宋体" w:hAnsi="宋体" w:cs="Arial"/>
                <w:kern w:val="0"/>
                <w:szCs w:val="21"/>
              </w:rPr>
              <w:t>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不主动改正，已造成较重社会危害后果，尚未</w:t>
            </w:r>
            <w:r>
              <w:rPr>
                <w:rFonts w:hint="eastAsia" w:ascii="宋体" w:hAnsi="宋体" w:cs="Arial"/>
                <w:szCs w:val="21"/>
                <w:shd w:val="clear" w:color="auto" w:fill="FFFFFF"/>
              </w:rPr>
              <w:t>构成犯罪</w:t>
            </w:r>
            <w:r>
              <w:rPr>
                <w:rFonts w:hint="eastAsia" w:ascii="宋体" w:hAnsi="宋体" w:cs="Arial"/>
                <w:kern w:val="0"/>
                <w:szCs w:val="21"/>
              </w:rPr>
              <w:t>的。</w:t>
            </w:r>
          </w:p>
        </w:tc>
        <w:tc>
          <w:tcPr>
            <w:tcW w:w="3080" w:type="dxa"/>
            <w:tcMar>
              <w:left w:w="28" w:type="dxa"/>
              <w:right w:w="28" w:type="dxa"/>
            </w:tcMar>
            <w:vAlign w:val="center"/>
          </w:tcPr>
          <w:p>
            <w:pPr>
              <w:rPr>
                <w:rFonts w:ascii="宋体" w:hAnsi="宋体"/>
                <w:szCs w:val="21"/>
              </w:rPr>
            </w:pPr>
            <w:r>
              <w:rPr>
                <w:rFonts w:hint="eastAsia" w:ascii="宋体" w:hAnsi="宋体"/>
                <w:szCs w:val="21"/>
                <w:shd w:val="clear" w:color="auto" w:fill="FFFFFF"/>
              </w:rPr>
              <w:t>处以评估费用3倍的罚款。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2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1" w:type="dxa"/>
            <w:tcMar>
              <w:left w:w="28" w:type="dxa"/>
              <w:right w:w="28" w:type="dxa"/>
            </w:tcMar>
            <w:vAlign w:val="center"/>
          </w:tcPr>
          <w:p>
            <w:pPr>
              <w:rPr>
                <w:rFonts w:ascii="宋体" w:hAnsi="宋体"/>
                <w:szCs w:val="21"/>
              </w:rPr>
            </w:pPr>
            <w:r>
              <w:rPr>
                <w:rFonts w:hint="eastAsia" w:ascii="宋体" w:hAnsi="宋体" w:cs="Arial"/>
                <w:kern w:val="0"/>
                <w:szCs w:val="21"/>
              </w:rPr>
              <w:t>罚款</w:t>
            </w:r>
          </w:p>
        </w:tc>
        <w:tc>
          <w:tcPr>
            <w:tcW w:w="2326" w:type="dxa"/>
            <w:tcMar>
              <w:left w:w="28" w:type="dxa"/>
              <w:right w:w="28" w:type="dxa"/>
            </w:tcMar>
            <w:vAlign w:val="center"/>
          </w:tcPr>
          <w:p>
            <w:pPr>
              <w:rPr>
                <w:rFonts w:ascii="宋体" w:hAnsi="宋体"/>
                <w:szCs w:val="21"/>
              </w:rPr>
            </w:pPr>
            <w:r>
              <w:rPr>
                <w:rFonts w:hint="eastAsia" w:ascii="宋体" w:hAnsi="宋体" w:cs="Arial"/>
                <w:kern w:val="0"/>
                <w:szCs w:val="21"/>
              </w:rPr>
              <w:t>不主动改正，</w:t>
            </w:r>
            <w:r>
              <w:rPr>
                <w:rFonts w:hint="eastAsia" w:ascii="宋体" w:hAnsi="宋体"/>
                <w:szCs w:val="21"/>
              </w:rPr>
              <w:t>有违法所得，已</w:t>
            </w:r>
            <w:r>
              <w:rPr>
                <w:rFonts w:hint="eastAsia" w:ascii="宋体" w:hAnsi="宋体" w:cs="Arial"/>
                <w:kern w:val="0"/>
                <w:szCs w:val="21"/>
              </w:rPr>
              <w:t>造成严重社会危害后果，尚未</w:t>
            </w:r>
            <w:r>
              <w:rPr>
                <w:rFonts w:hint="eastAsia" w:ascii="宋体" w:hAnsi="宋体" w:cs="Arial"/>
                <w:szCs w:val="21"/>
                <w:shd w:val="clear" w:color="auto" w:fill="FFFFFF"/>
              </w:rPr>
              <w:t>构成犯罪</w:t>
            </w:r>
            <w:r>
              <w:rPr>
                <w:rFonts w:hint="eastAsia" w:ascii="宋体" w:hAnsi="宋体" w:cs="Arial"/>
                <w:kern w:val="0"/>
                <w:szCs w:val="21"/>
              </w:rPr>
              <w:t>的。</w:t>
            </w:r>
          </w:p>
        </w:tc>
        <w:tc>
          <w:tcPr>
            <w:tcW w:w="3080" w:type="dxa"/>
            <w:tcMar>
              <w:left w:w="28" w:type="dxa"/>
              <w:right w:w="28" w:type="dxa"/>
            </w:tcMar>
            <w:vAlign w:val="center"/>
          </w:tcPr>
          <w:p>
            <w:pPr>
              <w:rPr>
                <w:rFonts w:ascii="宋体" w:hAnsi="宋体"/>
                <w:szCs w:val="21"/>
              </w:rPr>
            </w:pPr>
            <w:r>
              <w:rPr>
                <w:rFonts w:hint="eastAsia" w:ascii="宋体" w:hAnsi="宋体"/>
                <w:szCs w:val="21"/>
                <w:shd w:val="clear" w:color="auto" w:fill="FFFFFF"/>
              </w:rPr>
              <w:t>处以评估费用4倍的罚款。</w:t>
            </w:r>
          </w:p>
        </w:tc>
      </w:tr>
    </w:tbl>
    <w:p>
      <w:pPr>
        <w:numPr>
          <w:ilvl w:val="0"/>
          <w:numId w:val="2"/>
        </w:numPr>
        <w:spacing w:line="570" w:lineRule="exact"/>
        <w:ind w:firstLine="600" w:firstLineChars="200"/>
        <w:jc w:val="left"/>
        <w:rPr>
          <w:rFonts w:ascii="黑体" w:hAnsi="黑体" w:eastAsia="黑体"/>
          <w:sz w:val="30"/>
          <w:szCs w:val="30"/>
        </w:rPr>
      </w:pPr>
      <w:r>
        <w:rPr>
          <w:rFonts w:hint="eastAsia" w:ascii="黑体" w:hAnsi="黑体" w:eastAsia="黑体"/>
          <w:sz w:val="30"/>
          <w:szCs w:val="30"/>
        </w:rPr>
        <w:t>野生动物、植物和自然保护区、森林旅游、红树林、湿地管理、海南热带雨林国家公园特许经营违法行为（共55种）</w:t>
      </w:r>
    </w:p>
    <w:p>
      <w:pPr>
        <w:spacing w:line="570" w:lineRule="exact"/>
        <w:ind w:firstLine="600" w:firstLineChars="200"/>
        <w:jc w:val="left"/>
        <w:rPr>
          <w:rFonts w:ascii="楷体_GB2312" w:eastAsia="楷体_GB2312"/>
          <w:sz w:val="24"/>
          <w:szCs w:val="24"/>
        </w:rPr>
      </w:pPr>
      <w:r>
        <w:rPr>
          <w:rFonts w:hint="eastAsia" w:ascii="楷体_GB2312" w:hAnsi="宋体" w:eastAsia="楷体_GB2312"/>
          <w:bCs/>
          <w:sz w:val="30"/>
          <w:szCs w:val="30"/>
        </w:rPr>
        <w:t>（一）违反陆生野生动物管理行为的</w:t>
      </w:r>
      <w:r>
        <w:rPr>
          <w:rFonts w:hint="eastAsia" w:ascii="楷体_GB2312" w:hAnsi="黑体" w:eastAsia="楷体_GB2312"/>
          <w:bCs/>
          <w:sz w:val="30"/>
          <w:szCs w:val="30"/>
        </w:rPr>
        <w:t>行政处罚自由细化</w:t>
      </w:r>
      <w:r>
        <w:rPr>
          <w:rFonts w:hint="eastAsia" w:ascii="楷体_GB2312" w:hAnsi="黑体" w:eastAsia="楷体_GB2312"/>
          <w:bCs/>
          <w:sz w:val="24"/>
          <w:szCs w:val="24"/>
        </w:rPr>
        <w:t>基准（16种）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18"/>
        <w:gridCol w:w="2927"/>
        <w:gridCol w:w="965"/>
        <w:gridCol w:w="1594"/>
        <w:gridCol w:w="2326"/>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2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92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65"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20"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8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blHead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vMerge w:val="continue"/>
            <w:tcMar>
              <w:left w:w="28" w:type="dxa"/>
              <w:right w:w="28" w:type="dxa"/>
            </w:tcMar>
            <w:vAlign w:val="center"/>
          </w:tcPr>
          <w:p>
            <w:pPr>
              <w:jc w:val="center"/>
              <w:rPr>
                <w:rFonts w:ascii="宋体" w:hAnsi="宋体"/>
                <w:szCs w:val="21"/>
              </w:rPr>
            </w:pPr>
          </w:p>
        </w:tc>
        <w:tc>
          <w:tcPr>
            <w:tcW w:w="1594"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2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在相关自然保护区域、禁猎区、禁猎期猎捕国家重点保护野生动物，未取得特许猎捕证、未按照特许猎捕证规定猎捕、杀害国家重点保护野生动物，或者使用禁用的工具、方法猎捕国家重点保护野生动物的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《中华人民共和国野生动物保护法》第四十五条 违反本法第二十条、第二十一条、第二十三条第一款、第二十四条第一款规定，在相关自然保护区域、禁猎区、禁猎期猎捕国家重点保护野生动物，未取得特许猎捕证、未按照特许猎捕证规定猎捕、杀害国家重点保护野生动物，或者使用禁用的工具、方法猎捕国家重点保护野生动物的，由县级以上人民政府野生动物保护主管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rPr>
                <w:rFonts w:ascii="宋体" w:hAnsi="宋体" w:cs="宋体"/>
                <w:kern w:val="0"/>
                <w:szCs w:val="21"/>
              </w:rPr>
            </w:pPr>
            <w:r>
              <w:rPr>
                <w:rFonts w:hint="eastAsia" w:ascii="宋体" w:hAnsi="宋体"/>
                <w:szCs w:val="21"/>
              </w:rPr>
              <w:t>《海南省实施&lt;中华人民共和国野生动物保护法&gt;办法》第三十六条（一）在自然保护区、禁猎区、禁渔区、禁猎期、禁渔期猎捕国家重点保护野生动物或者使用禁用工具、方法猎捕国家重点保护野生动</w:t>
            </w:r>
            <w:r>
              <w:rPr>
                <w:rFonts w:hint="eastAsia" w:ascii="宋体" w:hAnsi="宋体"/>
                <w:spacing w:val="-3"/>
                <w:szCs w:val="21"/>
              </w:rPr>
              <w:t>物的，由野生动物行政主管部门没收其猎捕工具、猎获物和违法所得，并处以猎获物实际价值二倍以上二十倍以下的罚款；没有猎获物的，并处一万元以上十万元以下的罚款。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没收猎捕工具，罚款,吊销特许猎捕证</w:t>
            </w:r>
          </w:p>
        </w:tc>
        <w:tc>
          <w:tcPr>
            <w:tcW w:w="2326" w:type="dxa"/>
            <w:tcMar>
              <w:left w:w="28" w:type="dxa"/>
              <w:right w:w="28" w:type="dxa"/>
            </w:tcMar>
            <w:vAlign w:val="center"/>
          </w:tcPr>
          <w:p>
            <w:pPr>
              <w:rPr>
                <w:rFonts w:ascii="宋体" w:hAnsi="宋体"/>
                <w:szCs w:val="21"/>
              </w:rPr>
            </w:pPr>
            <w:r>
              <w:rPr>
                <w:rFonts w:hint="eastAsia" w:ascii="宋体" w:hAnsi="宋体"/>
                <w:szCs w:val="21"/>
              </w:rPr>
              <w:t>使用禁用的工具、方法猎捕国家重点保护野生动物的，没有猎获物，没有违法所得，属初犯的。</w:t>
            </w:r>
          </w:p>
        </w:tc>
        <w:tc>
          <w:tcPr>
            <w:tcW w:w="3080" w:type="dxa"/>
            <w:tcMar>
              <w:left w:w="28" w:type="dxa"/>
              <w:right w:w="28" w:type="dxa"/>
            </w:tcMar>
            <w:vAlign w:val="center"/>
          </w:tcPr>
          <w:p>
            <w:pPr>
              <w:rPr>
                <w:rFonts w:ascii="宋体" w:hAnsi="宋体"/>
                <w:szCs w:val="21"/>
              </w:rPr>
            </w:pPr>
            <w:r>
              <w:rPr>
                <w:rFonts w:hint="eastAsia" w:ascii="宋体" w:hAnsi="宋体"/>
                <w:spacing w:val="7"/>
                <w:szCs w:val="21"/>
              </w:rPr>
              <w:t>没收猎捕工具，</w:t>
            </w:r>
            <w:r>
              <w:rPr>
                <w:rFonts w:hint="eastAsia" w:ascii="宋体" w:hAnsi="宋体"/>
                <w:szCs w:val="21"/>
              </w:rPr>
              <w:t>处一万元以上五万元以下的罚款,</w:t>
            </w:r>
            <w:r>
              <w:rPr>
                <w:rFonts w:hint="eastAsia" w:ascii="宋体" w:hAnsi="宋体"/>
                <w:spacing w:val="7"/>
                <w:szCs w:val="21"/>
              </w:rPr>
              <w:t>吊销特许猎捕证</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没收猎捕工具，罚款,吊销特许猎捕证</w:t>
            </w:r>
          </w:p>
        </w:tc>
        <w:tc>
          <w:tcPr>
            <w:tcW w:w="2326" w:type="dxa"/>
            <w:tcMar>
              <w:left w:w="28" w:type="dxa"/>
              <w:right w:w="28" w:type="dxa"/>
            </w:tcMar>
            <w:vAlign w:val="center"/>
          </w:tcPr>
          <w:p>
            <w:pPr>
              <w:rPr>
                <w:rFonts w:ascii="宋体" w:hAnsi="宋体"/>
                <w:szCs w:val="21"/>
              </w:rPr>
            </w:pPr>
            <w:r>
              <w:rPr>
                <w:rFonts w:hint="eastAsia" w:ascii="宋体" w:hAnsi="宋体"/>
                <w:szCs w:val="21"/>
              </w:rPr>
              <w:t>使用禁用的工具、方法猎捕国家重点保护野生动物的，没有猎获物，没有违法所得，属惯犯的。</w:t>
            </w:r>
          </w:p>
        </w:tc>
        <w:tc>
          <w:tcPr>
            <w:tcW w:w="3080" w:type="dxa"/>
            <w:tcMar>
              <w:left w:w="28" w:type="dxa"/>
              <w:right w:w="28" w:type="dxa"/>
            </w:tcMar>
            <w:vAlign w:val="center"/>
          </w:tcPr>
          <w:p>
            <w:pPr>
              <w:rPr>
                <w:rFonts w:ascii="宋体" w:hAnsi="宋体"/>
                <w:spacing w:val="7"/>
                <w:szCs w:val="21"/>
              </w:rPr>
            </w:pPr>
          </w:p>
          <w:p>
            <w:pPr>
              <w:rPr>
                <w:rFonts w:ascii="宋体" w:hAnsi="宋体"/>
                <w:szCs w:val="21"/>
              </w:rPr>
            </w:pPr>
            <w:r>
              <w:rPr>
                <w:rFonts w:hint="eastAsia" w:ascii="宋体" w:hAnsi="宋体"/>
                <w:spacing w:val="7"/>
                <w:szCs w:val="21"/>
              </w:rPr>
              <w:t>没收猎捕工具，</w:t>
            </w:r>
            <w:r>
              <w:rPr>
                <w:rFonts w:hint="eastAsia" w:ascii="宋体" w:hAnsi="宋体"/>
                <w:szCs w:val="21"/>
              </w:rPr>
              <w:t>处五万元以上十万元以下的罚款,</w:t>
            </w:r>
            <w:r>
              <w:rPr>
                <w:rFonts w:hint="eastAsia" w:ascii="宋体" w:hAnsi="宋体"/>
                <w:spacing w:val="7"/>
                <w:szCs w:val="21"/>
              </w:rPr>
              <w:t>吊销特许猎捕证</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没收猎获物、猎捕工具和违法所得，吊销特许猎捕证，罚款</w:t>
            </w:r>
          </w:p>
        </w:tc>
        <w:tc>
          <w:tcPr>
            <w:tcW w:w="2326" w:type="dxa"/>
            <w:tcMar>
              <w:left w:w="28" w:type="dxa"/>
              <w:right w:w="28" w:type="dxa"/>
            </w:tcMar>
            <w:vAlign w:val="center"/>
          </w:tcPr>
          <w:p>
            <w:pPr>
              <w:rPr>
                <w:rFonts w:ascii="宋体" w:hAnsi="宋体"/>
                <w:spacing w:val="7"/>
                <w:szCs w:val="21"/>
              </w:rPr>
            </w:pPr>
            <w:r>
              <w:rPr>
                <w:rFonts w:hint="eastAsia" w:ascii="宋体" w:hAnsi="宋体"/>
                <w:szCs w:val="21"/>
              </w:rPr>
              <w:t>使用禁用的工具、方法猎捕国家重点保护野生动物的，</w:t>
            </w:r>
            <w:r>
              <w:rPr>
                <w:rFonts w:hint="eastAsia" w:ascii="宋体" w:hAnsi="宋体"/>
                <w:spacing w:val="7"/>
                <w:szCs w:val="21"/>
              </w:rPr>
              <w:t>猎获物属国家重点保护野生动物的</w:t>
            </w:r>
            <w:r>
              <w:rPr>
                <w:rFonts w:hint="eastAsia" w:ascii="宋体" w:hAnsi="宋体"/>
                <w:szCs w:val="21"/>
              </w:rPr>
              <w:t>，属初犯，尚未构成犯罪的。</w:t>
            </w:r>
          </w:p>
        </w:tc>
        <w:tc>
          <w:tcPr>
            <w:tcW w:w="3080" w:type="dxa"/>
            <w:tcMar>
              <w:left w:w="28" w:type="dxa"/>
              <w:right w:w="28" w:type="dxa"/>
            </w:tcMar>
            <w:vAlign w:val="center"/>
          </w:tcPr>
          <w:p>
            <w:pPr>
              <w:rPr>
                <w:rFonts w:ascii="宋体" w:hAnsi="宋体"/>
                <w:spacing w:val="7"/>
                <w:szCs w:val="21"/>
              </w:rPr>
            </w:pPr>
            <w:r>
              <w:rPr>
                <w:rFonts w:hint="eastAsia" w:ascii="宋体" w:hAnsi="宋体"/>
                <w:spacing w:val="7"/>
                <w:szCs w:val="21"/>
              </w:rPr>
              <w:t>没收猎获物、猎捕工具和违法所得，吊销特许猎捕证，处以相当于猎获物价值二倍以上十倍以下的罚款。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没收猎获物、猎捕工具和违法所得，吊销特许猎捕证，罚款</w:t>
            </w:r>
          </w:p>
        </w:tc>
        <w:tc>
          <w:tcPr>
            <w:tcW w:w="2326" w:type="dxa"/>
            <w:tcMar>
              <w:left w:w="28" w:type="dxa"/>
              <w:right w:w="28" w:type="dxa"/>
            </w:tcMar>
            <w:vAlign w:val="center"/>
          </w:tcPr>
          <w:p>
            <w:pPr>
              <w:rPr>
                <w:rFonts w:ascii="宋体" w:hAnsi="宋体"/>
                <w:spacing w:val="7"/>
                <w:szCs w:val="21"/>
              </w:rPr>
            </w:pPr>
            <w:r>
              <w:rPr>
                <w:rFonts w:hint="eastAsia" w:ascii="宋体" w:hAnsi="宋体"/>
                <w:szCs w:val="21"/>
              </w:rPr>
              <w:t>使用禁用的工具、方法猎捕国家重点保护野生动物的，</w:t>
            </w:r>
            <w:r>
              <w:rPr>
                <w:rFonts w:hint="eastAsia" w:ascii="宋体" w:hAnsi="宋体"/>
                <w:spacing w:val="7"/>
                <w:szCs w:val="21"/>
              </w:rPr>
              <w:t>猎获物属国家重点保护野生动物的</w:t>
            </w:r>
            <w:r>
              <w:rPr>
                <w:rFonts w:hint="eastAsia" w:ascii="宋体" w:hAnsi="宋体"/>
                <w:szCs w:val="21"/>
              </w:rPr>
              <w:t>，属惯犯，尚未构成犯罪的。</w:t>
            </w:r>
          </w:p>
        </w:tc>
        <w:tc>
          <w:tcPr>
            <w:tcW w:w="3080" w:type="dxa"/>
            <w:tcMar>
              <w:left w:w="28" w:type="dxa"/>
              <w:right w:w="28" w:type="dxa"/>
            </w:tcMar>
            <w:vAlign w:val="center"/>
          </w:tcPr>
          <w:p>
            <w:pPr>
              <w:rPr>
                <w:rFonts w:ascii="宋体" w:hAnsi="宋体"/>
                <w:spacing w:val="7"/>
                <w:szCs w:val="21"/>
              </w:rPr>
            </w:pPr>
            <w:r>
              <w:rPr>
                <w:rFonts w:hint="eastAsia" w:ascii="宋体" w:hAnsi="宋体"/>
                <w:spacing w:val="7"/>
                <w:szCs w:val="21"/>
              </w:rPr>
              <w:t>没收猎获物、猎捕工具和违法所得，吊销特许猎捕证，并处以相当于猎获物价值十倍以上二十倍以下的罚款。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20" w:type="dxa"/>
            <w:vMerge w:val="restart"/>
            <w:tcMar>
              <w:left w:w="28" w:type="dxa"/>
              <w:right w:w="28" w:type="dxa"/>
            </w:tcMar>
            <w:vAlign w:val="center"/>
          </w:tcPr>
          <w:p>
            <w:pPr>
              <w:jc w:val="center"/>
              <w:rPr>
                <w:rFonts w:ascii="宋体" w:hAnsi="宋体"/>
                <w:b/>
                <w:kern w:val="0"/>
                <w:szCs w:val="21"/>
              </w:rPr>
            </w:pPr>
            <w:r>
              <w:rPr>
                <w:rFonts w:hint="eastAsia" w:ascii="宋体" w:hAnsi="宋体"/>
                <w:bCs/>
                <w:kern w:val="0"/>
                <w:szCs w:val="21"/>
              </w:rPr>
              <w:t>2</w:t>
            </w:r>
          </w:p>
        </w:tc>
        <w:tc>
          <w:tcPr>
            <w:tcW w:w="1218" w:type="dxa"/>
            <w:vMerge w:val="restart"/>
            <w:tcMar>
              <w:left w:w="28" w:type="dxa"/>
              <w:right w:w="28" w:type="dxa"/>
            </w:tcMar>
            <w:vAlign w:val="center"/>
          </w:tcPr>
          <w:p>
            <w:pPr>
              <w:rPr>
                <w:rFonts w:ascii="宋体" w:hAnsi="宋体"/>
                <w:kern w:val="0"/>
                <w:szCs w:val="21"/>
              </w:rPr>
            </w:pPr>
            <w:r>
              <w:rPr>
                <w:rFonts w:hint="eastAsia" w:ascii="宋体" w:hAnsi="宋体"/>
                <w:szCs w:val="21"/>
              </w:rPr>
              <w:t>在相关自然保护区域、禁猎区、禁猎期猎捕非国家重点保护野生动物，未取得特许猎捕证、未按照特许猎捕证规定猎捕非国家重点保护野生动物，或者使用禁用的工具、方法猎捕非国家重点保护野生动物的</w:t>
            </w:r>
          </w:p>
        </w:tc>
        <w:tc>
          <w:tcPr>
            <w:tcW w:w="2927" w:type="dxa"/>
            <w:vMerge w:val="restart"/>
            <w:tcMar>
              <w:left w:w="28" w:type="dxa"/>
              <w:right w:w="28" w:type="dxa"/>
            </w:tcMar>
            <w:vAlign w:val="center"/>
          </w:tcPr>
          <w:p>
            <w:pPr>
              <w:spacing w:line="276" w:lineRule="exact"/>
              <w:rPr>
                <w:rFonts w:ascii="宋体" w:hAnsi="宋体"/>
                <w:szCs w:val="21"/>
              </w:rPr>
            </w:pPr>
            <w:r>
              <w:rPr>
                <w:rFonts w:hint="eastAsia" w:ascii="宋体" w:hAnsi="宋体"/>
                <w:szCs w:val="21"/>
              </w:rPr>
              <w:t>《中华人民共和国野生动物保护法》第四十六条 违反本法第二十条、第二十二条、第二十三条第一款、第二十四条第一款规定，在相关自然保护区域、禁猎区、禁猎期猎捕非国家重点保护野生动物，未取得特许猎捕证、未按照特许猎捕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spacing w:line="276" w:lineRule="exact"/>
              <w:rPr>
                <w:rFonts w:ascii="宋体" w:hAnsi="宋体"/>
                <w:szCs w:val="21"/>
              </w:rPr>
            </w:pPr>
            <w:r>
              <w:rPr>
                <w:rFonts w:hint="eastAsia" w:ascii="宋体" w:hAnsi="宋体"/>
                <w:szCs w:val="21"/>
              </w:rPr>
              <w:t xml:space="preserve">    《海南省实施&lt;中华人民共和国野生动物保护法&gt;办法》第三十六条（一）在自然保护区、禁猎区、禁渔区、禁猎期、禁渔期猎捕省重点保护野生动物和有重要生态、科学、社会价值的陆生野生动物以及其他陆生野生动物或者使用禁用工具、方法猎捕省重点保护野生动物和有重要生态、科学、社会价值的陆生野生动物以及其他陆生野生动物的，由野生动物行政主管部门没收其猎捕工具、猎获物和违法所得，并处以猎获物实际价值一倍以上十倍以下的罚款；没有猎获物的，并处二千元以上二万元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没收猎捕工具，罚款</w:t>
            </w:r>
          </w:p>
        </w:tc>
        <w:tc>
          <w:tcPr>
            <w:tcW w:w="2326" w:type="dxa"/>
            <w:tcMar>
              <w:left w:w="28" w:type="dxa"/>
              <w:right w:w="28" w:type="dxa"/>
            </w:tcMar>
            <w:vAlign w:val="center"/>
          </w:tcPr>
          <w:p>
            <w:pPr>
              <w:rPr>
                <w:rFonts w:ascii="宋体" w:hAnsi="宋体"/>
                <w:kern w:val="0"/>
                <w:szCs w:val="21"/>
              </w:rPr>
            </w:pPr>
            <w:r>
              <w:rPr>
                <w:rFonts w:hint="eastAsia" w:ascii="宋体" w:hAnsi="宋体"/>
                <w:szCs w:val="21"/>
              </w:rPr>
              <w:t>使用禁用的工具、方法猎捕非国家重点保护野生动物的，没有猎获物，没有违法所得，属初犯的。</w:t>
            </w:r>
          </w:p>
        </w:tc>
        <w:tc>
          <w:tcPr>
            <w:tcW w:w="3080" w:type="dxa"/>
            <w:tcMar>
              <w:left w:w="28" w:type="dxa"/>
              <w:right w:w="28" w:type="dxa"/>
            </w:tcMar>
            <w:vAlign w:val="center"/>
          </w:tcPr>
          <w:p>
            <w:pPr>
              <w:rPr>
                <w:rFonts w:ascii="宋体" w:hAnsi="宋体"/>
                <w:kern w:val="0"/>
                <w:szCs w:val="21"/>
              </w:rPr>
            </w:pPr>
            <w:r>
              <w:rPr>
                <w:rFonts w:hint="eastAsia" w:ascii="宋体" w:hAnsi="宋体"/>
                <w:spacing w:val="7"/>
                <w:szCs w:val="21"/>
              </w:rPr>
              <w:t>没收猎捕工具，</w:t>
            </w:r>
            <w:r>
              <w:rPr>
                <w:rFonts w:hint="eastAsia" w:ascii="宋体" w:hAnsi="宋体"/>
                <w:szCs w:val="21"/>
              </w:rPr>
              <w:t>处二千元以上一万元以下的罚款。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没收猎捕工具，罚款</w:t>
            </w:r>
          </w:p>
        </w:tc>
        <w:tc>
          <w:tcPr>
            <w:tcW w:w="2326" w:type="dxa"/>
            <w:tcMar>
              <w:left w:w="28" w:type="dxa"/>
              <w:right w:w="28" w:type="dxa"/>
            </w:tcMar>
            <w:vAlign w:val="center"/>
          </w:tcPr>
          <w:p>
            <w:pPr>
              <w:rPr>
                <w:rFonts w:ascii="宋体" w:hAnsi="宋体"/>
                <w:kern w:val="0"/>
                <w:szCs w:val="21"/>
              </w:rPr>
            </w:pPr>
            <w:r>
              <w:rPr>
                <w:rFonts w:hint="eastAsia" w:ascii="宋体" w:hAnsi="宋体"/>
                <w:szCs w:val="21"/>
              </w:rPr>
              <w:t>使用禁用的工具、方法猎捕非国家重点保护野生动物的，没有猎获物，没有违法所得，属惯犯的。</w:t>
            </w:r>
          </w:p>
        </w:tc>
        <w:tc>
          <w:tcPr>
            <w:tcW w:w="3080" w:type="dxa"/>
            <w:tcMar>
              <w:left w:w="28" w:type="dxa"/>
              <w:right w:w="28" w:type="dxa"/>
            </w:tcMar>
            <w:vAlign w:val="center"/>
          </w:tcPr>
          <w:p>
            <w:pPr>
              <w:rPr>
                <w:rFonts w:ascii="宋体" w:hAnsi="宋体"/>
                <w:kern w:val="0"/>
                <w:szCs w:val="21"/>
              </w:rPr>
            </w:pPr>
            <w:r>
              <w:rPr>
                <w:rFonts w:hint="eastAsia" w:ascii="宋体" w:hAnsi="宋体"/>
                <w:spacing w:val="7"/>
                <w:szCs w:val="21"/>
              </w:rPr>
              <w:t>没收猎捕工具，并</w:t>
            </w:r>
            <w:r>
              <w:rPr>
                <w:rFonts w:hint="eastAsia" w:ascii="宋体" w:hAnsi="宋体"/>
                <w:szCs w:val="21"/>
              </w:rPr>
              <w:t>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没收猎获物、猎捕工具和违法所得，吊销</w:t>
            </w:r>
            <w:r>
              <w:rPr>
                <w:rFonts w:hint="eastAsia" w:ascii="宋体" w:hAnsi="宋体"/>
                <w:szCs w:val="21"/>
              </w:rPr>
              <w:t>狩猎证</w:t>
            </w:r>
            <w:r>
              <w:rPr>
                <w:rFonts w:hint="eastAsia" w:ascii="宋体" w:hAnsi="宋体"/>
                <w:spacing w:val="7"/>
                <w:szCs w:val="21"/>
              </w:rPr>
              <w:t>，罚款</w:t>
            </w:r>
          </w:p>
        </w:tc>
        <w:tc>
          <w:tcPr>
            <w:tcW w:w="2326" w:type="dxa"/>
            <w:tcMar>
              <w:left w:w="28" w:type="dxa"/>
              <w:right w:w="28" w:type="dxa"/>
            </w:tcMar>
            <w:vAlign w:val="center"/>
          </w:tcPr>
          <w:p>
            <w:pPr>
              <w:rPr>
                <w:rFonts w:ascii="宋体" w:hAnsi="宋体"/>
                <w:kern w:val="0"/>
                <w:szCs w:val="21"/>
              </w:rPr>
            </w:pPr>
            <w:r>
              <w:rPr>
                <w:rFonts w:hint="eastAsia" w:ascii="宋体" w:hAnsi="宋体"/>
                <w:szCs w:val="21"/>
              </w:rPr>
              <w:t>使用禁用的工具、方法猎捕非国家重点保护野生动物的，</w:t>
            </w:r>
            <w:r>
              <w:rPr>
                <w:rFonts w:hint="eastAsia" w:ascii="宋体" w:hAnsi="宋体"/>
                <w:spacing w:val="7"/>
                <w:szCs w:val="21"/>
              </w:rPr>
              <w:t>猎获物属非国家重点保护野生动物的</w:t>
            </w:r>
            <w:r>
              <w:rPr>
                <w:rFonts w:hint="eastAsia" w:ascii="宋体" w:hAnsi="宋体"/>
                <w:szCs w:val="21"/>
              </w:rPr>
              <w:t>，属初犯尚未构成犯罪的。</w:t>
            </w:r>
          </w:p>
        </w:tc>
        <w:tc>
          <w:tcPr>
            <w:tcW w:w="3080" w:type="dxa"/>
            <w:tcMar>
              <w:left w:w="28" w:type="dxa"/>
              <w:right w:w="28" w:type="dxa"/>
            </w:tcMar>
            <w:vAlign w:val="center"/>
          </w:tcPr>
          <w:p>
            <w:pPr>
              <w:rPr>
                <w:rFonts w:ascii="宋体" w:hAnsi="宋体"/>
                <w:kern w:val="0"/>
                <w:szCs w:val="21"/>
              </w:rPr>
            </w:pPr>
            <w:r>
              <w:rPr>
                <w:rFonts w:hint="eastAsia" w:ascii="宋体" w:hAnsi="宋体"/>
                <w:spacing w:val="7"/>
                <w:szCs w:val="21"/>
              </w:rPr>
              <w:t>没收猎获物、猎捕工具和违法所得，吊销</w:t>
            </w:r>
            <w:r>
              <w:rPr>
                <w:rFonts w:hint="eastAsia" w:ascii="宋体" w:hAnsi="宋体"/>
                <w:szCs w:val="21"/>
              </w:rPr>
              <w:t>狩猎证</w:t>
            </w:r>
            <w:r>
              <w:rPr>
                <w:rFonts w:hint="eastAsia" w:ascii="宋体" w:hAnsi="宋体"/>
                <w:spacing w:val="7"/>
                <w:szCs w:val="21"/>
              </w:rPr>
              <w:t>，并处以相当于猎获物价值一倍以上五倍以下的罚款。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pacing w:val="7"/>
                <w:szCs w:val="21"/>
              </w:rPr>
              <w:t>没收猎获物、猎捕工具和违法所得，吊销</w:t>
            </w:r>
            <w:r>
              <w:rPr>
                <w:rFonts w:hint="eastAsia" w:ascii="宋体" w:hAnsi="宋体"/>
                <w:szCs w:val="21"/>
              </w:rPr>
              <w:t>狩猎证</w:t>
            </w:r>
            <w:r>
              <w:rPr>
                <w:rFonts w:hint="eastAsia" w:ascii="宋体" w:hAnsi="宋体"/>
                <w:spacing w:val="7"/>
                <w:szCs w:val="21"/>
              </w:rPr>
              <w:t>，罚款</w:t>
            </w:r>
          </w:p>
        </w:tc>
        <w:tc>
          <w:tcPr>
            <w:tcW w:w="2326" w:type="dxa"/>
            <w:tcMar>
              <w:left w:w="28" w:type="dxa"/>
              <w:right w:w="28" w:type="dxa"/>
            </w:tcMar>
            <w:vAlign w:val="center"/>
          </w:tcPr>
          <w:p>
            <w:pPr>
              <w:rPr>
                <w:rFonts w:ascii="宋体" w:hAnsi="宋体"/>
                <w:kern w:val="0"/>
                <w:szCs w:val="21"/>
              </w:rPr>
            </w:pPr>
            <w:r>
              <w:rPr>
                <w:rFonts w:hint="eastAsia" w:ascii="宋体" w:hAnsi="宋体"/>
                <w:szCs w:val="21"/>
              </w:rPr>
              <w:t>使用禁用的工具、方法猎捕非国家重点保护野生动物的，</w:t>
            </w:r>
            <w:r>
              <w:rPr>
                <w:rFonts w:hint="eastAsia" w:ascii="宋体" w:hAnsi="宋体"/>
                <w:spacing w:val="7"/>
                <w:szCs w:val="21"/>
              </w:rPr>
              <w:t>猎获物属非国家重点保护野生动物的</w:t>
            </w:r>
            <w:r>
              <w:rPr>
                <w:rFonts w:hint="eastAsia" w:ascii="宋体" w:hAnsi="宋体"/>
                <w:szCs w:val="21"/>
              </w:rPr>
              <w:t>，属惯犯尚未构成犯罪的。</w:t>
            </w:r>
          </w:p>
        </w:tc>
        <w:tc>
          <w:tcPr>
            <w:tcW w:w="3080" w:type="dxa"/>
            <w:tcMar>
              <w:left w:w="28" w:type="dxa"/>
              <w:right w:w="28" w:type="dxa"/>
            </w:tcMar>
            <w:vAlign w:val="center"/>
          </w:tcPr>
          <w:p>
            <w:pPr>
              <w:rPr>
                <w:rFonts w:ascii="宋体" w:hAnsi="宋体"/>
                <w:kern w:val="0"/>
                <w:szCs w:val="21"/>
              </w:rPr>
            </w:pPr>
            <w:r>
              <w:rPr>
                <w:rFonts w:hint="eastAsia" w:ascii="宋体" w:hAnsi="宋体"/>
                <w:spacing w:val="7"/>
                <w:szCs w:val="21"/>
              </w:rPr>
              <w:t>没收猎获物、猎捕工具和违法所得，吊销</w:t>
            </w:r>
            <w:r>
              <w:rPr>
                <w:rFonts w:hint="eastAsia" w:ascii="宋体" w:hAnsi="宋体"/>
                <w:szCs w:val="21"/>
              </w:rPr>
              <w:t>狩猎证</w:t>
            </w:r>
            <w:r>
              <w:rPr>
                <w:rFonts w:hint="eastAsia" w:ascii="宋体" w:hAnsi="宋体"/>
                <w:spacing w:val="7"/>
                <w:szCs w:val="21"/>
              </w:rPr>
              <w:t>，并处以相当于猎获物价值五倍以上</w:t>
            </w:r>
            <w:r>
              <w:rPr>
                <w:rFonts w:hint="eastAsia" w:ascii="宋体" w:hAnsi="宋体"/>
                <w:szCs w:val="21"/>
              </w:rPr>
              <w:t>十</w:t>
            </w:r>
            <w:r>
              <w:rPr>
                <w:rFonts w:hint="eastAsia" w:ascii="宋体" w:hAnsi="宋体"/>
                <w:spacing w:val="7"/>
                <w:szCs w:val="21"/>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restart"/>
            <w:tcMar>
              <w:left w:w="28" w:type="dxa"/>
              <w:right w:w="28" w:type="dxa"/>
            </w:tcMar>
            <w:vAlign w:val="center"/>
          </w:tcPr>
          <w:p>
            <w:pPr>
              <w:spacing w:line="304" w:lineRule="exact"/>
              <w:jc w:val="center"/>
              <w:rPr>
                <w:rFonts w:ascii="宋体" w:hAnsi="宋体"/>
                <w:b/>
                <w:szCs w:val="21"/>
              </w:rPr>
            </w:pPr>
            <w:r>
              <w:rPr>
                <w:rFonts w:hint="eastAsia" w:ascii="宋体" w:hAnsi="宋体"/>
                <w:bCs/>
                <w:szCs w:val="21"/>
              </w:rPr>
              <w:t>3</w:t>
            </w:r>
          </w:p>
        </w:tc>
        <w:tc>
          <w:tcPr>
            <w:tcW w:w="1218" w:type="dxa"/>
            <w:vMerge w:val="restart"/>
            <w:tcMar>
              <w:left w:w="28" w:type="dxa"/>
              <w:right w:w="28" w:type="dxa"/>
            </w:tcMar>
            <w:vAlign w:val="center"/>
          </w:tcPr>
          <w:p>
            <w:pPr>
              <w:spacing w:line="304" w:lineRule="exact"/>
              <w:rPr>
                <w:rFonts w:ascii="宋体" w:hAnsi="宋体"/>
                <w:szCs w:val="21"/>
              </w:rPr>
            </w:pPr>
            <w:r>
              <w:rPr>
                <w:rFonts w:hint="eastAsia" w:ascii="宋体" w:hAnsi="宋体"/>
                <w:szCs w:val="21"/>
              </w:rPr>
              <w:t>在自然保护区、禁猎区破坏非国家或地方重点保护陆生野生动物主要生息繁衍场所的</w:t>
            </w:r>
          </w:p>
        </w:tc>
        <w:tc>
          <w:tcPr>
            <w:tcW w:w="2927" w:type="dxa"/>
            <w:vMerge w:val="restart"/>
            <w:tcMar>
              <w:left w:w="28" w:type="dxa"/>
              <w:right w:w="28" w:type="dxa"/>
            </w:tcMar>
            <w:vAlign w:val="center"/>
          </w:tcPr>
          <w:p>
            <w:pPr>
              <w:spacing w:line="304" w:lineRule="exact"/>
              <w:rPr>
                <w:rFonts w:ascii="宋体" w:hAnsi="宋体"/>
                <w:szCs w:val="21"/>
              </w:rPr>
            </w:pPr>
            <w:r>
              <w:rPr>
                <w:rFonts w:hint="eastAsia" w:ascii="宋体" w:hAnsi="宋体"/>
                <w:szCs w:val="21"/>
              </w:rPr>
              <w:t>《中华人民共和国陆生野生动物保护实施条例》第三十六条  在自然保护区、禁猎区破坏非国家或者地方重点保护野生动物主要生息繁衍场所的，由野生动物行政主管部门责令停止破坏行为，限期恢复原状，并处以恢复原状所需费用二倍以下的罚款。</w:t>
            </w: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在禁猎区内的，限期能恢复原状的。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，并</w:t>
            </w:r>
            <w:r>
              <w:rPr>
                <w:rFonts w:hint="eastAsia" w:ascii="宋体" w:hAnsi="宋体"/>
                <w:szCs w:val="21"/>
              </w:rPr>
              <w:t>处以恢复原状所需费用0.5倍的罚款。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tcMar>
              <w:left w:w="28" w:type="dxa"/>
              <w:right w:w="28" w:type="dxa"/>
            </w:tcMar>
            <w:vAlign w:val="center"/>
          </w:tcPr>
          <w:p>
            <w:pPr>
              <w:spacing w:line="304" w:lineRule="exact"/>
              <w:jc w:val="center"/>
              <w:rPr>
                <w:rFonts w:ascii="宋体" w:hAnsi="宋体"/>
                <w:b/>
                <w:szCs w:val="21"/>
              </w:rPr>
            </w:pPr>
          </w:p>
        </w:tc>
        <w:tc>
          <w:tcPr>
            <w:tcW w:w="1218" w:type="dxa"/>
            <w:vMerge w:val="continue"/>
            <w:tcMar>
              <w:left w:w="28" w:type="dxa"/>
              <w:right w:w="28" w:type="dxa"/>
            </w:tcMar>
            <w:vAlign w:val="center"/>
          </w:tcPr>
          <w:p>
            <w:pPr>
              <w:spacing w:line="304" w:lineRule="exact"/>
              <w:rPr>
                <w:rFonts w:ascii="宋体" w:hAnsi="宋体"/>
                <w:szCs w:val="21"/>
              </w:rPr>
            </w:pPr>
          </w:p>
        </w:tc>
        <w:tc>
          <w:tcPr>
            <w:tcW w:w="2927" w:type="dxa"/>
            <w:vMerge w:val="continue"/>
            <w:tcMar>
              <w:left w:w="28" w:type="dxa"/>
              <w:right w:w="28" w:type="dxa"/>
            </w:tcMar>
            <w:vAlign w:val="center"/>
          </w:tcPr>
          <w:p>
            <w:pPr>
              <w:spacing w:line="304" w:lineRule="exact"/>
              <w:rPr>
                <w:rFonts w:ascii="宋体" w:hAnsi="宋体"/>
                <w:szCs w:val="21"/>
              </w:rPr>
            </w:pP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在自然保护区内的，限期能恢复原状的。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，并</w:t>
            </w:r>
            <w:r>
              <w:rPr>
                <w:rFonts w:hint="eastAsia" w:ascii="宋体" w:hAnsi="宋体"/>
                <w:szCs w:val="21"/>
              </w:rPr>
              <w:t>处以恢复原状所需费用0.5倍以上1倍以下的罚款。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tcMar>
              <w:left w:w="28" w:type="dxa"/>
              <w:right w:w="28" w:type="dxa"/>
            </w:tcMar>
            <w:vAlign w:val="center"/>
          </w:tcPr>
          <w:p>
            <w:pPr>
              <w:spacing w:line="304" w:lineRule="exact"/>
              <w:jc w:val="center"/>
              <w:rPr>
                <w:rFonts w:ascii="宋体" w:hAnsi="宋体"/>
                <w:b/>
                <w:szCs w:val="21"/>
              </w:rPr>
            </w:pPr>
          </w:p>
        </w:tc>
        <w:tc>
          <w:tcPr>
            <w:tcW w:w="1218" w:type="dxa"/>
            <w:vMerge w:val="continue"/>
            <w:tcMar>
              <w:left w:w="28" w:type="dxa"/>
              <w:right w:w="28" w:type="dxa"/>
            </w:tcMar>
            <w:vAlign w:val="center"/>
          </w:tcPr>
          <w:p>
            <w:pPr>
              <w:spacing w:line="304" w:lineRule="exact"/>
              <w:rPr>
                <w:rFonts w:ascii="宋体" w:hAnsi="宋体"/>
                <w:szCs w:val="21"/>
              </w:rPr>
            </w:pPr>
          </w:p>
        </w:tc>
        <w:tc>
          <w:tcPr>
            <w:tcW w:w="2927" w:type="dxa"/>
            <w:vMerge w:val="continue"/>
            <w:tcMar>
              <w:left w:w="28" w:type="dxa"/>
              <w:right w:w="28" w:type="dxa"/>
            </w:tcMar>
            <w:vAlign w:val="center"/>
          </w:tcPr>
          <w:p>
            <w:pPr>
              <w:spacing w:line="304" w:lineRule="exact"/>
              <w:rPr>
                <w:rFonts w:ascii="宋体" w:hAnsi="宋体"/>
                <w:szCs w:val="21"/>
              </w:rPr>
            </w:pP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在禁猎区内的，限期不能恢复原状的。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，并</w:t>
            </w:r>
            <w:r>
              <w:rPr>
                <w:rFonts w:hint="eastAsia" w:ascii="宋体" w:hAnsi="宋体"/>
                <w:szCs w:val="21"/>
              </w:rPr>
              <w:t>处以恢复原状所需费用1倍以上1.5倍以下的罚款。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tcMar>
              <w:left w:w="28" w:type="dxa"/>
              <w:right w:w="28" w:type="dxa"/>
            </w:tcMar>
            <w:vAlign w:val="center"/>
          </w:tcPr>
          <w:p>
            <w:pPr>
              <w:spacing w:line="304" w:lineRule="exact"/>
              <w:jc w:val="center"/>
              <w:rPr>
                <w:rFonts w:ascii="宋体" w:hAnsi="宋体"/>
                <w:b/>
                <w:szCs w:val="21"/>
              </w:rPr>
            </w:pPr>
          </w:p>
        </w:tc>
        <w:tc>
          <w:tcPr>
            <w:tcW w:w="1218" w:type="dxa"/>
            <w:vMerge w:val="continue"/>
            <w:tcMar>
              <w:left w:w="28" w:type="dxa"/>
              <w:right w:w="28" w:type="dxa"/>
            </w:tcMar>
            <w:vAlign w:val="center"/>
          </w:tcPr>
          <w:p>
            <w:pPr>
              <w:spacing w:line="304" w:lineRule="exact"/>
              <w:rPr>
                <w:rFonts w:ascii="宋体" w:hAnsi="宋体"/>
                <w:szCs w:val="21"/>
              </w:rPr>
            </w:pPr>
          </w:p>
        </w:tc>
        <w:tc>
          <w:tcPr>
            <w:tcW w:w="2927" w:type="dxa"/>
            <w:vMerge w:val="continue"/>
            <w:tcMar>
              <w:left w:w="28" w:type="dxa"/>
              <w:right w:w="28" w:type="dxa"/>
            </w:tcMar>
            <w:vAlign w:val="center"/>
          </w:tcPr>
          <w:p>
            <w:pPr>
              <w:spacing w:line="304" w:lineRule="exact"/>
              <w:rPr>
                <w:rFonts w:ascii="宋体" w:hAnsi="宋体"/>
                <w:szCs w:val="21"/>
              </w:rPr>
            </w:pP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在自然保护区内的，限期不能恢复原状的。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cs="Arial"/>
                <w:spacing w:val="8"/>
                <w:szCs w:val="21"/>
              </w:rPr>
              <w:t>责令停止违法行为，</w:t>
            </w:r>
            <w:r>
              <w:rPr>
                <w:rFonts w:hint="eastAsia" w:ascii="宋体" w:hAnsi="宋体" w:cs="Arial"/>
                <w:szCs w:val="21"/>
              </w:rPr>
              <w:t>限期改正</w:t>
            </w:r>
            <w:r>
              <w:rPr>
                <w:rFonts w:hint="eastAsia" w:ascii="宋体" w:hAnsi="宋体" w:cs="Arial"/>
                <w:spacing w:val="8"/>
                <w:szCs w:val="21"/>
              </w:rPr>
              <w:t>，并</w:t>
            </w:r>
            <w:r>
              <w:rPr>
                <w:rFonts w:hint="eastAsia" w:ascii="宋体" w:hAnsi="宋体"/>
                <w:szCs w:val="21"/>
              </w:rPr>
              <w:t>处以恢复原状所需费用1.5倍以上2倍以下的罚款。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restart"/>
            <w:tcMar>
              <w:left w:w="28" w:type="dxa"/>
              <w:right w:w="28" w:type="dxa"/>
            </w:tcMar>
            <w:vAlign w:val="center"/>
          </w:tcPr>
          <w:p>
            <w:pPr>
              <w:spacing w:line="304" w:lineRule="exact"/>
              <w:jc w:val="center"/>
              <w:rPr>
                <w:rFonts w:ascii="宋体" w:hAnsi="宋体"/>
                <w:b/>
                <w:szCs w:val="21"/>
              </w:rPr>
            </w:pPr>
            <w:r>
              <w:rPr>
                <w:rFonts w:hint="eastAsia" w:ascii="宋体" w:hAnsi="宋体"/>
                <w:bCs/>
                <w:szCs w:val="21"/>
              </w:rPr>
              <w:t>4</w:t>
            </w:r>
          </w:p>
        </w:tc>
        <w:tc>
          <w:tcPr>
            <w:tcW w:w="1218" w:type="dxa"/>
            <w:vMerge w:val="restart"/>
            <w:tcMar>
              <w:left w:w="28" w:type="dxa"/>
              <w:right w:w="28" w:type="dxa"/>
            </w:tcMar>
            <w:vAlign w:val="center"/>
          </w:tcPr>
          <w:p>
            <w:pPr>
              <w:spacing w:line="304" w:lineRule="exact"/>
              <w:rPr>
                <w:rFonts w:ascii="宋体" w:hAnsi="宋体"/>
                <w:szCs w:val="21"/>
              </w:rPr>
            </w:pPr>
            <w:r>
              <w:rPr>
                <w:rFonts w:hint="eastAsia" w:ascii="宋体" w:hAnsi="宋体"/>
                <w:szCs w:val="21"/>
              </w:rPr>
              <w:t>未取得人工繁育许可证繁育国家重点保护野生动物或者本法第二十八条第二款规定的野生动物的</w:t>
            </w:r>
          </w:p>
        </w:tc>
        <w:tc>
          <w:tcPr>
            <w:tcW w:w="2927" w:type="dxa"/>
            <w:vMerge w:val="restart"/>
            <w:tcMar>
              <w:left w:w="28" w:type="dxa"/>
              <w:right w:w="28" w:type="dxa"/>
            </w:tcMar>
            <w:vAlign w:val="center"/>
          </w:tcPr>
          <w:p>
            <w:pPr>
              <w:spacing w:line="304" w:lineRule="exact"/>
              <w:rPr>
                <w:rFonts w:ascii="宋体" w:hAnsi="宋体"/>
                <w:szCs w:val="21"/>
              </w:rPr>
            </w:pPr>
            <w:r>
              <w:rPr>
                <w:rFonts w:hint="eastAsia" w:ascii="宋体" w:hAnsi="宋体"/>
                <w:szCs w:val="21"/>
              </w:rPr>
              <w:t>《中华人民共和国野生动物保护法》第四十七条 违法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人工繁育野生动物，属于“三有”保护野生动物的。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没收野生动物及其制品，并处野生动物及其制品价值一倍以上二倍以下的罚款。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tcMar>
              <w:left w:w="28" w:type="dxa"/>
              <w:right w:w="28" w:type="dxa"/>
            </w:tcMar>
            <w:vAlign w:val="center"/>
          </w:tcPr>
          <w:p>
            <w:pPr>
              <w:spacing w:line="304" w:lineRule="exact"/>
              <w:jc w:val="center"/>
              <w:rPr>
                <w:rFonts w:ascii="宋体" w:hAnsi="宋体"/>
                <w:b/>
                <w:szCs w:val="21"/>
              </w:rPr>
            </w:pPr>
          </w:p>
        </w:tc>
        <w:tc>
          <w:tcPr>
            <w:tcW w:w="1218" w:type="dxa"/>
            <w:vMerge w:val="continue"/>
            <w:tcMar>
              <w:left w:w="28" w:type="dxa"/>
              <w:right w:w="28" w:type="dxa"/>
            </w:tcMar>
            <w:vAlign w:val="center"/>
          </w:tcPr>
          <w:p>
            <w:pPr>
              <w:spacing w:line="304" w:lineRule="exact"/>
              <w:rPr>
                <w:rFonts w:ascii="宋体" w:hAnsi="宋体"/>
                <w:szCs w:val="21"/>
              </w:rPr>
            </w:pPr>
          </w:p>
        </w:tc>
        <w:tc>
          <w:tcPr>
            <w:tcW w:w="2927" w:type="dxa"/>
            <w:vMerge w:val="continue"/>
            <w:tcMar>
              <w:left w:w="28" w:type="dxa"/>
              <w:right w:w="28" w:type="dxa"/>
            </w:tcMar>
            <w:vAlign w:val="center"/>
          </w:tcPr>
          <w:p>
            <w:pPr>
              <w:spacing w:line="304" w:lineRule="exact"/>
              <w:rPr>
                <w:rFonts w:ascii="宋体" w:hAnsi="宋体"/>
                <w:szCs w:val="21"/>
              </w:rPr>
            </w:pP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人工繁育野生动物，属于省级保护野生动物的。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没收野生动物及其制品，并处野生动物及其制品价值二倍以上三倍以下的罚款。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tcMar>
              <w:left w:w="28" w:type="dxa"/>
              <w:right w:w="28" w:type="dxa"/>
            </w:tcMar>
            <w:vAlign w:val="center"/>
          </w:tcPr>
          <w:p>
            <w:pPr>
              <w:spacing w:line="304" w:lineRule="exact"/>
              <w:jc w:val="center"/>
              <w:rPr>
                <w:rFonts w:ascii="宋体" w:hAnsi="宋体"/>
                <w:b/>
                <w:szCs w:val="21"/>
              </w:rPr>
            </w:pPr>
          </w:p>
        </w:tc>
        <w:tc>
          <w:tcPr>
            <w:tcW w:w="1218" w:type="dxa"/>
            <w:vMerge w:val="continue"/>
            <w:tcMar>
              <w:left w:w="28" w:type="dxa"/>
              <w:right w:w="28" w:type="dxa"/>
            </w:tcMar>
            <w:vAlign w:val="center"/>
          </w:tcPr>
          <w:p>
            <w:pPr>
              <w:spacing w:line="304" w:lineRule="exact"/>
              <w:rPr>
                <w:rFonts w:ascii="宋体" w:hAnsi="宋体"/>
                <w:szCs w:val="21"/>
              </w:rPr>
            </w:pPr>
          </w:p>
        </w:tc>
        <w:tc>
          <w:tcPr>
            <w:tcW w:w="2927" w:type="dxa"/>
            <w:vMerge w:val="continue"/>
            <w:tcMar>
              <w:left w:w="28" w:type="dxa"/>
              <w:right w:w="28" w:type="dxa"/>
            </w:tcMar>
            <w:vAlign w:val="center"/>
          </w:tcPr>
          <w:p>
            <w:pPr>
              <w:spacing w:line="304" w:lineRule="exact"/>
              <w:rPr>
                <w:rFonts w:ascii="宋体" w:hAnsi="宋体"/>
                <w:szCs w:val="21"/>
              </w:rPr>
            </w:pP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人工繁育野生动物，属于国家二级保护野生动物的。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没收野生动物及其制品，并处野生动物及其制品价值三倍以上四倍以下的罚款。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tcMar>
              <w:left w:w="28" w:type="dxa"/>
              <w:right w:w="28" w:type="dxa"/>
            </w:tcMar>
            <w:vAlign w:val="center"/>
          </w:tcPr>
          <w:p>
            <w:pPr>
              <w:spacing w:line="304" w:lineRule="exact"/>
              <w:jc w:val="center"/>
              <w:rPr>
                <w:rFonts w:ascii="宋体" w:hAnsi="宋体"/>
                <w:b/>
                <w:szCs w:val="21"/>
              </w:rPr>
            </w:pPr>
          </w:p>
        </w:tc>
        <w:tc>
          <w:tcPr>
            <w:tcW w:w="1218" w:type="dxa"/>
            <w:vMerge w:val="continue"/>
            <w:tcMar>
              <w:left w:w="28" w:type="dxa"/>
              <w:right w:w="28" w:type="dxa"/>
            </w:tcMar>
            <w:vAlign w:val="center"/>
          </w:tcPr>
          <w:p>
            <w:pPr>
              <w:spacing w:line="304" w:lineRule="exact"/>
              <w:rPr>
                <w:rFonts w:ascii="宋体" w:hAnsi="宋体"/>
                <w:szCs w:val="21"/>
              </w:rPr>
            </w:pPr>
          </w:p>
        </w:tc>
        <w:tc>
          <w:tcPr>
            <w:tcW w:w="2927" w:type="dxa"/>
            <w:vMerge w:val="continue"/>
            <w:tcMar>
              <w:left w:w="28" w:type="dxa"/>
              <w:right w:w="28" w:type="dxa"/>
            </w:tcMar>
            <w:vAlign w:val="center"/>
          </w:tcPr>
          <w:p>
            <w:pPr>
              <w:spacing w:line="304" w:lineRule="exact"/>
              <w:rPr>
                <w:rFonts w:ascii="宋体" w:hAnsi="宋体"/>
                <w:szCs w:val="21"/>
              </w:rPr>
            </w:pPr>
          </w:p>
        </w:tc>
        <w:tc>
          <w:tcPr>
            <w:tcW w:w="965" w:type="dxa"/>
            <w:tcMar>
              <w:left w:w="28" w:type="dxa"/>
              <w:right w:w="28" w:type="dxa"/>
            </w:tcMar>
            <w:vAlign w:val="center"/>
          </w:tcPr>
          <w:p>
            <w:pPr>
              <w:spacing w:line="304"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没收野生动物及其制品、罚款</w:t>
            </w:r>
          </w:p>
        </w:tc>
        <w:tc>
          <w:tcPr>
            <w:tcW w:w="2326" w:type="dxa"/>
            <w:tcMar>
              <w:left w:w="28" w:type="dxa"/>
              <w:right w:w="28" w:type="dxa"/>
            </w:tcMar>
            <w:vAlign w:val="center"/>
          </w:tcPr>
          <w:p>
            <w:pPr>
              <w:spacing w:line="304" w:lineRule="exact"/>
              <w:rPr>
                <w:rFonts w:ascii="宋体" w:hAnsi="宋体"/>
                <w:szCs w:val="21"/>
              </w:rPr>
            </w:pPr>
            <w:r>
              <w:rPr>
                <w:rFonts w:hint="eastAsia" w:ascii="宋体" w:hAnsi="宋体"/>
                <w:szCs w:val="21"/>
              </w:rPr>
              <w:t>人工繁育野生动物，属于国家一级保护野生动物的。</w:t>
            </w:r>
          </w:p>
        </w:tc>
        <w:tc>
          <w:tcPr>
            <w:tcW w:w="3080" w:type="dxa"/>
            <w:tcMar>
              <w:left w:w="28" w:type="dxa"/>
              <w:right w:w="28" w:type="dxa"/>
            </w:tcMar>
            <w:vAlign w:val="center"/>
          </w:tcPr>
          <w:p>
            <w:pPr>
              <w:spacing w:line="304" w:lineRule="exact"/>
              <w:rPr>
                <w:rFonts w:ascii="宋体" w:hAnsi="宋体"/>
                <w:szCs w:val="21"/>
              </w:rPr>
            </w:pPr>
            <w:r>
              <w:rPr>
                <w:rFonts w:hint="eastAsia" w:ascii="宋体" w:hAnsi="宋体"/>
                <w:szCs w:val="21"/>
              </w:rPr>
              <w:t>没收野生动物及其制品，并处野生动物及其制品价值四倍以上五倍以下的罚款。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5</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w:t>
            </w:r>
          </w:p>
        </w:tc>
        <w:tc>
          <w:tcPr>
            <w:tcW w:w="2927" w:type="dxa"/>
            <w:vMerge w:val="restart"/>
            <w:tcMar>
              <w:left w:w="28" w:type="dxa"/>
              <w:right w:w="28" w:type="dxa"/>
            </w:tcMar>
            <w:vAlign w:val="center"/>
          </w:tcPr>
          <w:p>
            <w:pPr>
              <w:spacing w:line="250" w:lineRule="exact"/>
              <w:rPr>
                <w:rFonts w:ascii="宋体" w:hAnsi="宋体"/>
                <w:szCs w:val="21"/>
              </w:rPr>
            </w:pPr>
            <w:r>
              <w:rPr>
                <w:rFonts w:hint="eastAsia" w:ascii="宋体" w:hAnsi="宋体"/>
                <w:szCs w:val="21"/>
              </w:rPr>
              <w:t>《中华人民共和国野生动物保护法》第四十八条第一款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250" w:lineRule="exact"/>
              <w:rPr>
                <w:rFonts w:ascii="宋体" w:hAnsi="宋体"/>
                <w:szCs w:val="21"/>
              </w:rPr>
            </w:pPr>
            <w:r>
              <w:rPr>
                <w:rFonts w:hint="eastAsia" w:ascii="宋体" w:hAnsi="宋体"/>
                <w:szCs w:val="21"/>
              </w:rPr>
              <w:t xml:space="preserve">    《海南省实施&lt;中华人民共和国野生动物保护法&gt;办法》第三十六条 （三）非法运输、携带野生动物的，由有关主管部门责令停止违法行为，没收野生动物和违法所得，并处以野生动物价值一倍以上二十倍以下的罚款。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没收野生动物及其制品和违法所得，罚款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出售、购买、利用、运输、携带、寄递国家重点保护野生动物及其制品，属于国家二级保护野生动物，尚未构成犯罪的。</w:t>
            </w:r>
          </w:p>
        </w:tc>
        <w:tc>
          <w:tcPr>
            <w:tcW w:w="3080"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没收野生动物及其制品和违法所得，并处野生动物及其制品价值二倍以上五倍以下的罚款。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pacing w:val="-5"/>
                <w:szCs w:val="21"/>
              </w:rPr>
              <w:t>没收野生动物及其制品和违法所得、罚款，吊销人工繁育许可证、撤销批准文件、</w:t>
            </w:r>
            <w:r>
              <w:rPr>
                <w:rFonts w:hint="eastAsia" w:ascii="宋体" w:hAnsi="宋体"/>
                <w:szCs w:val="21"/>
              </w:rPr>
              <w:t>收回专用标识</w:t>
            </w:r>
          </w:p>
        </w:tc>
        <w:tc>
          <w:tcPr>
            <w:tcW w:w="2326" w:type="dxa"/>
            <w:tcMar>
              <w:left w:w="28" w:type="dxa"/>
              <w:right w:w="28" w:type="dxa"/>
            </w:tcMar>
            <w:vAlign w:val="center"/>
          </w:tcPr>
          <w:p>
            <w:pPr>
              <w:rPr>
                <w:rFonts w:ascii="宋体" w:hAnsi="宋体"/>
                <w:szCs w:val="21"/>
              </w:rPr>
            </w:pPr>
            <w:r>
              <w:rPr>
                <w:rFonts w:hint="eastAsia" w:ascii="宋体" w:hAnsi="宋体"/>
                <w:szCs w:val="21"/>
              </w:rPr>
              <w:t>出售、购买、利用、运输、携带、寄递国家重点保护野生动物及其制品，属于国家二级保护野生动物，数量较多，尚未构成犯罪的。</w:t>
            </w:r>
          </w:p>
        </w:tc>
        <w:tc>
          <w:tcPr>
            <w:tcW w:w="3080" w:type="dxa"/>
            <w:tcMar>
              <w:left w:w="28" w:type="dxa"/>
              <w:right w:w="28" w:type="dxa"/>
            </w:tcMar>
            <w:vAlign w:val="center"/>
          </w:tcPr>
          <w:p>
            <w:pPr>
              <w:rPr>
                <w:rFonts w:ascii="宋体" w:hAnsi="宋体"/>
                <w:szCs w:val="21"/>
              </w:rPr>
            </w:pPr>
            <w:r>
              <w:rPr>
                <w:rFonts w:hint="eastAsia" w:ascii="宋体" w:hAnsi="宋体"/>
                <w:szCs w:val="21"/>
              </w:rPr>
              <w:t>没收野生动物及其制品和违法所得，并处野生动物及其制品价值五倍以上十倍以下的罚款，吊销人工繁育许可证、撤销批准文件、收回专用标识。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没收野生动物及其制品和违法所得、罚款,吊销人工繁育许可证、撤销批准文件、收回专用标识</w:t>
            </w:r>
          </w:p>
        </w:tc>
        <w:tc>
          <w:tcPr>
            <w:tcW w:w="2326" w:type="dxa"/>
            <w:tcMar>
              <w:left w:w="28" w:type="dxa"/>
              <w:right w:w="28" w:type="dxa"/>
            </w:tcMar>
            <w:vAlign w:val="center"/>
          </w:tcPr>
          <w:p>
            <w:pPr>
              <w:rPr>
                <w:rFonts w:ascii="宋体" w:hAnsi="宋体"/>
                <w:szCs w:val="21"/>
              </w:rPr>
            </w:pPr>
            <w:r>
              <w:rPr>
                <w:rFonts w:hint="eastAsia" w:ascii="宋体" w:hAnsi="宋体"/>
                <w:szCs w:val="21"/>
              </w:rPr>
              <w:t>出售、购买、利用、运输、携带、寄递国家重点保护野生动物及其制品，属于国家一级保护野生动物，尚未构成犯罪的。</w:t>
            </w:r>
          </w:p>
        </w:tc>
        <w:tc>
          <w:tcPr>
            <w:tcW w:w="3080" w:type="dxa"/>
            <w:tcMar>
              <w:left w:w="28" w:type="dxa"/>
              <w:right w:w="28" w:type="dxa"/>
            </w:tcMar>
            <w:vAlign w:val="center"/>
          </w:tcPr>
          <w:p>
            <w:pPr>
              <w:rPr>
                <w:rFonts w:ascii="宋体" w:hAnsi="宋体"/>
                <w:szCs w:val="21"/>
              </w:rPr>
            </w:pPr>
            <w:r>
              <w:rPr>
                <w:rFonts w:hint="eastAsia" w:ascii="宋体" w:hAnsi="宋体"/>
                <w:szCs w:val="21"/>
              </w:rPr>
              <w:t>没收野生动物及其制品和违法所得，并处野生动物及其制品价值十倍以上十五倍以下的罚款，吊销人工繁育许可证、撤销批准文件、收回专用标识。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pacing w:val="-5"/>
                <w:szCs w:val="21"/>
              </w:rPr>
            </w:pPr>
            <w:r>
              <w:rPr>
                <w:rFonts w:hint="eastAsia" w:ascii="宋体" w:hAnsi="宋体"/>
                <w:spacing w:val="-5"/>
                <w:szCs w:val="21"/>
              </w:rPr>
              <w:t>没收野生动物及其制品和违法所得、罚款，吊销人工繁育许可证、撤销批准文件、收回专用标识</w:t>
            </w:r>
          </w:p>
        </w:tc>
        <w:tc>
          <w:tcPr>
            <w:tcW w:w="2326" w:type="dxa"/>
            <w:tcMar>
              <w:left w:w="28" w:type="dxa"/>
              <w:right w:w="28" w:type="dxa"/>
            </w:tcMar>
            <w:vAlign w:val="center"/>
          </w:tcPr>
          <w:p>
            <w:pPr>
              <w:rPr>
                <w:rFonts w:ascii="宋体" w:hAnsi="宋体"/>
                <w:szCs w:val="21"/>
              </w:rPr>
            </w:pPr>
            <w:r>
              <w:rPr>
                <w:rFonts w:hint="eastAsia" w:ascii="宋体" w:hAnsi="宋体"/>
                <w:szCs w:val="21"/>
              </w:rPr>
              <w:t>出售、购买、利用、运输、携带、寄递国家重点保护野生动物及其制品，属于国家一级保护野生动物的，数量较多的。</w:t>
            </w:r>
          </w:p>
        </w:tc>
        <w:tc>
          <w:tcPr>
            <w:tcW w:w="3080" w:type="dxa"/>
            <w:tcMar>
              <w:left w:w="28" w:type="dxa"/>
              <w:right w:w="28" w:type="dxa"/>
            </w:tcMar>
            <w:vAlign w:val="center"/>
          </w:tcPr>
          <w:p>
            <w:pPr>
              <w:rPr>
                <w:rFonts w:ascii="宋体" w:hAnsi="宋体"/>
                <w:szCs w:val="21"/>
              </w:rPr>
            </w:pPr>
            <w:r>
              <w:rPr>
                <w:rFonts w:hint="eastAsia" w:ascii="宋体" w:hAnsi="宋体"/>
                <w:szCs w:val="21"/>
              </w:rPr>
              <w:t>没收野生动物及其制品和违法所得，并处野生动物及其制品价值十五倍以上二十倍以下的罚款，吊销人工繁育许可证、撤销批准文件、收回专用标识。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6</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未持有合法来源证明出售、利用、运输非国家重点保护野生动物的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《中华人民共和国野生动物保护法》第四十八条第二款 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pPr>
              <w:rPr>
                <w:rFonts w:ascii="宋体" w:hAnsi="宋体"/>
                <w:szCs w:val="21"/>
              </w:rPr>
            </w:pPr>
            <w:r>
              <w:rPr>
                <w:rFonts w:hint="eastAsia" w:ascii="宋体" w:hAnsi="宋体"/>
                <w:szCs w:val="21"/>
              </w:rPr>
              <w:t xml:space="preserve">    《海南省实施&lt;中华人民共和国野生动物保护法&gt;办法》第三十六条 （三）非法运输、携带野生动物的，由有关主管部门责令停止违法行为，没收野生动物和违法所得，并处以野生动物价值一倍以上二十倍以下的罚款。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没收野生动物、罚款</w:t>
            </w:r>
          </w:p>
        </w:tc>
        <w:tc>
          <w:tcPr>
            <w:tcW w:w="2326" w:type="dxa"/>
            <w:tcMar>
              <w:left w:w="28" w:type="dxa"/>
              <w:right w:w="28" w:type="dxa"/>
            </w:tcMar>
            <w:vAlign w:val="center"/>
          </w:tcPr>
          <w:p>
            <w:pPr>
              <w:rPr>
                <w:rFonts w:ascii="宋体" w:hAnsi="宋体"/>
                <w:szCs w:val="21"/>
              </w:rPr>
            </w:pPr>
            <w:r>
              <w:rPr>
                <w:rFonts w:hint="eastAsia" w:ascii="宋体" w:hAnsi="宋体"/>
                <w:szCs w:val="21"/>
              </w:rPr>
              <w:t>出售、利用、运输“三有”保护野生动物，数量较少的。</w:t>
            </w:r>
          </w:p>
        </w:tc>
        <w:tc>
          <w:tcPr>
            <w:tcW w:w="3080" w:type="dxa"/>
            <w:tcMar>
              <w:left w:w="28" w:type="dxa"/>
              <w:right w:w="28" w:type="dxa"/>
            </w:tcMar>
            <w:vAlign w:val="center"/>
          </w:tcPr>
          <w:p>
            <w:pPr>
              <w:rPr>
                <w:rFonts w:ascii="宋体" w:hAnsi="宋体"/>
                <w:szCs w:val="21"/>
              </w:rPr>
            </w:pPr>
            <w:r>
              <w:rPr>
                <w:rFonts w:hint="eastAsia" w:ascii="宋体" w:hAnsi="宋体"/>
                <w:szCs w:val="21"/>
              </w:rPr>
              <w:t>没收野生动物，并处野生动物及其制品价值一倍以上五倍以下的罚款。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没收野生动物、罚款</w:t>
            </w:r>
          </w:p>
        </w:tc>
        <w:tc>
          <w:tcPr>
            <w:tcW w:w="2326" w:type="dxa"/>
            <w:tcMar>
              <w:left w:w="28" w:type="dxa"/>
              <w:right w:w="28" w:type="dxa"/>
            </w:tcMar>
            <w:vAlign w:val="center"/>
          </w:tcPr>
          <w:p>
            <w:pPr>
              <w:rPr>
                <w:rFonts w:ascii="宋体" w:hAnsi="宋体"/>
                <w:szCs w:val="21"/>
              </w:rPr>
            </w:pPr>
            <w:r>
              <w:rPr>
                <w:rFonts w:hint="eastAsia" w:ascii="宋体" w:hAnsi="宋体"/>
                <w:szCs w:val="21"/>
              </w:rPr>
              <w:t>出售、利用、运输“三有”保护野生动物，数量较多的。</w:t>
            </w:r>
          </w:p>
        </w:tc>
        <w:tc>
          <w:tcPr>
            <w:tcW w:w="3080" w:type="dxa"/>
            <w:tcMar>
              <w:left w:w="28" w:type="dxa"/>
              <w:right w:w="28" w:type="dxa"/>
            </w:tcMar>
            <w:vAlign w:val="center"/>
          </w:tcPr>
          <w:p>
            <w:pPr>
              <w:rPr>
                <w:rFonts w:ascii="宋体" w:hAnsi="宋体"/>
                <w:szCs w:val="21"/>
              </w:rPr>
            </w:pPr>
            <w:r>
              <w:rPr>
                <w:rFonts w:hint="eastAsia" w:ascii="宋体" w:hAnsi="宋体"/>
                <w:szCs w:val="21"/>
              </w:rPr>
              <w:t>没收野生动物，并处野生动物及其制品价值五倍以上十倍以下的罚款。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没收野生动物、罚款</w:t>
            </w:r>
          </w:p>
        </w:tc>
        <w:tc>
          <w:tcPr>
            <w:tcW w:w="2326" w:type="dxa"/>
            <w:tcMar>
              <w:left w:w="28" w:type="dxa"/>
              <w:right w:w="28" w:type="dxa"/>
            </w:tcMar>
            <w:vAlign w:val="center"/>
          </w:tcPr>
          <w:p>
            <w:pPr>
              <w:rPr>
                <w:rFonts w:ascii="宋体" w:hAnsi="宋体"/>
                <w:szCs w:val="21"/>
              </w:rPr>
            </w:pPr>
            <w:r>
              <w:rPr>
                <w:rFonts w:hint="eastAsia" w:ascii="宋体" w:hAnsi="宋体"/>
                <w:szCs w:val="21"/>
              </w:rPr>
              <w:t>出售、利用、运输省级保护野生动物的。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没收野生动物，并处野生动物及其制品价值十倍以上二十倍以下的罚款。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7</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生产、经营使用国家重点保护野生动物及其制品或者没有合法来源证明的非国家重点保护野生动物及其制品制作食品，或者为食用非法购买国家重点保护的野生动物及其制品的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《中华人民共和国野生动物保护法》第四十九条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生产、经营野生动物及其制品制作食品，或者为食用野生动物，属于“三有”保护野生动物的。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责令停止违法行为，没收野生动物及其制品和违法所得，并处野生动物及其制品价值二倍以上四倍以下的罚款。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生产、经营野生动物及其制品制作食品，或者为食用野生动物，属于省级保护野生动物的。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责令停止违法行为，没收野生动物及其制品和违法所得，并处野生动物及其制品价值四倍以上六倍以下的罚款。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生产、经营野生动物及其制品制作食品，或者为食用野生动物，属于国家二级保护野生动物的。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责令停止违法行为，没收野生动物及其制品和违法所得，并处野生动物及其制品价值六倍以上八倍以下的罚款。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生产、经营野生动物及其制品制作食品，或者为食用野生动物，属于国家一级保护野生动物的。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责令停止违法行为，没收野生动物及其制品和违法所得，并处野生动物及其制品价值八倍以上十倍以下的罚款。</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8</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为违法出售、购买、利用野生动物及其制品或者禁止使用的猎捕工具提供交易服务的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《中华人民共和国野生动物保护法》第五十一条 违反本法第三十二条规定，为违法出售、购买、利用野生动物及其制品或者禁止使用的猎捕工具提供交易服务的，由县级以上人民政府工商行政管理部门责令停止违法行为，限期改正，没收违法所得，并处违法所得二倍以上五倍以下的罚款，没有违法所得的，处一万元以上五万元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为“三有”保护野生动物提供交易服务的。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责令停止违法行为，限期改正，没收违法所得，并处违法所得二倍以上</w:t>
            </w:r>
            <w:r>
              <w:rPr>
                <w:rFonts w:hint="eastAsia" w:ascii="宋体" w:hAnsi="宋体"/>
                <w:spacing w:val="-7"/>
                <w:szCs w:val="21"/>
              </w:rPr>
              <w:t>三倍以下的罚款，没有违法所得的，处一万元以上二万元以下的罚款。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为省级保护野生动物提供交易服务的。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责令停止违法行为，限期改正，没收违法所得，并处违法所得三倍以上三点五倍以下的罚款，没有违法所得的，处二万元以上三万元以下的罚款。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为国家二级保护野生动物提供交易服务的。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责令停止违法行为，限期改正，没收违法所得，并处违法所得三点五倍以上四倍以下的罚款，没有违法所得的，处三万元以上四万元以下的罚款。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责令停止违法行为、限期改正、没收违法所得、罚款</w:t>
            </w:r>
          </w:p>
        </w:tc>
        <w:tc>
          <w:tcPr>
            <w:tcW w:w="2326"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为国家一级保护野生动物提供交易服务的。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责令停止违法行为，限期改正，没收违法所得，并处违法所得四倍以上五倍以下的罚款，没有</w:t>
            </w:r>
            <w:r>
              <w:rPr>
                <w:rFonts w:hint="eastAsia" w:ascii="宋体" w:hAnsi="宋体"/>
                <w:spacing w:val="-7"/>
                <w:szCs w:val="21"/>
              </w:rPr>
              <w:t>违法所得的，处四万元以上五万元以下的罚款。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9</w:t>
            </w:r>
          </w:p>
        </w:tc>
        <w:tc>
          <w:tcPr>
            <w:tcW w:w="1218" w:type="dxa"/>
            <w:vMerge w:val="restart"/>
            <w:tcMar>
              <w:left w:w="28" w:type="dxa"/>
              <w:right w:w="28" w:type="dxa"/>
            </w:tcMar>
            <w:vAlign w:val="center"/>
          </w:tcPr>
          <w:p>
            <w:pPr>
              <w:spacing w:line="274" w:lineRule="exact"/>
              <w:rPr>
                <w:rFonts w:ascii="宋体" w:hAnsi="宋体"/>
                <w:szCs w:val="21"/>
              </w:rPr>
            </w:pPr>
            <w:r>
              <w:rPr>
                <w:rFonts w:hint="eastAsia" w:ascii="宋体" w:hAnsi="宋体"/>
                <w:szCs w:val="21"/>
              </w:rPr>
              <w:t>擅自从境外引进野生动物物种的</w:t>
            </w:r>
          </w:p>
        </w:tc>
        <w:tc>
          <w:tcPr>
            <w:tcW w:w="2927" w:type="dxa"/>
            <w:vMerge w:val="restart"/>
            <w:tcMar>
              <w:left w:w="28" w:type="dxa"/>
              <w:right w:w="28" w:type="dxa"/>
            </w:tcMar>
            <w:vAlign w:val="center"/>
          </w:tcPr>
          <w:p>
            <w:pPr>
              <w:spacing w:line="274" w:lineRule="exact"/>
              <w:rPr>
                <w:rFonts w:ascii="宋体" w:hAnsi="宋体"/>
                <w:szCs w:val="21"/>
              </w:rPr>
            </w:pPr>
            <w:r>
              <w:rPr>
                <w:rFonts w:hint="eastAsia" w:ascii="宋体" w:hAnsi="宋体"/>
                <w:szCs w:val="21"/>
              </w:rPr>
              <w:t>《中华人民共和国野生动物保护法》第五十三条 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w:t>
            </w: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没收所引进的野生动物、罚款</w:t>
            </w:r>
          </w:p>
        </w:tc>
        <w:tc>
          <w:tcPr>
            <w:tcW w:w="2326" w:type="dxa"/>
            <w:tcMar>
              <w:left w:w="28" w:type="dxa"/>
              <w:right w:w="28" w:type="dxa"/>
            </w:tcMar>
            <w:vAlign w:val="center"/>
          </w:tcPr>
          <w:p>
            <w:pPr>
              <w:spacing w:line="274" w:lineRule="exact"/>
              <w:rPr>
                <w:rFonts w:ascii="宋体" w:hAnsi="宋体"/>
                <w:szCs w:val="21"/>
              </w:rPr>
            </w:pPr>
            <w:r>
              <w:rPr>
                <w:rFonts w:hint="eastAsia" w:ascii="宋体" w:hAnsi="宋体"/>
                <w:szCs w:val="21"/>
              </w:rPr>
              <w:t>从境外引进野生动物物种为非保护野生动物的。</w:t>
            </w:r>
          </w:p>
        </w:tc>
        <w:tc>
          <w:tcPr>
            <w:tcW w:w="3080"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没收所引进的野生动物，并处五万元以上十万元以下的罚款。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74" w:lineRule="exact"/>
              <w:rPr>
                <w:rFonts w:ascii="宋体" w:hAnsi="宋体"/>
                <w:szCs w:val="21"/>
              </w:rPr>
            </w:pPr>
          </w:p>
        </w:tc>
        <w:tc>
          <w:tcPr>
            <w:tcW w:w="2927" w:type="dxa"/>
            <w:vMerge w:val="continue"/>
            <w:tcMar>
              <w:left w:w="28" w:type="dxa"/>
              <w:right w:w="28" w:type="dxa"/>
            </w:tcMar>
            <w:vAlign w:val="center"/>
          </w:tcPr>
          <w:p>
            <w:pPr>
              <w:spacing w:line="274" w:lineRule="exact"/>
              <w:rPr>
                <w:rFonts w:ascii="宋体" w:hAnsi="宋体"/>
                <w:szCs w:val="21"/>
              </w:rPr>
            </w:pP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没收所引进的野生动物、罚款</w:t>
            </w:r>
          </w:p>
        </w:tc>
        <w:tc>
          <w:tcPr>
            <w:tcW w:w="2326" w:type="dxa"/>
            <w:tcMar>
              <w:left w:w="28" w:type="dxa"/>
              <w:right w:w="28" w:type="dxa"/>
            </w:tcMar>
            <w:vAlign w:val="center"/>
          </w:tcPr>
          <w:p>
            <w:pPr>
              <w:spacing w:line="274" w:lineRule="exact"/>
              <w:rPr>
                <w:rFonts w:ascii="宋体" w:hAnsi="宋体"/>
                <w:szCs w:val="21"/>
              </w:rPr>
            </w:pPr>
            <w:r>
              <w:rPr>
                <w:rFonts w:hint="eastAsia" w:ascii="宋体" w:hAnsi="宋体"/>
                <w:szCs w:val="21"/>
              </w:rPr>
              <w:t>从境外引进野生动物物种为公约附录Ⅲ野生动物的。</w:t>
            </w:r>
          </w:p>
        </w:tc>
        <w:tc>
          <w:tcPr>
            <w:tcW w:w="3080"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没收所引进的野生动物，并处十万元以上十五万元以下的罚款。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74" w:lineRule="exact"/>
              <w:rPr>
                <w:rFonts w:ascii="宋体" w:hAnsi="宋体"/>
                <w:szCs w:val="21"/>
              </w:rPr>
            </w:pPr>
          </w:p>
        </w:tc>
        <w:tc>
          <w:tcPr>
            <w:tcW w:w="2927" w:type="dxa"/>
            <w:vMerge w:val="continue"/>
            <w:tcMar>
              <w:left w:w="28" w:type="dxa"/>
              <w:right w:w="28" w:type="dxa"/>
            </w:tcMar>
            <w:vAlign w:val="center"/>
          </w:tcPr>
          <w:p>
            <w:pPr>
              <w:spacing w:line="274" w:lineRule="exact"/>
              <w:rPr>
                <w:rFonts w:ascii="宋体" w:hAnsi="宋体"/>
                <w:szCs w:val="21"/>
              </w:rPr>
            </w:pP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没收所引进的野生动物、罚款</w:t>
            </w:r>
          </w:p>
        </w:tc>
        <w:tc>
          <w:tcPr>
            <w:tcW w:w="2326" w:type="dxa"/>
            <w:tcMar>
              <w:left w:w="28" w:type="dxa"/>
              <w:right w:w="28" w:type="dxa"/>
            </w:tcMar>
            <w:vAlign w:val="center"/>
          </w:tcPr>
          <w:p>
            <w:pPr>
              <w:spacing w:line="274" w:lineRule="exact"/>
              <w:rPr>
                <w:rFonts w:ascii="宋体" w:hAnsi="宋体"/>
                <w:szCs w:val="21"/>
              </w:rPr>
            </w:pPr>
            <w:r>
              <w:rPr>
                <w:rFonts w:hint="eastAsia" w:ascii="宋体" w:hAnsi="宋体"/>
                <w:szCs w:val="21"/>
              </w:rPr>
              <w:t>从境外引进野生动物物种为公约附录Ⅱ野生动物的。</w:t>
            </w:r>
          </w:p>
        </w:tc>
        <w:tc>
          <w:tcPr>
            <w:tcW w:w="3080"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没收所引进的野生动物，并处十五万元以上二十万元以下的罚款。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74" w:lineRule="exact"/>
              <w:rPr>
                <w:rFonts w:ascii="宋体" w:hAnsi="宋体"/>
                <w:szCs w:val="21"/>
              </w:rPr>
            </w:pPr>
          </w:p>
        </w:tc>
        <w:tc>
          <w:tcPr>
            <w:tcW w:w="2927" w:type="dxa"/>
            <w:vMerge w:val="continue"/>
            <w:tcMar>
              <w:left w:w="28" w:type="dxa"/>
              <w:right w:w="28" w:type="dxa"/>
            </w:tcMar>
            <w:vAlign w:val="center"/>
          </w:tcPr>
          <w:p>
            <w:pPr>
              <w:spacing w:line="274" w:lineRule="exact"/>
              <w:rPr>
                <w:rFonts w:ascii="宋体" w:hAnsi="宋体"/>
                <w:szCs w:val="21"/>
              </w:rPr>
            </w:pP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没收所引进的野生动物、罚款</w:t>
            </w:r>
          </w:p>
        </w:tc>
        <w:tc>
          <w:tcPr>
            <w:tcW w:w="2326" w:type="dxa"/>
            <w:tcMar>
              <w:left w:w="28" w:type="dxa"/>
              <w:right w:w="28" w:type="dxa"/>
            </w:tcMar>
            <w:vAlign w:val="center"/>
          </w:tcPr>
          <w:p>
            <w:pPr>
              <w:spacing w:line="274" w:lineRule="exact"/>
              <w:rPr>
                <w:rFonts w:ascii="宋体" w:hAnsi="宋体"/>
                <w:szCs w:val="21"/>
              </w:rPr>
            </w:pPr>
            <w:r>
              <w:rPr>
                <w:rFonts w:hint="eastAsia" w:ascii="宋体" w:hAnsi="宋体"/>
                <w:szCs w:val="21"/>
              </w:rPr>
              <w:t>从境外引进野生动物物种为公约附录Ⅰ野生动物的。</w:t>
            </w:r>
          </w:p>
        </w:tc>
        <w:tc>
          <w:tcPr>
            <w:tcW w:w="3080" w:type="dxa"/>
            <w:tcMar>
              <w:left w:w="28" w:type="dxa"/>
              <w:right w:w="28" w:type="dxa"/>
            </w:tcMar>
            <w:vAlign w:val="center"/>
          </w:tcPr>
          <w:p>
            <w:pPr>
              <w:spacing w:line="274" w:lineRule="exact"/>
              <w:rPr>
                <w:rFonts w:ascii="宋体" w:hAnsi="宋体"/>
                <w:szCs w:val="21"/>
              </w:rPr>
            </w:pPr>
            <w:r>
              <w:rPr>
                <w:rFonts w:hint="eastAsia" w:ascii="宋体" w:hAnsi="宋体"/>
                <w:szCs w:val="21"/>
              </w:rPr>
              <w:t>没收所引进的野生动物，并处二十万元以上二十五万元以下的罚款。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10</w:t>
            </w:r>
          </w:p>
        </w:tc>
        <w:tc>
          <w:tcPr>
            <w:tcW w:w="1218" w:type="dxa"/>
            <w:vMerge w:val="restart"/>
            <w:tcMar>
              <w:left w:w="28" w:type="dxa"/>
              <w:right w:w="28" w:type="dxa"/>
            </w:tcMar>
            <w:vAlign w:val="center"/>
          </w:tcPr>
          <w:p>
            <w:pPr>
              <w:spacing w:line="274" w:lineRule="exact"/>
              <w:rPr>
                <w:rFonts w:ascii="宋体" w:hAnsi="宋体"/>
                <w:szCs w:val="21"/>
              </w:rPr>
            </w:pPr>
            <w:r>
              <w:rPr>
                <w:rFonts w:hint="eastAsia" w:ascii="宋体" w:hAnsi="宋体"/>
                <w:szCs w:val="21"/>
              </w:rPr>
              <w:t>擅自将从境外引进的野生动物放归野外环境的</w:t>
            </w:r>
          </w:p>
        </w:tc>
        <w:tc>
          <w:tcPr>
            <w:tcW w:w="2927" w:type="dxa"/>
            <w:vMerge w:val="restart"/>
            <w:tcMar>
              <w:left w:w="28" w:type="dxa"/>
              <w:right w:w="28" w:type="dxa"/>
            </w:tcMar>
            <w:vAlign w:val="center"/>
          </w:tcPr>
          <w:p>
            <w:pPr>
              <w:spacing w:line="274" w:lineRule="exact"/>
              <w:rPr>
                <w:rFonts w:ascii="宋体" w:hAnsi="宋体"/>
                <w:kern w:val="0"/>
                <w:szCs w:val="21"/>
              </w:rPr>
            </w:pPr>
            <w:r>
              <w:rPr>
                <w:rFonts w:hint="eastAsia" w:ascii="宋体" w:hAnsi="宋体"/>
                <w:szCs w:val="21"/>
              </w:rPr>
              <w:t>《中华人民共和国野生动物保护法》第五十四条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责令限期捕回、</w:t>
            </w:r>
            <w:r>
              <w:rPr>
                <w:rFonts w:hint="eastAsia" w:ascii="宋体" w:hAnsi="宋体"/>
                <w:kern w:val="0"/>
                <w:szCs w:val="21"/>
              </w:rPr>
              <w:t>罚款</w:t>
            </w:r>
          </w:p>
        </w:tc>
        <w:tc>
          <w:tcPr>
            <w:tcW w:w="2326"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将从境外引进的野生动物放归野外环境的，数量较少，对野外环境影响较小的。</w:t>
            </w:r>
          </w:p>
        </w:tc>
        <w:tc>
          <w:tcPr>
            <w:tcW w:w="3080"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责令限期捕回，处一万元以上二万元以下的罚款。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74" w:lineRule="exact"/>
              <w:rPr>
                <w:rFonts w:ascii="宋体" w:hAnsi="宋体"/>
                <w:szCs w:val="21"/>
              </w:rPr>
            </w:pPr>
          </w:p>
        </w:tc>
        <w:tc>
          <w:tcPr>
            <w:tcW w:w="2927" w:type="dxa"/>
            <w:vMerge w:val="continue"/>
            <w:tcMar>
              <w:left w:w="28" w:type="dxa"/>
              <w:right w:w="28" w:type="dxa"/>
            </w:tcMar>
            <w:vAlign w:val="center"/>
          </w:tcPr>
          <w:p>
            <w:pPr>
              <w:spacing w:line="274" w:lineRule="exact"/>
              <w:rPr>
                <w:rFonts w:ascii="宋体" w:hAnsi="宋体"/>
                <w:szCs w:val="21"/>
              </w:rPr>
            </w:pP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责令限期捕回、</w:t>
            </w:r>
            <w:r>
              <w:rPr>
                <w:rFonts w:hint="eastAsia" w:ascii="宋体" w:hAnsi="宋体"/>
                <w:kern w:val="0"/>
                <w:szCs w:val="21"/>
              </w:rPr>
              <w:t>罚款</w:t>
            </w:r>
          </w:p>
        </w:tc>
        <w:tc>
          <w:tcPr>
            <w:tcW w:w="2326"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将从境外引进的野生动物放归野外环境的，数量较多，但对野外环境影响小的。</w:t>
            </w:r>
          </w:p>
        </w:tc>
        <w:tc>
          <w:tcPr>
            <w:tcW w:w="3080" w:type="dxa"/>
            <w:tcMar>
              <w:left w:w="28" w:type="dxa"/>
              <w:right w:w="28" w:type="dxa"/>
            </w:tcMar>
            <w:vAlign w:val="center"/>
          </w:tcPr>
          <w:p>
            <w:pPr>
              <w:spacing w:line="274" w:lineRule="exact"/>
              <w:rPr>
                <w:rFonts w:ascii="宋体" w:hAnsi="宋体"/>
                <w:szCs w:val="21"/>
              </w:rPr>
            </w:pPr>
            <w:r>
              <w:rPr>
                <w:rFonts w:hint="eastAsia" w:ascii="宋体" w:hAnsi="宋体"/>
                <w:szCs w:val="21"/>
              </w:rPr>
              <w:t>责令限期捕回，处二万元以上三万元以下的罚款。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74" w:lineRule="exact"/>
              <w:rPr>
                <w:rFonts w:ascii="宋体" w:hAnsi="宋体"/>
                <w:szCs w:val="21"/>
              </w:rPr>
            </w:pPr>
          </w:p>
        </w:tc>
        <w:tc>
          <w:tcPr>
            <w:tcW w:w="2927" w:type="dxa"/>
            <w:vMerge w:val="continue"/>
            <w:tcMar>
              <w:left w:w="28" w:type="dxa"/>
              <w:right w:w="28" w:type="dxa"/>
            </w:tcMar>
            <w:vAlign w:val="center"/>
          </w:tcPr>
          <w:p>
            <w:pPr>
              <w:spacing w:line="274" w:lineRule="exact"/>
              <w:rPr>
                <w:rFonts w:ascii="宋体" w:hAnsi="宋体"/>
                <w:szCs w:val="21"/>
              </w:rPr>
            </w:pP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责令限期捕回、</w:t>
            </w:r>
            <w:r>
              <w:rPr>
                <w:rFonts w:hint="eastAsia" w:ascii="宋体" w:hAnsi="宋体"/>
                <w:kern w:val="0"/>
                <w:szCs w:val="21"/>
              </w:rPr>
              <w:t>罚款</w:t>
            </w:r>
          </w:p>
        </w:tc>
        <w:tc>
          <w:tcPr>
            <w:tcW w:w="2326"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将从境外引进的野生动物放归野外环境的，数量较少，但对野外环境影响较大的</w:t>
            </w:r>
          </w:p>
        </w:tc>
        <w:tc>
          <w:tcPr>
            <w:tcW w:w="3080"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责令限期捕回，处三万元以上四万元以下的罚款。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74" w:lineRule="exact"/>
              <w:rPr>
                <w:rFonts w:ascii="宋体" w:hAnsi="宋体"/>
                <w:szCs w:val="21"/>
              </w:rPr>
            </w:pPr>
          </w:p>
        </w:tc>
        <w:tc>
          <w:tcPr>
            <w:tcW w:w="2927" w:type="dxa"/>
            <w:vMerge w:val="continue"/>
            <w:tcMar>
              <w:left w:w="28" w:type="dxa"/>
              <w:right w:w="28" w:type="dxa"/>
            </w:tcMar>
            <w:vAlign w:val="center"/>
          </w:tcPr>
          <w:p>
            <w:pPr>
              <w:spacing w:line="274" w:lineRule="exact"/>
              <w:rPr>
                <w:rFonts w:ascii="宋体" w:hAnsi="宋体"/>
                <w:szCs w:val="21"/>
              </w:rPr>
            </w:pPr>
          </w:p>
        </w:tc>
        <w:tc>
          <w:tcPr>
            <w:tcW w:w="965" w:type="dxa"/>
            <w:tcMar>
              <w:left w:w="28" w:type="dxa"/>
              <w:right w:w="28" w:type="dxa"/>
            </w:tcMar>
            <w:vAlign w:val="center"/>
          </w:tcPr>
          <w:p>
            <w:pPr>
              <w:spacing w:line="274"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责令限期捕回、</w:t>
            </w:r>
            <w:r>
              <w:rPr>
                <w:rFonts w:hint="eastAsia" w:ascii="宋体" w:hAnsi="宋体"/>
                <w:kern w:val="0"/>
                <w:szCs w:val="21"/>
              </w:rPr>
              <w:t>罚款</w:t>
            </w:r>
          </w:p>
        </w:tc>
        <w:tc>
          <w:tcPr>
            <w:tcW w:w="2326"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将从境外引进的野生动物放归野外环境的，数量较大，并对野外环境影响大的。</w:t>
            </w:r>
          </w:p>
        </w:tc>
        <w:tc>
          <w:tcPr>
            <w:tcW w:w="3080" w:type="dxa"/>
            <w:tcMar>
              <w:left w:w="28" w:type="dxa"/>
              <w:right w:w="28" w:type="dxa"/>
            </w:tcMar>
            <w:vAlign w:val="center"/>
          </w:tcPr>
          <w:p>
            <w:pPr>
              <w:spacing w:line="274" w:lineRule="exact"/>
              <w:rPr>
                <w:rFonts w:ascii="宋体" w:hAnsi="宋体"/>
                <w:kern w:val="0"/>
                <w:szCs w:val="21"/>
              </w:rPr>
            </w:pPr>
            <w:r>
              <w:rPr>
                <w:rFonts w:hint="eastAsia" w:ascii="宋体" w:hAnsi="宋体"/>
                <w:szCs w:val="21"/>
              </w:rPr>
              <w:t>责令限期捕回，处四万元以上五万元以下的罚款。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11</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伪造、变造、买卖、转让、租借有关证件、专用标识或者有关批准文件的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《中华人民共和国野生动物保护法》第五十五条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没收违法证件、专用标识、有关批准文件和违法所得、罚款</w:t>
            </w:r>
          </w:p>
        </w:tc>
        <w:tc>
          <w:tcPr>
            <w:tcW w:w="2326" w:type="dxa"/>
            <w:tcMar>
              <w:left w:w="28" w:type="dxa"/>
              <w:right w:w="28" w:type="dxa"/>
            </w:tcMar>
            <w:vAlign w:val="center"/>
          </w:tcPr>
          <w:p>
            <w:pPr>
              <w:rPr>
                <w:rFonts w:ascii="宋体" w:hAnsi="宋体"/>
                <w:spacing w:val="-5"/>
                <w:szCs w:val="21"/>
              </w:rPr>
            </w:pPr>
            <w:r>
              <w:rPr>
                <w:rFonts w:hint="eastAsia" w:ascii="宋体" w:hAnsi="宋体"/>
                <w:spacing w:val="-5"/>
                <w:szCs w:val="21"/>
              </w:rPr>
              <w:t>伪造、变造、买卖、转让、租借有关证件、专用标识或者有关批准文件，属于“三有”保护野生动物的。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没收违法证件、专用标识、有关批准文件和违法所得，并处五万元以上十万元以下的罚款。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没收违法证件、专用标识、有关批准文件和违法所得、罚款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伪造、变造、买卖、转让、租借有关证件、专用标识或者有关批准文件，属于省级保护野生动物的。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没收违法证件、专用标识、有关批准文件和违法所得，并处十万元以上十五万元以下的罚款。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没收违法证件、专用标识、有关批准文件和违法所得、罚款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伪造、变造、买卖、转让、租借有关证件、专用标识或者有关批准文件，属于国家二级保护野生动物的。</w:t>
            </w:r>
          </w:p>
        </w:tc>
        <w:tc>
          <w:tcPr>
            <w:tcW w:w="3080" w:type="dxa"/>
            <w:tcMar>
              <w:left w:w="28" w:type="dxa"/>
              <w:right w:w="28" w:type="dxa"/>
            </w:tcMar>
            <w:vAlign w:val="center"/>
          </w:tcPr>
          <w:p>
            <w:pPr>
              <w:rPr>
                <w:rFonts w:ascii="宋体" w:hAnsi="宋体"/>
                <w:kern w:val="0"/>
                <w:szCs w:val="21"/>
              </w:rPr>
            </w:pPr>
            <w:r>
              <w:rPr>
                <w:rFonts w:hint="eastAsia" w:ascii="宋体" w:hAnsi="宋体"/>
                <w:szCs w:val="21"/>
              </w:rPr>
              <w:t>没收违法证件、专用标识、有关批准文件和违法所得，并处十五万元以上二十万元以下的罚款。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没收违法证件、专用标识、有关批准文件和违法所得、罚款</w:t>
            </w:r>
          </w:p>
        </w:tc>
        <w:tc>
          <w:tcPr>
            <w:tcW w:w="2326" w:type="dxa"/>
            <w:tcMar>
              <w:left w:w="28" w:type="dxa"/>
              <w:right w:w="28" w:type="dxa"/>
            </w:tcMar>
            <w:vAlign w:val="center"/>
          </w:tcPr>
          <w:p>
            <w:pPr>
              <w:rPr>
                <w:rFonts w:ascii="宋体" w:hAnsi="宋体"/>
                <w:szCs w:val="21"/>
              </w:rPr>
            </w:pPr>
            <w:r>
              <w:rPr>
                <w:rFonts w:hint="eastAsia" w:ascii="宋体" w:hAnsi="宋体"/>
                <w:szCs w:val="21"/>
              </w:rPr>
              <w:t>伪造、变造、买卖、转让、租借有关证件、专用标识或者有关批准文件，属于国家一级保护野生动物的。</w:t>
            </w:r>
          </w:p>
        </w:tc>
        <w:tc>
          <w:tcPr>
            <w:tcW w:w="3080" w:type="dxa"/>
            <w:tcMar>
              <w:left w:w="28" w:type="dxa"/>
              <w:right w:w="28" w:type="dxa"/>
            </w:tcMar>
            <w:vAlign w:val="center"/>
          </w:tcPr>
          <w:p>
            <w:pPr>
              <w:rPr>
                <w:rFonts w:ascii="宋体" w:hAnsi="宋体"/>
                <w:kern w:val="0"/>
                <w:szCs w:val="21"/>
              </w:rPr>
            </w:pPr>
            <w:r>
              <w:rPr>
                <w:rFonts w:hint="eastAsia" w:ascii="宋体" w:hAnsi="宋体"/>
                <w:szCs w:val="21"/>
              </w:rPr>
              <w:t>没收违法证件、专用标识、有关批准文件和违法所得，并处二十万元以上二十五万元以下的罚款。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12</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外国人未经批准在中国境内对国家重点保护陆生野生动物进行野外考察、标本采集或者在野外拍摄电影、录像的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《中华人民共和国陆生野生动物保护实施条例》第三十九条  外国人未经批准在中国境内对国家重点保护野生动物进行野外考察、标本采集或者在野外拍摄电影、录像的，由野生动物行政主管部门没收考察、拍摄的资料以及所获标本，可以并处五万元以下罚款。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没收考察、拍摄的资料以及所获标本、罚款</w:t>
            </w:r>
          </w:p>
        </w:tc>
        <w:tc>
          <w:tcPr>
            <w:tcW w:w="2326"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未经批准在野外拍摄电影、录像的。</w:t>
            </w:r>
          </w:p>
        </w:tc>
        <w:tc>
          <w:tcPr>
            <w:tcW w:w="3080" w:type="dxa"/>
            <w:tcMar>
              <w:left w:w="28" w:type="dxa"/>
              <w:right w:w="28" w:type="dxa"/>
            </w:tcMar>
            <w:vAlign w:val="center"/>
          </w:tcPr>
          <w:p>
            <w:pPr>
              <w:rPr>
                <w:rFonts w:ascii="宋体" w:hAnsi="宋体"/>
                <w:szCs w:val="21"/>
              </w:rPr>
            </w:pPr>
            <w:r>
              <w:rPr>
                <w:rFonts w:hint="eastAsia" w:ascii="宋体" w:hAnsi="宋体"/>
                <w:szCs w:val="21"/>
              </w:rPr>
              <w:t>没收考察、拍摄的资料以及所获标本，可以并处以一万元以下罚款。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没收考察、拍摄的资料以及所获标本、罚款</w:t>
            </w:r>
          </w:p>
        </w:tc>
        <w:tc>
          <w:tcPr>
            <w:tcW w:w="2326"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未经批准进行野外考察的。</w:t>
            </w:r>
          </w:p>
        </w:tc>
        <w:tc>
          <w:tcPr>
            <w:tcW w:w="3080" w:type="dxa"/>
            <w:tcMar>
              <w:left w:w="28" w:type="dxa"/>
              <w:right w:w="28" w:type="dxa"/>
            </w:tcMar>
            <w:vAlign w:val="center"/>
          </w:tcPr>
          <w:p>
            <w:pPr>
              <w:rPr>
                <w:rFonts w:ascii="宋体" w:hAnsi="宋体"/>
                <w:szCs w:val="21"/>
              </w:rPr>
            </w:pPr>
            <w:r>
              <w:rPr>
                <w:rFonts w:hint="eastAsia" w:ascii="宋体" w:hAnsi="宋体"/>
                <w:szCs w:val="21"/>
              </w:rPr>
              <w:t>没收考察、拍摄的资料以及所获标本，可以并处以一万元以上二万元以下罚款。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没收考察、拍摄的资料以及所获标本、罚款</w:t>
            </w:r>
          </w:p>
        </w:tc>
        <w:tc>
          <w:tcPr>
            <w:tcW w:w="2326"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未经批准采集国家二级保护野生动物标本的。</w:t>
            </w:r>
          </w:p>
        </w:tc>
        <w:tc>
          <w:tcPr>
            <w:tcW w:w="3080" w:type="dxa"/>
            <w:tcMar>
              <w:left w:w="28" w:type="dxa"/>
              <w:right w:w="28" w:type="dxa"/>
            </w:tcMar>
            <w:vAlign w:val="center"/>
          </w:tcPr>
          <w:p>
            <w:pPr>
              <w:rPr>
                <w:rFonts w:ascii="宋体" w:hAnsi="宋体"/>
                <w:szCs w:val="21"/>
              </w:rPr>
            </w:pPr>
            <w:r>
              <w:rPr>
                <w:rFonts w:hint="eastAsia" w:ascii="宋体" w:hAnsi="宋体"/>
                <w:szCs w:val="21"/>
              </w:rPr>
              <w:t>没收考察、拍摄的资料以及所采集标本，可以并处以二万元以上三万元以下罚款。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没收考察、拍摄的资料以及所获标本、罚款</w:t>
            </w:r>
          </w:p>
        </w:tc>
        <w:tc>
          <w:tcPr>
            <w:tcW w:w="2326" w:type="dxa"/>
            <w:tcMar>
              <w:left w:w="28" w:type="dxa"/>
              <w:right w:w="28" w:type="dxa"/>
            </w:tcMar>
            <w:vAlign w:val="center"/>
          </w:tcPr>
          <w:p>
            <w:pPr>
              <w:rPr>
                <w:rFonts w:ascii="宋体" w:hAnsi="宋体"/>
                <w:szCs w:val="21"/>
              </w:rPr>
            </w:pPr>
            <w:r>
              <w:rPr>
                <w:rFonts w:hint="eastAsia" w:ascii="宋体" w:hAnsi="宋体"/>
                <w:szCs w:val="21"/>
              </w:rPr>
              <w:t>未经批准采集国家一级保护野生动物标本的。</w:t>
            </w:r>
          </w:p>
        </w:tc>
        <w:tc>
          <w:tcPr>
            <w:tcW w:w="3080" w:type="dxa"/>
            <w:tcMar>
              <w:left w:w="28" w:type="dxa"/>
              <w:right w:w="28" w:type="dxa"/>
            </w:tcMar>
            <w:vAlign w:val="center"/>
          </w:tcPr>
          <w:p>
            <w:pPr>
              <w:rPr>
                <w:rFonts w:ascii="宋体" w:hAnsi="宋体"/>
                <w:szCs w:val="21"/>
              </w:rPr>
            </w:pPr>
            <w:r>
              <w:rPr>
                <w:rFonts w:hint="eastAsia" w:ascii="宋体" w:hAnsi="宋体"/>
                <w:szCs w:val="21"/>
              </w:rPr>
              <w:t>没收考察、拍摄的资料以及所采集标本，可以并处以三万元以上五万元以下罚款。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420" w:type="dxa"/>
            <w:vMerge w:val="restart"/>
            <w:tcMar>
              <w:left w:w="28" w:type="dxa"/>
              <w:right w:w="28" w:type="dxa"/>
            </w:tcMar>
            <w:vAlign w:val="center"/>
          </w:tcPr>
          <w:p>
            <w:pPr>
              <w:jc w:val="center"/>
              <w:rPr>
                <w:rFonts w:ascii="宋体" w:hAnsi="宋体"/>
                <w:szCs w:val="21"/>
              </w:rPr>
            </w:pPr>
            <w:r>
              <w:rPr>
                <w:rFonts w:hint="eastAsia" w:ascii="宋体" w:hAnsi="宋体"/>
                <w:szCs w:val="21"/>
              </w:rPr>
              <w:t>13</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食用野生动物的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《海南省实施&lt;中华人民共和国野生动物保护法&gt;办法》第三十三条 违反本办法第十条规定，食用野生动物的，由县级以上人民政府野生动物行政主管部门责令停止违法行为，没收野生动物，并对食用者处野生动物价值一倍以上二十倍以下的罚款。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责令停止违法行为、没收野生动物、</w:t>
            </w:r>
            <w:r>
              <w:rPr>
                <w:rFonts w:hint="eastAsia" w:ascii="宋体" w:hAnsi="宋体"/>
                <w:kern w:val="0"/>
                <w:szCs w:val="21"/>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食用非国家重点保护野生动物的。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责令停止违法行为，没收野生动物，对食用者处野生动物价值一倍以上十倍以下的罚款。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特别严重违法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责令停止违法行为、没收野生动物、</w:t>
            </w:r>
            <w:r>
              <w:rPr>
                <w:rFonts w:hint="eastAsia" w:ascii="宋体" w:hAnsi="宋体"/>
                <w:kern w:val="0"/>
                <w:szCs w:val="21"/>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食用国家重点保护野生动物的。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责令停止违法行为，没收野生动物，对食用者处野生动物价值十倍以上二十倍以下的罚款。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restart"/>
            <w:tcMar>
              <w:left w:w="28" w:type="dxa"/>
              <w:right w:w="28" w:type="dxa"/>
            </w:tcMar>
            <w:vAlign w:val="center"/>
          </w:tcPr>
          <w:p>
            <w:pPr>
              <w:jc w:val="center"/>
              <w:rPr>
                <w:rFonts w:ascii="宋体" w:hAnsi="宋体"/>
                <w:szCs w:val="21"/>
              </w:rPr>
            </w:pPr>
            <w:r>
              <w:rPr>
                <w:rFonts w:hint="eastAsia" w:ascii="宋体" w:hAnsi="宋体"/>
                <w:szCs w:val="21"/>
              </w:rPr>
              <w:t>14</w:t>
            </w:r>
          </w:p>
        </w:tc>
        <w:tc>
          <w:tcPr>
            <w:tcW w:w="1218" w:type="dxa"/>
            <w:vMerge w:val="restart"/>
            <w:tcMar>
              <w:left w:w="28" w:type="dxa"/>
              <w:right w:w="28" w:type="dxa"/>
            </w:tcMar>
            <w:vAlign w:val="center"/>
          </w:tcPr>
          <w:p>
            <w:pPr>
              <w:spacing w:line="266" w:lineRule="exact"/>
              <w:rPr>
                <w:rFonts w:ascii="宋体" w:hAnsi="宋体"/>
                <w:szCs w:val="21"/>
              </w:rPr>
            </w:pPr>
            <w:r>
              <w:rPr>
                <w:rFonts w:hint="eastAsia" w:ascii="宋体" w:hAnsi="宋体"/>
                <w:szCs w:val="21"/>
              </w:rPr>
              <w:t>以食用为目的猎捕、交易、运输在野外环境自然生长繁殖的陆生野生动物的</w:t>
            </w:r>
          </w:p>
        </w:tc>
        <w:tc>
          <w:tcPr>
            <w:tcW w:w="2927" w:type="dxa"/>
            <w:vMerge w:val="restart"/>
            <w:tcMar>
              <w:left w:w="28" w:type="dxa"/>
              <w:right w:w="28" w:type="dxa"/>
            </w:tcMar>
            <w:vAlign w:val="center"/>
          </w:tcPr>
          <w:p>
            <w:pPr>
              <w:spacing w:line="266" w:lineRule="exact"/>
              <w:rPr>
                <w:rFonts w:ascii="宋体" w:hAnsi="宋体"/>
                <w:szCs w:val="21"/>
              </w:rPr>
            </w:pPr>
            <w:r>
              <w:rPr>
                <w:rFonts w:hint="eastAsia" w:ascii="宋体" w:hAnsi="宋体"/>
                <w:szCs w:val="21"/>
              </w:rPr>
              <w:t>《海南省实施&lt;中华人民共和国野生动物保护法&gt;办法》第三十四条第一款  违反本办法第十一条第一款规定，以食用为目的猎捕、交易、运输在野外环境自然生长繁殖的陆生野生动物的，由有关主管部门责令停止违法行为，没收违法所得，并处野生动物价值一倍以上二十倍以下的罚款；没有猎获物的，并处二千元以上十万元以下的罚款；情节严重的，依法吊销相关许可证。对违法单位的控股股东、实际控制人以及其直接负责的主管人员和其他直接责任人员，处五万元以上五十万元以下的罚款。</w:t>
            </w:r>
          </w:p>
        </w:tc>
        <w:tc>
          <w:tcPr>
            <w:tcW w:w="965" w:type="dxa"/>
            <w:tcMar>
              <w:left w:w="28" w:type="dxa"/>
              <w:right w:w="28" w:type="dxa"/>
            </w:tcMar>
            <w:vAlign w:val="center"/>
          </w:tcPr>
          <w:p>
            <w:pPr>
              <w:spacing w:line="266"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w:t>
            </w:r>
            <w:r>
              <w:rPr>
                <w:rFonts w:hint="eastAsia" w:ascii="宋体" w:hAnsi="宋体"/>
                <w:spacing w:val="7"/>
                <w:szCs w:val="21"/>
              </w:rPr>
              <w:t>罚款</w:t>
            </w:r>
          </w:p>
        </w:tc>
        <w:tc>
          <w:tcPr>
            <w:tcW w:w="2326" w:type="dxa"/>
            <w:tcMar>
              <w:left w:w="28" w:type="dxa"/>
              <w:right w:w="28" w:type="dxa"/>
            </w:tcMar>
            <w:vAlign w:val="center"/>
          </w:tcPr>
          <w:p>
            <w:pPr>
              <w:spacing w:line="266" w:lineRule="exact"/>
              <w:rPr>
                <w:rFonts w:ascii="宋体" w:hAnsi="宋体"/>
                <w:kern w:val="0"/>
                <w:szCs w:val="21"/>
              </w:rPr>
            </w:pPr>
            <w:r>
              <w:rPr>
                <w:rFonts w:hint="eastAsia" w:ascii="宋体" w:hAnsi="宋体"/>
                <w:szCs w:val="21"/>
              </w:rPr>
              <w:t>以食用为目的猎捕野生动物的，没有猎获物，没有违法所得，属初犯的。</w:t>
            </w:r>
          </w:p>
        </w:tc>
        <w:tc>
          <w:tcPr>
            <w:tcW w:w="3080"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w:t>
            </w:r>
            <w:r>
              <w:rPr>
                <w:rFonts w:hint="eastAsia" w:ascii="宋体" w:hAnsi="宋体"/>
                <w:spacing w:val="7"/>
                <w:szCs w:val="21"/>
              </w:rPr>
              <w:t>，并</w:t>
            </w:r>
            <w:r>
              <w:rPr>
                <w:rFonts w:hint="eastAsia" w:ascii="宋体" w:hAnsi="宋体"/>
                <w:szCs w:val="21"/>
              </w:rPr>
              <w:t>处二千元以上五万元以下的罚款。对违法单位的控股股东、实际控制人以及其直接负责的主管人员和其他直接责任人员，处五万元以上十万元以下的罚款。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spacing w:line="266" w:lineRule="exact"/>
              <w:rPr>
                <w:rFonts w:ascii="宋体" w:hAnsi="宋体"/>
                <w:szCs w:val="21"/>
              </w:rPr>
            </w:pPr>
          </w:p>
        </w:tc>
        <w:tc>
          <w:tcPr>
            <w:tcW w:w="2927" w:type="dxa"/>
            <w:vMerge w:val="continue"/>
            <w:tcMar>
              <w:left w:w="28" w:type="dxa"/>
              <w:right w:w="28" w:type="dxa"/>
            </w:tcMar>
            <w:vAlign w:val="center"/>
          </w:tcPr>
          <w:p>
            <w:pPr>
              <w:spacing w:line="266" w:lineRule="exact"/>
              <w:rPr>
                <w:rFonts w:ascii="宋体" w:hAnsi="宋体"/>
                <w:szCs w:val="21"/>
              </w:rPr>
            </w:pPr>
          </w:p>
        </w:tc>
        <w:tc>
          <w:tcPr>
            <w:tcW w:w="965" w:type="dxa"/>
            <w:tcMar>
              <w:left w:w="28" w:type="dxa"/>
              <w:right w:w="28" w:type="dxa"/>
            </w:tcMar>
            <w:vAlign w:val="center"/>
          </w:tcPr>
          <w:p>
            <w:pPr>
              <w:spacing w:line="266"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w:t>
            </w:r>
            <w:r>
              <w:rPr>
                <w:rFonts w:hint="eastAsia" w:ascii="宋体" w:hAnsi="宋体"/>
                <w:spacing w:val="7"/>
                <w:szCs w:val="21"/>
              </w:rPr>
              <w:t>罚款</w:t>
            </w:r>
          </w:p>
        </w:tc>
        <w:tc>
          <w:tcPr>
            <w:tcW w:w="2326" w:type="dxa"/>
            <w:tcMar>
              <w:left w:w="28" w:type="dxa"/>
              <w:right w:w="28" w:type="dxa"/>
            </w:tcMar>
            <w:vAlign w:val="center"/>
          </w:tcPr>
          <w:p>
            <w:pPr>
              <w:spacing w:line="266" w:lineRule="exact"/>
              <w:rPr>
                <w:rFonts w:ascii="宋体" w:hAnsi="宋体"/>
                <w:kern w:val="0"/>
                <w:szCs w:val="21"/>
              </w:rPr>
            </w:pPr>
            <w:r>
              <w:rPr>
                <w:rFonts w:hint="eastAsia" w:ascii="宋体" w:hAnsi="宋体"/>
                <w:szCs w:val="21"/>
              </w:rPr>
              <w:t>以食用为目的猎捕野生动物的，没有猎获物，没有违法所得，属惯犯的。</w:t>
            </w:r>
          </w:p>
        </w:tc>
        <w:tc>
          <w:tcPr>
            <w:tcW w:w="3080"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w:t>
            </w:r>
            <w:r>
              <w:rPr>
                <w:rFonts w:hint="eastAsia" w:ascii="宋体" w:hAnsi="宋体"/>
                <w:spacing w:val="7"/>
                <w:szCs w:val="21"/>
              </w:rPr>
              <w:t>，并</w:t>
            </w:r>
            <w:r>
              <w:rPr>
                <w:rFonts w:hint="eastAsia" w:ascii="宋体" w:hAnsi="宋体"/>
                <w:szCs w:val="21"/>
              </w:rPr>
              <w:t>处五万元以上十万元以下的罚款。对违法单位的控股股东、实际控制人以及其直接负责的主管人员和其他直接责任人员，处十万元以上二十万元以下的罚款。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spacing w:line="266" w:lineRule="exact"/>
              <w:rPr>
                <w:rFonts w:ascii="宋体" w:hAnsi="宋体"/>
                <w:szCs w:val="21"/>
              </w:rPr>
            </w:pPr>
          </w:p>
        </w:tc>
        <w:tc>
          <w:tcPr>
            <w:tcW w:w="2927" w:type="dxa"/>
            <w:vMerge w:val="continue"/>
            <w:tcMar>
              <w:left w:w="28" w:type="dxa"/>
              <w:right w:w="28" w:type="dxa"/>
            </w:tcMar>
            <w:vAlign w:val="center"/>
          </w:tcPr>
          <w:p>
            <w:pPr>
              <w:spacing w:line="266" w:lineRule="exact"/>
              <w:rPr>
                <w:rFonts w:ascii="宋体" w:hAnsi="宋体"/>
                <w:szCs w:val="21"/>
              </w:rPr>
            </w:pPr>
          </w:p>
        </w:tc>
        <w:tc>
          <w:tcPr>
            <w:tcW w:w="965" w:type="dxa"/>
            <w:tcMar>
              <w:left w:w="28" w:type="dxa"/>
              <w:right w:w="28" w:type="dxa"/>
            </w:tcMar>
            <w:vAlign w:val="center"/>
          </w:tcPr>
          <w:p>
            <w:pPr>
              <w:spacing w:line="266"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责令停止违法行为、没收违法所得、</w:t>
            </w:r>
            <w:r>
              <w:rPr>
                <w:rFonts w:hint="eastAsia" w:ascii="宋体" w:hAnsi="宋体"/>
                <w:spacing w:val="7"/>
                <w:szCs w:val="21"/>
              </w:rPr>
              <w:t>罚款</w:t>
            </w:r>
          </w:p>
        </w:tc>
        <w:tc>
          <w:tcPr>
            <w:tcW w:w="2326" w:type="dxa"/>
            <w:tcMar>
              <w:left w:w="28" w:type="dxa"/>
              <w:right w:w="28" w:type="dxa"/>
            </w:tcMar>
            <w:vAlign w:val="center"/>
          </w:tcPr>
          <w:p>
            <w:pPr>
              <w:spacing w:line="266" w:lineRule="exact"/>
              <w:rPr>
                <w:rFonts w:ascii="宋体" w:hAnsi="宋体"/>
                <w:szCs w:val="21"/>
              </w:rPr>
            </w:pPr>
            <w:r>
              <w:rPr>
                <w:rFonts w:hint="eastAsia" w:ascii="宋体" w:hAnsi="宋体"/>
                <w:szCs w:val="21"/>
              </w:rPr>
              <w:t>以食用为目的猎捕、交易、运输在野外环境自然生长繁殖的</w:t>
            </w:r>
            <w:r>
              <w:rPr>
                <w:rFonts w:hint="eastAsia" w:ascii="宋体" w:hAnsi="宋体"/>
                <w:spacing w:val="7"/>
                <w:szCs w:val="21"/>
              </w:rPr>
              <w:t>非国家重点保护</w:t>
            </w:r>
            <w:r>
              <w:rPr>
                <w:rFonts w:hint="eastAsia" w:ascii="宋体" w:hAnsi="宋体"/>
                <w:szCs w:val="21"/>
              </w:rPr>
              <w:t>陆生野生动物的，尚未构成犯罪的。</w:t>
            </w:r>
          </w:p>
        </w:tc>
        <w:tc>
          <w:tcPr>
            <w:tcW w:w="3080"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责令停止违法行为，没收违法所得</w:t>
            </w:r>
            <w:r>
              <w:rPr>
                <w:rFonts w:hint="eastAsia" w:ascii="宋体" w:hAnsi="宋体"/>
                <w:spacing w:val="7"/>
                <w:szCs w:val="21"/>
              </w:rPr>
              <w:t>，</w:t>
            </w:r>
            <w:r>
              <w:rPr>
                <w:rFonts w:hint="eastAsia" w:ascii="宋体" w:hAnsi="宋体"/>
                <w:szCs w:val="21"/>
              </w:rPr>
              <w:t>依法吊销相关许可证</w:t>
            </w:r>
            <w:r>
              <w:rPr>
                <w:rFonts w:hint="eastAsia" w:ascii="宋体" w:hAnsi="宋体"/>
                <w:spacing w:val="7"/>
                <w:szCs w:val="21"/>
              </w:rPr>
              <w:t>，并处相当于猎获物价值一倍以上十倍以下的罚款。</w:t>
            </w:r>
            <w:r>
              <w:rPr>
                <w:rFonts w:hint="eastAsia" w:ascii="宋体" w:hAnsi="宋体"/>
                <w:szCs w:val="21"/>
              </w:rPr>
              <w:t>对违法单位的控股股东、实际控制人以及其直接负责的主管人员和其他直接责任人员，处二十万元以上四十万元以下的罚款。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spacing w:line="266" w:lineRule="exact"/>
              <w:rPr>
                <w:rFonts w:ascii="宋体" w:hAnsi="宋体"/>
                <w:szCs w:val="21"/>
              </w:rPr>
            </w:pPr>
          </w:p>
        </w:tc>
        <w:tc>
          <w:tcPr>
            <w:tcW w:w="2927" w:type="dxa"/>
            <w:vMerge w:val="continue"/>
            <w:tcMar>
              <w:left w:w="28" w:type="dxa"/>
              <w:right w:w="28" w:type="dxa"/>
            </w:tcMar>
            <w:vAlign w:val="center"/>
          </w:tcPr>
          <w:p>
            <w:pPr>
              <w:spacing w:line="266" w:lineRule="exact"/>
              <w:rPr>
                <w:rFonts w:ascii="宋体" w:hAnsi="宋体"/>
                <w:szCs w:val="21"/>
              </w:rPr>
            </w:pPr>
          </w:p>
        </w:tc>
        <w:tc>
          <w:tcPr>
            <w:tcW w:w="965" w:type="dxa"/>
            <w:tcMar>
              <w:left w:w="28" w:type="dxa"/>
              <w:right w:w="28" w:type="dxa"/>
            </w:tcMar>
            <w:vAlign w:val="center"/>
          </w:tcPr>
          <w:p>
            <w:pPr>
              <w:spacing w:line="266"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责令停止违法行为、没收违法所得、</w:t>
            </w:r>
            <w:r>
              <w:rPr>
                <w:rFonts w:hint="eastAsia" w:ascii="宋体" w:hAnsi="宋体"/>
                <w:spacing w:val="7"/>
                <w:szCs w:val="21"/>
              </w:rPr>
              <w:t>罚款</w:t>
            </w:r>
          </w:p>
        </w:tc>
        <w:tc>
          <w:tcPr>
            <w:tcW w:w="2326" w:type="dxa"/>
            <w:tcMar>
              <w:left w:w="28" w:type="dxa"/>
              <w:right w:w="28" w:type="dxa"/>
            </w:tcMar>
            <w:vAlign w:val="center"/>
          </w:tcPr>
          <w:p>
            <w:pPr>
              <w:spacing w:line="266" w:lineRule="exact"/>
              <w:rPr>
                <w:rFonts w:ascii="宋体" w:hAnsi="宋体"/>
                <w:kern w:val="0"/>
                <w:szCs w:val="21"/>
              </w:rPr>
            </w:pPr>
            <w:r>
              <w:rPr>
                <w:rFonts w:hint="eastAsia" w:ascii="宋体" w:hAnsi="宋体"/>
                <w:szCs w:val="21"/>
              </w:rPr>
              <w:t>以食用为目的猎捕、交易、运输在野外环境自然生长繁殖的</w:t>
            </w:r>
            <w:r>
              <w:rPr>
                <w:rFonts w:hint="eastAsia" w:ascii="宋体" w:hAnsi="宋体"/>
                <w:spacing w:val="7"/>
                <w:szCs w:val="21"/>
              </w:rPr>
              <w:t>国家重点保护</w:t>
            </w:r>
            <w:r>
              <w:rPr>
                <w:rFonts w:hint="eastAsia" w:ascii="宋体" w:hAnsi="宋体"/>
                <w:szCs w:val="21"/>
              </w:rPr>
              <w:t>陆生野生动物的，尚未构成犯罪的。</w:t>
            </w:r>
          </w:p>
        </w:tc>
        <w:tc>
          <w:tcPr>
            <w:tcW w:w="3080" w:type="dxa"/>
            <w:tcMar>
              <w:left w:w="28" w:type="dxa"/>
              <w:right w:w="28" w:type="dxa"/>
            </w:tcMar>
            <w:vAlign w:val="center"/>
          </w:tcPr>
          <w:p>
            <w:pPr>
              <w:spacing w:line="266" w:lineRule="exact"/>
              <w:rPr>
                <w:rFonts w:ascii="宋体" w:hAnsi="宋体"/>
                <w:szCs w:val="21"/>
              </w:rPr>
            </w:pPr>
            <w:r>
              <w:rPr>
                <w:rFonts w:hint="eastAsia" w:ascii="宋体" w:hAnsi="宋体"/>
                <w:szCs w:val="21"/>
              </w:rPr>
              <w:t>责令停止违法行为，没收违法所得</w:t>
            </w:r>
            <w:r>
              <w:rPr>
                <w:rFonts w:hint="eastAsia" w:ascii="宋体" w:hAnsi="宋体"/>
                <w:spacing w:val="7"/>
                <w:szCs w:val="21"/>
              </w:rPr>
              <w:t>，</w:t>
            </w:r>
            <w:r>
              <w:rPr>
                <w:rFonts w:hint="eastAsia" w:ascii="宋体" w:hAnsi="宋体"/>
                <w:szCs w:val="21"/>
              </w:rPr>
              <w:t>依法吊销相关许可证</w:t>
            </w:r>
            <w:r>
              <w:rPr>
                <w:rFonts w:hint="eastAsia" w:ascii="宋体" w:hAnsi="宋体"/>
                <w:spacing w:val="7"/>
                <w:szCs w:val="21"/>
              </w:rPr>
              <w:t>，并处相当于猎获物价值十倍以上二十倍以下的罚款。</w:t>
            </w:r>
            <w:r>
              <w:rPr>
                <w:rFonts w:hint="eastAsia" w:ascii="宋体" w:hAnsi="宋体"/>
                <w:szCs w:val="21"/>
              </w:rPr>
              <w:t>对违法单位的控股股东、实际控制人以及其直接负责的主管人员和其他直接责任人员，处四十万元以上五十万元以下的罚款。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420" w:type="dxa"/>
            <w:vMerge w:val="restart"/>
            <w:tcMar>
              <w:left w:w="28" w:type="dxa"/>
              <w:right w:w="28" w:type="dxa"/>
            </w:tcMar>
            <w:vAlign w:val="center"/>
          </w:tcPr>
          <w:p>
            <w:pPr>
              <w:jc w:val="center"/>
              <w:rPr>
                <w:rFonts w:ascii="宋体" w:hAnsi="宋体"/>
                <w:szCs w:val="21"/>
              </w:rPr>
            </w:pPr>
            <w:r>
              <w:rPr>
                <w:rFonts w:hint="eastAsia" w:ascii="宋体" w:hAnsi="宋体"/>
                <w:szCs w:val="21"/>
              </w:rPr>
              <w:t>15</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为违法食用野生动物提供场所或者服务的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《海南省实施&lt;中华人民共和国野生动物保护法&gt;办法》第三十四条第二款  违反本办法第十一条第二款规定，为违法食用野生动物提供场所或者服务的，由市场监督管理部门责令停止违法行为，没收违法所得，并处野生动物价值一倍以上十倍以下的罚款；情节严重的，依法吊销相关许可证。</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kern w:val="0"/>
                <w:szCs w:val="21"/>
              </w:rPr>
            </w:pPr>
            <w:r>
              <w:rPr>
                <w:rFonts w:hint="eastAsia" w:ascii="宋体" w:hAnsi="宋体"/>
                <w:szCs w:val="21"/>
              </w:rPr>
              <w:t>责令停止违法行为、没收违法所得、</w:t>
            </w:r>
            <w:r>
              <w:rPr>
                <w:rFonts w:hint="eastAsia" w:ascii="宋体" w:hAnsi="宋体"/>
                <w:kern w:val="0"/>
                <w:szCs w:val="21"/>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为违法食用非国家重点保护野生动物提供场所或者服务的。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责令停止违法行为，没收违法所得，并处野生动物价值一倍以上五倍以下的罚款。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特别严</w:t>
            </w:r>
          </w:p>
          <w:p>
            <w:pPr>
              <w:jc w:val="center"/>
              <w:rPr>
                <w:rFonts w:ascii="宋体" w:hAnsi="宋体"/>
                <w:szCs w:val="21"/>
              </w:rPr>
            </w:pPr>
            <w:r>
              <w:rPr>
                <w:rFonts w:hint="eastAsia" w:ascii="宋体" w:hAnsi="宋体"/>
                <w:szCs w:val="21"/>
              </w:rPr>
              <w:t>重违法</w:t>
            </w:r>
          </w:p>
        </w:tc>
        <w:tc>
          <w:tcPr>
            <w:tcW w:w="1594" w:type="dxa"/>
            <w:tcMar>
              <w:left w:w="28" w:type="dxa"/>
              <w:right w:w="28" w:type="dxa"/>
            </w:tcMar>
            <w:vAlign w:val="center"/>
          </w:tcPr>
          <w:p>
            <w:pPr>
              <w:rPr>
                <w:rFonts w:ascii="宋体" w:hAnsi="宋体"/>
                <w:kern w:val="0"/>
                <w:szCs w:val="21"/>
              </w:rPr>
            </w:pPr>
            <w:r>
              <w:rPr>
                <w:rFonts w:hint="eastAsia" w:ascii="宋体" w:hAnsi="宋体"/>
                <w:szCs w:val="21"/>
              </w:rPr>
              <w:t>责令停止违法行为、没收违法所得、吊销相关许可证、</w:t>
            </w:r>
            <w:r>
              <w:rPr>
                <w:rFonts w:hint="eastAsia" w:ascii="宋体" w:hAnsi="宋体"/>
                <w:kern w:val="0"/>
                <w:szCs w:val="21"/>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为违法食用国家重点保护野生动物提供场所或者服务的。</w:t>
            </w:r>
          </w:p>
        </w:tc>
        <w:tc>
          <w:tcPr>
            <w:tcW w:w="3080" w:type="dxa"/>
            <w:tcMar>
              <w:left w:w="28" w:type="dxa"/>
              <w:right w:w="28" w:type="dxa"/>
            </w:tcMar>
            <w:vAlign w:val="center"/>
          </w:tcPr>
          <w:p>
            <w:pPr>
              <w:rPr>
                <w:rFonts w:ascii="宋体" w:hAnsi="宋体"/>
                <w:szCs w:val="21"/>
              </w:rPr>
            </w:pPr>
            <w:r>
              <w:rPr>
                <w:rFonts w:hint="eastAsia" w:ascii="宋体" w:hAnsi="宋体"/>
                <w:szCs w:val="21"/>
              </w:rPr>
              <w:t>责令停止违法行为，没收违法所得，并处野生动物价值五倍以上十倍以下的罚款；依法吊销相关许可证。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20" w:type="dxa"/>
            <w:vMerge w:val="restart"/>
            <w:tcMar>
              <w:left w:w="28" w:type="dxa"/>
              <w:right w:w="28" w:type="dxa"/>
            </w:tcMar>
            <w:vAlign w:val="center"/>
          </w:tcPr>
          <w:p>
            <w:pPr>
              <w:jc w:val="center"/>
              <w:rPr>
                <w:rFonts w:ascii="宋体" w:hAnsi="宋体"/>
                <w:szCs w:val="21"/>
              </w:rPr>
            </w:pPr>
            <w:r>
              <w:rPr>
                <w:rFonts w:hint="eastAsia" w:ascii="宋体" w:hAnsi="宋体"/>
                <w:szCs w:val="21"/>
              </w:rPr>
              <w:t>16</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以禁止食用的野生动物的名称、别称、图案制作菜谱招徕、诱导顾客食用的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《海南省实施&lt;中华人民共和国野生动物保护法&gt;办法》第三十五条  违反本办法第十二条规定，以禁止食用的野生动物的名称、别称、图案制作菜谱招徕、诱导顾客食用的，由市场监督管理部门责令自行销毁相关菜谱，处二千元以上一万元以下的罚款。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责令自行销毁相关菜谱、</w:t>
            </w:r>
            <w:r>
              <w:rPr>
                <w:rFonts w:hint="eastAsia" w:ascii="宋体" w:hAnsi="宋体"/>
                <w:spacing w:val="7"/>
                <w:szCs w:val="21"/>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以禁止食用的非国家重点保护野生动物的名称、别称、图案制作菜谱招徕、诱导顾客食用的。</w:t>
            </w:r>
          </w:p>
        </w:tc>
        <w:tc>
          <w:tcPr>
            <w:tcW w:w="3080" w:type="dxa"/>
            <w:tcMar>
              <w:left w:w="28" w:type="dxa"/>
              <w:right w:w="28" w:type="dxa"/>
            </w:tcMar>
            <w:vAlign w:val="center"/>
          </w:tcPr>
          <w:p>
            <w:pPr>
              <w:rPr>
                <w:rFonts w:ascii="宋体" w:hAnsi="宋体"/>
                <w:szCs w:val="21"/>
              </w:rPr>
            </w:pPr>
            <w:r>
              <w:rPr>
                <w:rFonts w:hint="eastAsia" w:ascii="宋体" w:hAnsi="宋体"/>
                <w:szCs w:val="21"/>
              </w:rPr>
              <w:t>责令自行销毁相关菜谱，处二千元以上五千元以下的罚款。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责令自行销毁相关菜谱、</w:t>
            </w:r>
            <w:r>
              <w:rPr>
                <w:rFonts w:hint="eastAsia" w:ascii="宋体" w:hAnsi="宋体"/>
                <w:spacing w:val="7"/>
                <w:szCs w:val="21"/>
              </w:rPr>
              <w:t>罚款</w:t>
            </w:r>
          </w:p>
        </w:tc>
        <w:tc>
          <w:tcPr>
            <w:tcW w:w="2326" w:type="dxa"/>
            <w:tcMar>
              <w:left w:w="28" w:type="dxa"/>
              <w:right w:w="28" w:type="dxa"/>
            </w:tcMar>
            <w:vAlign w:val="center"/>
          </w:tcPr>
          <w:p>
            <w:pPr>
              <w:rPr>
                <w:rFonts w:ascii="宋体" w:hAnsi="宋体"/>
                <w:szCs w:val="21"/>
              </w:rPr>
            </w:pPr>
            <w:r>
              <w:rPr>
                <w:rFonts w:hint="eastAsia" w:ascii="宋体" w:hAnsi="宋体"/>
                <w:szCs w:val="21"/>
              </w:rPr>
              <w:t>以禁止食用的国家重点保护野生动物的名称、别称、图案制作菜谱招徕、诱导顾客食用的。</w:t>
            </w:r>
          </w:p>
        </w:tc>
        <w:tc>
          <w:tcPr>
            <w:tcW w:w="3080" w:type="dxa"/>
            <w:tcMar>
              <w:left w:w="28" w:type="dxa"/>
              <w:right w:w="28" w:type="dxa"/>
            </w:tcMar>
            <w:vAlign w:val="center"/>
          </w:tcPr>
          <w:p>
            <w:pPr>
              <w:rPr>
                <w:rFonts w:ascii="宋体" w:hAnsi="宋体"/>
                <w:szCs w:val="21"/>
              </w:rPr>
            </w:pPr>
            <w:r>
              <w:rPr>
                <w:rFonts w:hint="eastAsia" w:ascii="宋体" w:hAnsi="宋体"/>
                <w:szCs w:val="21"/>
              </w:rPr>
              <w:t>责令自行销毁相关菜谱，处五千元以上一万元以下的罚款。</w:t>
            </w:r>
          </w:p>
        </w:tc>
      </w:tr>
    </w:tbl>
    <w:p>
      <w:pPr>
        <w:spacing w:line="590" w:lineRule="exact"/>
        <w:ind w:firstLine="600" w:firstLineChars="200"/>
        <w:rPr>
          <w:rFonts w:ascii="楷体_GB2312" w:hAnsi="宋体" w:eastAsia="楷体_GB2312"/>
          <w:bCs/>
          <w:sz w:val="30"/>
          <w:szCs w:val="30"/>
        </w:rPr>
      </w:pPr>
      <w:r>
        <w:rPr>
          <w:rFonts w:hint="eastAsia" w:ascii="楷体_GB2312" w:hAnsi="宋体" w:eastAsia="楷体_GB2312"/>
          <w:bCs/>
          <w:sz w:val="30"/>
          <w:szCs w:val="30"/>
        </w:rPr>
        <w:t>（二）违反野生植物管理行为的行政处罚自由细化基准（4种）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18"/>
        <w:gridCol w:w="2927"/>
        <w:gridCol w:w="980"/>
        <w:gridCol w:w="1579"/>
        <w:gridCol w:w="2326"/>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92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80"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05"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80" w:type="dxa"/>
            <w:vMerge w:val="restart"/>
            <w:tcMar>
              <w:left w:w="28" w:type="dxa"/>
              <w:right w:w="28" w:type="dxa"/>
            </w:tcMar>
            <w:vAlign w:val="center"/>
          </w:tcPr>
          <w:p>
            <w:pPr>
              <w:ind w:firstLine="630" w:firstLineChars="300"/>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vMerge w:val="continue"/>
            <w:tcMar>
              <w:left w:w="28" w:type="dxa"/>
              <w:right w:w="28" w:type="dxa"/>
            </w:tcMar>
            <w:vAlign w:val="center"/>
          </w:tcPr>
          <w:p>
            <w:pPr>
              <w:jc w:val="center"/>
              <w:rPr>
                <w:rFonts w:ascii="宋体" w:hAnsi="宋体"/>
                <w:szCs w:val="21"/>
              </w:rPr>
            </w:pPr>
          </w:p>
        </w:tc>
        <w:tc>
          <w:tcPr>
            <w:tcW w:w="1579"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2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420" w:type="dxa"/>
            <w:vMerge w:val="restart"/>
            <w:tcMar>
              <w:left w:w="28" w:type="dxa"/>
              <w:right w:w="28" w:type="dxa"/>
            </w:tcMar>
            <w:vAlign w:val="center"/>
          </w:tcPr>
          <w:p>
            <w:pPr>
              <w:ind w:firstLine="205" w:firstLineChars="98"/>
              <w:jc w:val="center"/>
              <w:rPr>
                <w:rFonts w:ascii="宋体" w:hAnsi="宋体"/>
                <w:b/>
                <w:szCs w:val="21"/>
              </w:rPr>
            </w:pPr>
            <w:r>
              <w:rPr>
                <w:rFonts w:hint="eastAsia" w:ascii="宋体" w:hAnsi="宋体"/>
                <w:bCs/>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未取得采集证或者未按照采集证的规定采集国家重点保护野生植物的</w:t>
            </w:r>
          </w:p>
        </w:tc>
        <w:tc>
          <w:tcPr>
            <w:tcW w:w="2927" w:type="dxa"/>
            <w:vMerge w:val="restart"/>
            <w:tcMar>
              <w:left w:w="28" w:type="dxa"/>
              <w:right w:w="28" w:type="dxa"/>
            </w:tcMar>
            <w:vAlign w:val="center"/>
          </w:tcPr>
          <w:p>
            <w:pPr>
              <w:rPr>
                <w:rFonts w:ascii="宋体" w:hAnsi="宋体"/>
                <w:b/>
                <w:szCs w:val="21"/>
              </w:rPr>
            </w:pPr>
            <w:r>
              <w:rPr>
                <w:rFonts w:hint="eastAsia" w:ascii="宋体" w:hAnsi="宋体"/>
                <w:szCs w:val="21"/>
              </w:rPr>
              <w:t>《中华人民共和国野生植物保护条例》第二十三条 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79" w:type="dxa"/>
            <w:tcMar>
              <w:left w:w="28" w:type="dxa"/>
              <w:right w:w="28" w:type="dxa"/>
            </w:tcMar>
            <w:vAlign w:val="center"/>
          </w:tcPr>
          <w:p>
            <w:pPr>
              <w:rPr>
                <w:rFonts w:ascii="宋体" w:hAnsi="宋体"/>
                <w:szCs w:val="21"/>
              </w:rPr>
            </w:pPr>
            <w:r>
              <w:rPr>
                <w:rFonts w:hint="eastAsia" w:ascii="宋体" w:hAnsi="宋体"/>
                <w:szCs w:val="21"/>
              </w:rPr>
              <w:t>没收所采集的野生植物和违法所得、罚款</w:t>
            </w:r>
          </w:p>
        </w:tc>
        <w:tc>
          <w:tcPr>
            <w:tcW w:w="2326" w:type="dxa"/>
            <w:tcMar>
              <w:left w:w="28" w:type="dxa"/>
              <w:right w:w="28" w:type="dxa"/>
            </w:tcMar>
            <w:vAlign w:val="center"/>
          </w:tcPr>
          <w:p>
            <w:pPr>
              <w:rPr>
                <w:rFonts w:ascii="宋体" w:hAnsi="宋体"/>
                <w:b/>
                <w:szCs w:val="21"/>
              </w:rPr>
            </w:pPr>
            <w:r>
              <w:rPr>
                <w:rFonts w:hint="eastAsia" w:ascii="宋体" w:hAnsi="宋体"/>
                <w:szCs w:val="21"/>
              </w:rPr>
              <w:t>未按照采集证的规定采集国家Ⅱ级重点保护野生植物数量较少的。</w:t>
            </w:r>
          </w:p>
        </w:tc>
        <w:tc>
          <w:tcPr>
            <w:tcW w:w="3080" w:type="dxa"/>
            <w:tcMar>
              <w:left w:w="28" w:type="dxa"/>
              <w:right w:w="28" w:type="dxa"/>
            </w:tcMar>
            <w:vAlign w:val="center"/>
          </w:tcPr>
          <w:p>
            <w:pPr>
              <w:rPr>
                <w:rFonts w:ascii="宋体" w:hAnsi="宋体"/>
                <w:szCs w:val="21"/>
              </w:rPr>
            </w:pPr>
            <w:r>
              <w:rPr>
                <w:rFonts w:hint="eastAsia" w:ascii="宋体" w:hAnsi="宋体"/>
                <w:szCs w:val="21"/>
              </w:rPr>
              <w:t>没收所采集的野生植物和违法所得，可以并处以违法所得1倍以上2倍以下的罚款。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vMerge w:val="restart"/>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79" w:type="dxa"/>
            <w:vMerge w:val="restart"/>
            <w:tcMar>
              <w:left w:w="28" w:type="dxa"/>
              <w:right w:w="28" w:type="dxa"/>
            </w:tcMar>
            <w:vAlign w:val="center"/>
          </w:tcPr>
          <w:p>
            <w:pPr>
              <w:rPr>
                <w:rFonts w:ascii="宋体" w:hAnsi="宋体"/>
                <w:szCs w:val="21"/>
              </w:rPr>
            </w:pPr>
            <w:r>
              <w:rPr>
                <w:rFonts w:hint="eastAsia" w:ascii="宋体" w:hAnsi="宋体"/>
                <w:szCs w:val="21"/>
              </w:rPr>
              <w:t>没收所采集的野生植物和违法所得、罚款</w:t>
            </w:r>
          </w:p>
        </w:tc>
        <w:tc>
          <w:tcPr>
            <w:tcW w:w="2326" w:type="dxa"/>
            <w:vMerge w:val="restart"/>
            <w:tcMar>
              <w:left w:w="28" w:type="dxa"/>
              <w:right w:w="28" w:type="dxa"/>
            </w:tcMar>
            <w:vAlign w:val="center"/>
          </w:tcPr>
          <w:p>
            <w:pPr>
              <w:rPr>
                <w:rFonts w:ascii="宋体" w:hAnsi="宋体"/>
                <w:szCs w:val="21"/>
              </w:rPr>
            </w:pPr>
            <w:r>
              <w:rPr>
                <w:rFonts w:hint="eastAsia" w:ascii="宋体" w:hAnsi="宋体"/>
                <w:szCs w:val="21"/>
              </w:rPr>
              <w:t>未按照采集证的规定采集国家Ⅱ级重点保护野生植物数量少，或未取得采集证采集国家Ⅱ级重点保护野生植物数量少的。</w:t>
            </w:r>
          </w:p>
        </w:tc>
        <w:tc>
          <w:tcPr>
            <w:tcW w:w="3080" w:type="dxa"/>
            <w:vMerge w:val="restart"/>
            <w:tcMar>
              <w:left w:w="28" w:type="dxa"/>
              <w:right w:w="28" w:type="dxa"/>
            </w:tcMar>
            <w:vAlign w:val="center"/>
          </w:tcPr>
          <w:p>
            <w:pPr>
              <w:rPr>
                <w:rFonts w:ascii="宋体" w:hAnsi="宋体"/>
                <w:szCs w:val="21"/>
              </w:rPr>
            </w:pPr>
            <w:r>
              <w:rPr>
                <w:rFonts w:hint="eastAsia" w:ascii="宋体" w:hAnsi="宋体"/>
                <w:szCs w:val="21"/>
              </w:rPr>
              <w:t>没收所采集的野生植物和违法所得，可以并处以违法所得2倍以上3倍以下的罚款。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vMerge w:val="continue"/>
            <w:tcMar>
              <w:left w:w="28" w:type="dxa"/>
              <w:right w:w="28" w:type="dxa"/>
            </w:tcMar>
            <w:vAlign w:val="center"/>
          </w:tcPr>
          <w:p>
            <w:pPr>
              <w:jc w:val="center"/>
              <w:rPr>
                <w:rFonts w:ascii="宋体" w:hAnsi="宋体"/>
                <w:szCs w:val="21"/>
              </w:rPr>
            </w:pPr>
          </w:p>
        </w:tc>
        <w:tc>
          <w:tcPr>
            <w:tcW w:w="1579" w:type="dxa"/>
            <w:vMerge w:val="continue"/>
            <w:tcMar>
              <w:left w:w="28" w:type="dxa"/>
              <w:right w:w="28" w:type="dxa"/>
            </w:tcMar>
            <w:vAlign w:val="center"/>
          </w:tcPr>
          <w:p>
            <w:pPr>
              <w:rPr>
                <w:rFonts w:ascii="宋体" w:hAnsi="宋体"/>
                <w:szCs w:val="21"/>
              </w:rPr>
            </w:pPr>
          </w:p>
        </w:tc>
        <w:tc>
          <w:tcPr>
            <w:tcW w:w="2326" w:type="dxa"/>
            <w:vMerge w:val="continue"/>
            <w:tcMar>
              <w:left w:w="28" w:type="dxa"/>
              <w:right w:w="28" w:type="dxa"/>
            </w:tcMar>
            <w:vAlign w:val="center"/>
          </w:tcPr>
          <w:p>
            <w:pPr>
              <w:rPr>
                <w:rFonts w:ascii="宋体" w:hAnsi="宋体"/>
                <w:szCs w:val="21"/>
              </w:rPr>
            </w:pPr>
          </w:p>
        </w:tc>
        <w:tc>
          <w:tcPr>
            <w:tcW w:w="308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spacing w:line="280" w:lineRule="exact"/>
              <w:jc w:val="center"/>
              <w:rPr>
                <w:rFonts w:ascii="宋体" w:hAnsi="宋体"/>
                <w:szCs w:val="21"/>
              </w:rPr>
            </w:pPr>
            <w:r>
              <w:rPr>
                <w:rFonts w:hint="eastAsia" w:ascii="宋体" w:hAnsi="宋体"/>
                <w:szCs w:val="21"/>
              </w:rPr>
              <w:t>较重违法</w:t>
            </w:r>
          </w:p>
        </w:tc>
        <w:tc>
          <w:tcPr>
            <w:tcW w:w="1579" w:type="dxa"/>
            <w:tcMar>
              <w:left w:w="28" w:type="dxa"/>
              <w:right w:w="28" w:type="dxa"/>
            </w:tcMar>
            <w:vAlign w:val="center"/>
          </w:tcPr>
          <w:p>
            <w:pPr>
              <w:spacing w:line="280" w:lineRule="exact"/>
              <w:rPr>
                <w:rFonts w:ascii="宋体" w:hAnsi="宋体"/>
                <w:szCs w:val="21"/>
              </w:rPr>
            </w:pPr>
            <w:r>
              <w:rPr>
                <w:rFonts w:hint="eastAsia" w:ascii="宋体" w:hAnsi="宋体"/>
                <w:szCs w:val="21"/>
              </w:rPr>
              <w:t>没收所采集的野生植物和违法所得，吊销采集证、罚款</w:t>
            </w:r>
          </w:p>
        </w:tc>
        <w:tc>
          <w:tcPr>
            <w:tcW w:w="2326" w:type="dxa"/>
            <w:tcMar>
              <w:left w:w="28" w:type="dxa"/>
              <w:right w:w="28" w:type="dxa"/>
            </w:tcMar>
            <w:vAlign w:val="center"/>
          </w:tcPr>
          <w:p>
            <w:pPr>
              <w:spacing w:line="280" w:lineRule="exact"/>
              <w:rPr>
                <w:rFonts w:ascii="宋体" w:hAnsi="宋体"/>
                <w:szCs w:val="21"/>
              </w:rPr>
            </w:pPr>
            <w:r>
              <w:rPr>
                <w:rFonts w:hint="eastAsia" w:ascii="宋体" w:hAnsi="宋体"/>
                <w:szCs w:val="21"/>
              </w:rPr>
              <w:t>未按照采集证的规定采集国家Ⅱ级重点保护野生植物，或未取得采集证采集国家Ⅱ级重点保护野生植物数量大的。</w:t>
            </w:r>
          </w:p>
        </w:tc>
        <w:tc>
          <w:tcPr>
            <w:tcW w:w="3080" w:type="dxa"/>
            <w:tcMar>
              <w:left w:w="28" w:type="dxa"/>
              <w:right w:w="28" w:type="dxa"/>
            </w:tcMar>
            <w:vAlign w:val="center"/>
          </w:tcPr>
          <w:p>
            <w:pPr>
              <w:spacing w:line="280" w:lineRule="exact"/>
              <w:rPr>
                <w:rFonts w:ascii="宋体" w:hAnsi="宋体"/>
                <w:szCs w:val="21"/>
              </w:rPr>
            </w:pPr>
            <w:r>
              <w:rPr>
                <w:rFonts w:hint="eastAsia" w:ascii="宋体" w:hAnsi="宋体"/>
                <w:szCs w:val="21"/>
              </w:rPr>
              <w:t>没收所采集的野生植物和违法所得，可以并处以违法所得3倍以上4倍以下的罚款。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spacing w:line="280" w:lineRule="exact"/>
              <w:jc w:val="center"/>
              <w:rPr>
                <w:rFonts w:ascii="宋体" w:hAnsi="宋体"/>
                <w:szCs w:val="21"/>
              </w:rPr>
            </w:pPr>
            <w:r>
              <w:rPr>
                <w:rFonts w:hint="eastAsia" w:ascii="宋体" w:hAnsi="宋体"/>
                <w:szCs w:val="21"/>
              </w:rPr>
              <w:t>严重违法</w:t>
            </w:r>
          </w:p>
        </w:tc>
        <w:tc>
          <w:tcPr>
            <w:tcW w:w="1579" w:type="dxa"/>
            <w:tcMar>
              <w:left w:w="28" w:type="dxa"/>
              <w:right w:w="28" w:type="dxa"/>
            </w:tcMar>
            <w:vAlign w:val="center"/>
          </w:tcPr>
          <w:p>
            <w:pPr>
              <w:spacing w:line="280" w:lineRule="exact"/>
              <w:rPr>
                <w:rFonts w:ascii="宋体" w:hAnsi="宋体"/>
                <w:szCs w:val="21"/>
              </w:rPr>
            </w:pPr>
            <w:r>
              <w:rPr>
                <w:rFonts w:hint="eastAsia" w:ascii="宋体" w:hAnsi="宋体"/>
                <w:szCs w:val="21"/>
              </w:rPr>
              <w:t>没收所采集的野生植物和违法所得，罚款，吊销采集证</w:t>
            </w:r>
          </w:p>
        </w:tc>
        <w:tc>
          <w:tcPr>
            <w:tcW w:w="2326" w:type="dxa"/>
            <w:tcMar>
              <w:left w:w="28" w:type="dxa"/>
              <w:right w:w="28" w:type="dxa"/>
            </w:tcMar>
            <w:vAlign w:val="center"/>
          </w:tcPr>
          <w:p>
            <w:pPr>
              <w:spacing w:line="280" w:lineRule="exact"/>
              <w:rPr>
                <w:rFonts w:ascii="宋体" w:hAnsi="宋体"/>
                <w:szCs w:val="21"/>
              </w:rPr>
            </w:pPr>
            <w:r>
              <w:rPr>
                <w:rFonts w:hint="eastAsia" w:ascii="宋体" w:hAnsi="宋体"/>
                <w:szCs w:val="21"/>
              </w:rPr>
              <w:t>未取得采集证采集国家Ⅰ级重点保护野生植物，或未按照采集证的规定采集国家Ⅰ级重点保护野生植物的。</w:t>
            </w:r>
          </w:p>
        </w:tc>
        <w:tc>
          <w:tcPr>
            <w:tcW w:w="3080" w:type="dxa"/>
            <w:tcMar>
              <w:left w:w="28" w:type="dxa"/>
              <w:right w:w="28" w:type="dxa"/>
            </w:tcMar>
            <w:vAlign w:val="center"/>
          </w:tcPr>
          <w:p>
            <w:pPr>
              <w:spacing w:line="280" w:lineRule="exact"/>
              <w:rPr>
                <w:rFonts w:ascii="宋体" w:hAnsi="宋体"/>
                <w:b/>
                <w:spacing w:val="-7"/>
                <w:szCs w:val="21"/>
              </w:rPr>
            </w:pPr>
            <w:r>
              <w:rPr>
                <w:rFonts w:hint="eastAsia" w:ascii="宋体" w:hAnsi="宋体"/>
                <w:spacing w:val="-7"/>
                <w:szCs w:val="21"/>
              </w:rPr>
              <w:t>没收所采集的野生植物和违法所得，可以并处以违法所得5倍以上10倍以下的罚款。有采集证的，并可以吊销采集证。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218" w:type="dxa"/>
            <w:vMerge w:val="restart"/>
            <w:tcMar>
              <w:left w:w="28" w:type="dxa"/>
              <w:right w:w="28" w:type="dxa"/>
            </w:tcMar>
            <w:vAlign w:val="center"/>
          </w:tcPr>
          <w:p>
            <w:pPr>
              <w:spacing w:line="268" w:lineRule="exact"/>
              <w:rPr>
                <w:rFonts w:ascii="宋体" w:hAnsi="宋体"/>
                <w:szCs w:val="21"/>
              </w:rPr>
            </w:pPr>
            <w:r>
              <w:rPr>
                <w:rFonts w:hint="eastAsia" w:ascii="宋体" w:hAnsi="宋体"/>
                <w:szCs w:val="21"/>
              </w:rPr>
              <w:t>出售、收购国家重点保护野生植物的</w:t>
            </w:r>
          </w:p>
        </w:tc>
        <w:tc>
          <w:tcPr>
            <w:tcW w:w="2927" w:type="dxa"/>
            <w:vMerge w:val="restart"/>
            <w:tcMar>
              <w:left w:w="28" w:type="dxa"/>
              <w:right w:w="28" w:type="dxa"/>
            </w:tcMar>
            <w:vAlign w:val="center"/>
          </w:tcPr>
          <w:p>
            <w:pPr>
              <w:spacing w:line="268" w:lineRule="exact"/>
              <w:rPr>
                <w:rFonts w:ascii="宋体" w:hAnsi="宋体"/>
                <w:szCs w:val="21"/>
              </w:rPr>
            </w:pPr>
            <w:r>
              <w:rPr>
                <w:rFonts w:hint="eastAsia" w:ascii="宋体" w:hAnsi="宋体"/>
                <w:szCs w:val="21"/>
              </w:rPr>
              <w:t>《中华人民共和国野生植物保护条例》第二十四条 违反本条例规定，出售、收购国家重点保护野生植物的，由工商行政管理部门或者野生植物行政主管部门按照职责分工没收野生植物和违法所得，可以并处违法所得10倍以下的罚款。</w:t>
            </w:r>
          </w:p>
        </w:tc>
        <w:tc>
          <w:tcPr>
            <w:tcW w:w="980" w:type="dxa"/>
            <w:tcMar>
              <w:left w:w="28" w:type="dxa"/>
              <w:right w:w="28" w:type="dxa"/>
            </w:tcMar>
            <w:vAlign w:val="center"/>
          </w:tcPr>
          <w:p>
            <w:pPr>
              <w:spacing w:line="268" w:lineRule="exact"/>
              <w:jc w:val="center"/>
              <w:rPr>
                <w:rFonts w:ascii="宋体" w:hAnsi="宋体"/>
                <w:szCs w:val="21"/>
              </w:rPr>
            </w:pPr>
            <w:r>
              <w:rPr>
                <w:rFonts w:hint="eastAsia" w:ascii="宋体" w:hAnsi="宋体"/>
                <w:szCs w:val="21"/>
              </w:rPr>
              <w:t>轻微违法</w:t>
            </w:r>
          </w:p>
        </w:tc>
        <w:tc>
          <w:tcPr>
            <w:tcW w:w="1579" w:type="dxa"/>
            <w:tcMar>
              <w:left w:w="28" w:type="dxa"/>
              <w:right w:w="28" w:type="dxa"/>
            </w:tcMar>
            <w:vAlign w:val="center"/>
          </w:tcPr>
          <w:p>
            <w:pPr>
              <w:spacing w:line="268" w:lineRule="exact"/>
              <w:rPr>
                <w:rFonts w:ascii="宋体" w:hAnsi="宋体"/>
                <w:szCs w:val="21"/>
              </w:rPr>
            </w:pPr>
            <w:r>
              <w:rPr>
                <w:rFonts w:hint="eastAsia" w:ascii="宋体" w:hAnsi="宋体"/>
                <w:szCs w:val="21"/>
              </w:rPr>
              <w:t>没收野生植物和违法所得，罚款</w:t>
            </w:r>
          </w:p>
        </w:tc>
        <w:tc>
          <w:tcPr>
            <w:tcW w:w="2326" w:type="dxa"/>
            <w:tcMar>
              <w:left w:w="28" w:type="dxa"/>
              <w:right w:w="28" w:type="dxa"/>
            </w:tcMar>
            <w:vAlign w:val="center"/>
          </w:tcPr>
          <w:p>
            <w:pPr>
              <w:spacing w:line="268" w:lineRule="exact"/>
              <w:rPr>
                <w:rFonts w:ascii="宋体" w:hAnsi="宋体"/>
                <w:szCs w:val="21"/>
              </w:rPr>
            </w:pPr>
            <w:r>
              <w:rPr>
                <w:rFonts w:hint="eastAsia" w:ascii="宋体" w:hAnsi="宋体"/>
                <w:szCs w:val="21"/>
              </w:rPr>
              <w:t>出售、收购国家重点保护野生植物数量及违法所得较小，属初犯的。</w:t>
            </w:r>
          </w:p>
        </w:tc>
        <w:tc>
          <w:tcPr>
            <w:tcW w:w="3080" w:type="dxa"/>
            <w:tcMar>
              <w:left w:w="28" w:type="dxa"/>
              <w:right w:w="28" w:type="dxa"/>
            </w:tcMar>
            <w:vAlign w:val="center"/>
          </w:tcPr>
          <w:p>
            <w:pPr>
              <w:spacing w:line="268" w:lineRule="exact"/>
              <w:rPr>
                <w:rFonts w:ascii="宋体" w:hAnsi="宋体"/>
                <w:szCs w:val="21"/>
              </w:rPr>
            </w:pPr>
            <w:r>
              <w:rPr>
                <w:rFonts w:hint="eastAsia" w:ascii="宋体" w:hAnsi="宋体"/>
                <w:szCs w:val="21"/>
              </w:rPr>
              <w:t>没收野生植物和违法所得，可以并处以违法所得2倍以下的罚款。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68" w:lineRule="exact"/>
              <w:rPr>
                <w:rFonts w:ascii="宋体" w:hAnsi="宋体"/>
                <w:szCs w:val="21"/>
              </w:rPr>
            </w:pPr>
          </w:p>
        </w:tc>
        <w:tc>
          <w:tcPr>
            <w:tcW w:w="2927" w:type="dxa"/>
            <w:vMerge w:val="continue"/>
            <w:tcMar>
              <w:left w:w="28" w:type="dxa"/>
              <w:right w:w="28" w:type="dxa"/>
            </w:tcMar>
            <w:vAlign w:val="center"/>
          </w:tcPr>
          <w:p>
            <w:pPr>
              <w:spacing w:line="268" w:lineRule="exact"/>
              <w:rPr>
                <w:rFonts w:ascii="宋体" w:hAnsi="宋体"/>
                <w:szCs w:val="21"/>
              </w:rPr>
            </w:pPr>
          </w:p>
        </w:tc>
        <w:tc>
          <w:tcPr>
            <w:tcW w:w="980" w:type="dxa"/>
            <w:tcMar>
              <w:left w:w="28" w:type="dxa"/>
              <w:right w:w="28" w:type="dxa"/>
            </w:tcMar>
            <w:vAlign w:val="center"/>
          </w:tcPr>
          <w:p>
            <w:pPr>
              <w:spacing w:line="268" w:lineRule="exact"/>
              <w:jc w:val="center"/>
              <w:rPr>
                <w:rFonts w:ascii="宋体" w:hAnsi="宋体"/>
                <w:szCs w:val="21"/>
              </w:rPr>
            </w:pPr>
            <w:r>
              <w:rPr>
                <w:rFonts w:hint="eastAsia" w:ascii="宋体" w:hAnsi="宋体"/>
                <w:szCs w:val="21"/>
              </w:rPr>
              <w:t>一般违法</w:t>
            </w:r>
          </w:p>
        </w:tc>
        <w:tc>
          <w:tcPr>
            <w:tcW w:w="1579" w:type="dxa"/>
            <w:tcMar>
              <w:left w:w="28" w:type="dxa"/>
              <w:right w:w="28" w:type="dxa"/>
            </w:tcMar>
            <w:vAlign w:val="center"/>
          </w:tcPr>
          <w:p>
            <w:pPr>
              <w:spacing w:line="268" w:lineRule="exact"/>
              <w:rPr>
                <w:rFonts w:ascii="宋体" w:hAnsi="宋体"/>
                <w:szCs w:val="21"/>
              </w:rPr>
            </w:pPr>
            <w:r>
              <w:rPr>
                <w:rFonts w:hint="eastAsia" w:ascii="宋体" w:hAnsi="宋体"/>
                <w:szCs w:val="21"/>
              </w:rPr>
              <w:t>没收野生植物和违法所得，罚款</w:t>
            </w:r>
          </w:p>
        </w:tc>
        <w:tc>
          <w:tcPr>
            <w:tcW w:w="2326" w:type="dxa"/>
            <w:tcMar>
              <w:left w:w="28" w:type="dxa"/>
              <w:right w:w="28" w:type="dxa"/>
            </w:tcMar>
            <w:vAlign w:val="center"/>
          </w:tcPr>
          <w:p>
            <w:pPr>
              <w:spacing w:line="268" w:lineRule="exact"/>
              <w:rPr>
                <w:rFonts w:ascii="宋体" w:hAnsi="宋体"/>
                <w:szCs w:val="21"/>
              </w:rPr>
            </w:pPr>
            <w:r>
              <w:rPr>
                <w:rFonts w:hint="eastAsia" w:ascii="宋体" w:hAnsi="宋体"/>
                <w:szCs w:val="21"/>
              </w:rPr>
              <w:t>出售、收购国家重点保护野生植物的数量、价款大，造成一定社会危害后果的。</w:t>
            </w:r>
          </w:p>
        </w:tc>
        <w:tc>
          <w:tcPr>
            <w:tcW w:w="3080" w:type="dxa"/>
            <w:tcMar>
              <w:left w:w="28" w:type="dxa"/>
              <w:right w:w="28" w:type="dxa"/>
            </w:tcMar>
            <w:vAlign w:val="center"/>
          </w:tcPr>
          <w:p>
            <w:pPr>
              <w:spacing w:line="268" w:lineRule="exact"/>
              <w:rPr>
                <w:rFonts w:ascii="宋体" w:hAnsi="宋体"/>
                <w:szCs w:val="21"/>
              </w:rPr>
            </w:pPr>
            <w:r>
              <w:rPr>
                <w:rFonts w:hint="eastAsia" w:ascii="宋体" w:hAnsi="宋体"/>
                <w:szCs w:val="21"/>
              </w:rPr>
              <w:t>没收野生植物和违法所得，可以并处以违法所得3倍以上4倍以下的罚款。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68" w:lineRule="exact"/>
              <w:rPr>
                <w:rFonts w:ascii="宋体" w:hAnsi="宋体"/>
                <w:szCs w:val="21"/>
              </w:rPr>
            </w:pPr>
          </w:p>
        </w:tc>
        <w:tc>
          <w:tcPr>
            <w:tcW w:w="2927" w:type="dxa"/>
            <w:vMerge w:val="continue"/>
            <w:tcMar>
              <w:left w:w="28" w:type="dxa"/>
              <w:right w:w="28" w:type="dxa"/>
            </w:tcMar>
            <w:vAlign w:val="center"/>
          </w:tcPr>
          <w:p>
            <w:pPr>
              <w:spacing w:line="268" w:lineRule="exact"/>
              <w:rPr>
                <w:rFonts w:ascii="宋体" w:hAnsi="宋体"/>
                <w:szCs w:val="21"/>
              </w:rPr>
            </w:pPr>
          </w:p>
        </w:tc>
        <w:tc>
          <w:tcPr>
            <w:tcW w:w="980" w:type="dxa"/>
            <w:tcMar>
              <w:left w:w="28" w:type="dxa"/>
              <w:right w:w="28" w:type="dxa"/>
            </w:tcMar>
            <w:vAlign w:val="center"/>
          </w:tcPr>
          <w:p>
            <w:pPr>
              <w:spacing w:line="268" w:lineRule="exact"/>
              <w:jc w:val="center"/>
              <w:rPr>
                <w:rFonts w:ascii="宋体" w:hAnsi="宋体"/>
                <w:szCs w:val="21"/>
              </w:rPr>
            </w:pPr>
            <w:r>
              <w:rPr>
                <w:rFonts w:hint="eastAsia" w:ascii="宋体" w:hAnsi="宋体"/>
                <w:szCs w:val="21"/>
              </w:rPr>
              <w:t>较重违法</w:t>
            </w:r>
          </w:p>
        </w:tc>
        <w:tc>
          <w:tcPr>
            <w:tcW w:w="1579" w:type="dxa"/>
            <w:tcMar>
              <w:left w:w="28" w:type="dxa"/>
              <w:right w:w="28" w:type="dxa"/>
            </w:tcMar>
            <w:vAlign w:val="center"/>
          </w:tcPr>
          <w:p>
            <w:pPr>
              <w:spacing w:line="268" w:lineRule="exact"/>
              <w:rPr>
                <w:rFonts w:ascii="宋体" w:hAnsi="宋体"/>
                <w:szCs w:val="21"/>
              </w:rPr>
            </w:pPr>
            <w:r>
              <w:rPr>
                <w:rFonts w:hint="eastAsia" w:ascii="宋体" w:hAnsi="宋体"/>
                <w:szCs w:val="21"/>
              </w:rPr>
              <w:t>没收野生植物和违法所得，罚款</w:t>
            </w:r>
          </w:p>
        </w:tc>
        <w:tc>
          <w:tcPr>
            <w:tcW w:w="2326" w:type="dxa"/>
            <w:tcMar>
              <w:left w:w="28" w:type="dxa"/>
              <w:right w:w="28" w:type="dxa"/>
            </w:tcMar>
            <w:vAlign w:val="center"/>
          </w:tcPr>
          <w:p>
            <w:pPr>
              <w:spacing w:line="268" w:lineRule="exact"/>
              <w:rPr>
                <w:rFonts w:ascii="宋体" w:hAnsi="宋体"/>
                <w:szCs w:val="21"/>
              </w:rPr>
            </w:pPr>
            <w:r>
              <w:rPr>
                <w:rFonts w:hint="eastAsia" w:ascii="宋体" w:hAnsi="宋体"/>
                <w:szCs w:val="21"/>
              </w:rPr>
              <w:t>出售、收购国家二级重点保护野生植物数量、价款较大，造成较重社会危害后果的。</w:t>
            </w:r>
          </w:p>
        </w:tc>
        <w:tc>
          <w:tcPr>
            <w:tcW w:w="3080" w:type="dxa"/>
            <w:tcMar>
              <w:left w:w="28" w:type="dxa"/>
              <w:right w:w="28" w:type="dxa"/>
            </w:tcMar>
            <w:vAlign w:val="center"/>
          </w:tcPr>
          <w:p>
            <w:pPr>
              <w:spacing w:line="268" w:lineRule="exact"/>
              <w:rPr>
                <w:rFonts w:ascii="宋体" w:hAnsi="宋体"/>
                <w:szCs w:val="21"/>
              </w:rPr>
            </w:pPr>
            <w:r>
              <w:rPr>
                <w:rFonts w:hint="eastAsia" w:ascii="宋体" w:hAnsi="宋体"/>
                <w:szCs w:val="21"/>
              </w:rPr>
              <w:t>没收野生植物和违法所得，可以并处以违法所得5倍以上至7倍以下的罚款。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68" w:lineRule="exact"/>
              <w:rPr>
                <w:rFonts w:ascii="宋体" w:hAnsi="宋体"/>
                <w:szCs w:val="21"/>
              </w:rPr>
            </w:pPr>
          </w:p>
        </w:tc>
        <w:tc>
          <w:tcPr>
            <w:tcW w:w="2927" w:type="dxa"/>
            <w:vMerge w:val="continue"/>
            <w:tcMar>
              <w:left w:w="28" w:type="dxa"/>
              <w:right w:w="28" w:type="dxa"/>
            </w:tcMar>
            <w:vAlign w:val="center"/>
          </w:tcPr>
          <w:p>
            <w:pPr>
              <w:spacing w:line="268" w:lineRule="exact"/>
              <w:rPr>
                <w:rFonts w:ascii="宋体" w:hAnsi="宋体"/>
                <w:szCs w:val="21"/>
              </w:rPr>
            </w:pPr>
          </w:p>
        </w:tc>
        <w:tc>
          <w:tcPr>
            <w:tcW w:w="980" w:type="dxa"/>
            <w:tcMar>
              <w:left w:w="28" w:type="dxa"/>
              <w:right w:w="28" w:type="dxa"/>
            </w:tcMar>
            <w:vAlign w:val="center"/>
          </w:tcPr>
          <w:p>
            <w:pPr>
              <w:spacing w:line="268" w:lineRule="exact"/>
              <w:jc w:val="center"/>
              <w:rPr>
                <w:rFonts w:ascii="宋体" w:hAnsi="宋体"/>
                <w:szCs w:val="21"/>
              </w:rPr>
            </w:pPr>
            <w:r>
              <w:rPr>
                <w:rFonts w:hint="eastAsia" w:ascii="宋体" w:hAnsi="宋体"/>
                <w:szCs w:val="21"/>
              </w:rPr>
              <w:t>严重违法</w:t>
            </w:r>
          </w:p>
        </w:tc>
        <w:tc>
          <w:tcPr>
            <w:tcW w:w="1579" w:type="dxa"/>
            <w:tcMar>
              <w:left w:w="28" w:type="dxa"/>
              <w:right w:w="28" w:type="dxa"/>
            </w:tcMar>
            <w:vAlign w:val="center"/>
          </w:tcPr>
          <w:p>
            <w:pPr>
              <w:spacing w:line="268" w:lineRule="exact"/>
              <w:rPr>
                <w:rFonts w:ascii="宋体" w:hAnsi="宋体"/>
                <w:szCs w:val="21"/>
              </w:rPr>
            </w:pPr>
            <w:r>
              <w:rPr>
                <w:rFonts w:hint="eastAsia" w:ascii="宋体" w:hAnsi="宋体"/>
                <w:szCs w:val="21"/>
              </w:rPr>
              <w:t>没收野生植物和违法所得，罚款</w:t>
            </w:r>
          </w:p>
        </w:tc>
        <w:tc>
          <w:tcPr>
            <w:tcW w:w="2326" w:type="dxa"/>
            <w:tcMar>
              <w:left w:w="28" w:type="dxa"/>
              <w:right w:w="28" w:type="dxa"/>
            </w:tcMar>
            <w:vAlign w:val="center"/>
          </w:tcPr>
          <w:p>
            <w:pPr>
              <w:spacing w:line="268" w:lineRule="exact"/>
              <w:rPr>
                <w:rFonts w:ascii="宋体" w:hAnsi="宋体"/>
                <w:szCs w:val="21"/>
              </w:rPr>
            </w:pPr>
            <w:r>
              <w:rPr>
                <w:rFonts w:hint="eastAsia" w:ascii="宋体" w:hAnsi="宋体"/>
                <w:szCs w:val="21"/>
              </w:rPr>
              <w:t>出售、收购国家一级重点保护野生植物数量、价款特大，造成严重社会危害后果的。</w:t>
            </w:r>
          </w:p>
        </w:tc>
        <w:tc>
          <w:tcPr>
            <w:tcW w:w="3080" w:type="dxa"/>
            <w:tcMar>
              <w:left w:w="28" w:type="dxa"/>
              <w:right w:w="28" w:type="dxa"/>
            </w:tcMar>
            <w:vAlign w:val="center"/>
          </w:tcPr>
          <w:p>
            <w:pPr>
              <w:spacing w:line="268" w:lineRule="exact"/>
              <w:rPr>
                <w:rFonts w:ascii="宋体" w:hAnsi="宋体"/>
                <w:szCs w:val="21"/>
              </w:rPr>
            </w:pPr>
          </w:p>
          <w:p>
            <w:pPr>
              <w:spacing w:line="268" w:lineRule="exact"/>
              <w:rPr>
                <w:rFonts w:ascii="宋体" w:hAnsi="宋体"/>
                <w:szCs w:val="21"/>
              </w:rPr>
            </w:pPr>
            <w:r>
              <w:rPr>
                <w:rFonts w:hint="eastAsia" w:ascii="宋体" w:hAnsi="宋体"/>
                <w:szCs w:val="21"/>
              </w:rPr>
              <w:t>没收野生植物和违法所得，可以并处以违法所得8倍以上至10倍以下的罚款。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420" w:type="dxa"/>
            <w:vMerge w:val="restart"/>
            <w:tcMar>
              <w:left w:w="28" w:type="dxa"/>
              <w:right w:w="28" w:type="dxa"/>
            </w:tcMar>
            <w:vAlign w:val="center"/>
          </w:tcPr>
          <w:p>
            <w:pPr>
              <w:ind w:firstLine="210" w:firstLineChars="100"/>
              <w:jc w:val="center"/>
              <w:rPr>
                <w:rFonts w:ascii="宋体" w:hAnsi="宋体"/>
                <w:b/>
                <w:szCs w:val="21"/>
              </w:rPr>
            </w:pPr>
            <w:r>
              <w:rPr>
                <w:rFonts w:hint="eastAsia" w:ascii="宋体" w:hAnsi="宋体"/>
                <w:bCs/>
                <w:szCs w:val="21"/>
              </w:rPr>
              <w:t>3</w:t>
            </w:r>
          </w:p>
        </w:tc>
        <w:tc>
          <w:tcPr>
            <w:tcW w:w="1218" w:type="dxa"/>
            <w:vMerge w:val="restart"/>
            <w:tcMar>
              <w:left w:w="28" w:type="dxa"/>
              <w:right w:w="28" w:type="dxa"/>
            </w:tcMar>
            <w:vAlign w:val="center"/>
          </w:tcPr>
          <w:p>
            <w:pPr>
              <w:spacing w:line="268" w:lineRule="exact"/>
              <w:rPr>
                <w:rFonts w:ascii="宋体" w:hAnsi="宋体"/>
                <w:szCs w:val="21"/>
              </w:rPr>
            </w:pPr>
            <w:r>
              <w:rPr>
                <w:rFonts w:hint="eastAsia" w:ascii="宋体" w:hAnsi="宋体"/>
                <w:szCs w:val="21"/>
              </w:rPr>
              <w:t>伪造、倒卖、转让采集证、允许进出口证明书或者有关批准文件、标签的</w:t>
            </w:r>
          </w:p>
        </w:tc>
        <w:tc>
          <w:tcPr>
            <w:tcW w:w="2927" w:type="dxa"/>
            <w:vMerge w:val="restart"/>
            <w:tcMar>
              <w:left w:w="28" w:type="dxa"/>
              <w:right w:w="28" w:type="dxa"/>
            </w:tcMar>
            <w:vAlign w:val="center"/>
          </w:tcPr>
          <w:p>
            <w:pPr>
              <w:spacing w:line="268" w:lineRule="exact"/>
              <w:rPr>
                <w:rFonts w:ascii="宋体" w:hAnsi="宋体"/>
                <w:szCs w:val="21"/>
              </w:rPr>
            </w:pPr>
            <w:r>
              <w:rPr>
                <w:rFonts w:hint="eastAsia" w:ascii="宋体" w:hAnsi="宋体"/>
                <w:szCs w:val="21"/>
              </w:rPr>
              <w:t>《中华人民共和国野生植物保护条例》第二十六条 伪造、倒卖、转让采集证、允许进出口证明书或者有关批准文件、标签的，由野生植物行政主管部门或者工商行政管理部门按照职责分工收缴，没收违法所得，可以并处5万元以下的罚款。</w:t>
            </w:r>
          </w:p>
        </w:tc>
        <w:tc>
          <w:tcPr>
            <w:tcW w:w="980" w:type="dxa"/>
            <w:tcMar>
              <w:left w:w="28" w:type="dxa"/>
              <w:right w:w="28" w:type="dxa"/>
            </w:tcMar>
            <w:vAlign w:val="center"/>
          </w:tcPr>
          <w:p>
            <w:pPr>
              <w:spacing w:line="268" w:lineRule="exact"/>
              <w:jc w:val="center"/>
              <w:rPr>
                <w:rFonts w:ascii="宋体" w:hAnsi="宋体"/>
                <w:szCs w:val="21"/>
              </w:rPr>
            </w:pPr>
            <w:r>
              <w:rPr>
                <w:rFonts w:hint="eastAsia" w:ascii="宋体" w:hAnsi="宋体"/>
                <w:szCs w:val="21"/>
              </w:rPr>
              <w:t>轻微违法</w:t>
            </w:r>
          </w:p>
        </w:tc>
        <w:tc>
          <w:tcPr>
            <w:tcW w:w="1579" w:type="dxa"/>
            <w:tcMar>
              <w:left w:w="28" w:type="dxa"/>
              <w:right w:w="28" w:type="dxa"/>
            </w:tcMar>
            <w:vAlign w:val="center"/>
          </w:tcPr>
          <w:p>
            <w:pPr>
              <w:spacing w:line="268" w:lineRule="exact"/>
              <w:rPr>
                <w:rFonts w:ascii="宋体" w:hAnsi="宋体"/>
                <w:szCs w:val="21"/>
              </w:rPr>
            </w:pPr>
            <w:r>
              <w:rPr>
                <w:rFonts w:hint="eastAsia" w:ascii="宋体" w:hAnsi="宋体"/>
                <w:szCs w:val="21"/>
              </w:rPr>
              <w:t>收缴伪造、倒卖、转让采集证、允许进出口证明书或者有关批准文件、标签，没收违法所得，罚款</w:t>
            </w:r>
          </w:p>
        </w:tc>
        <w:tc>
          <w:tcPr>
            <w:tcW w:w="2326" w:type="dxa"/>
            <w:tcMar>
              <w:left w:w="28" w:type="dxa"/>
              <w:right w:w="28" w:type="dxa"/>
            </w:tcMar>
            <w:vAlign w:val="center"/>
          </w:tcPr>
          <w:p>
            <w:pPr>
              <w:spacing w:line="268" w:lineRule="exact"/>
              <w:rPr>
                <w:rFonts w:ascii="宋体" w:hAnsi="宋体"/>
                <w:szCs w:val="21"/>
              </w:rPr>
            </w:pPr>
          </w:p>
          <w:p>
            <w:pPr>
              <w:spacing w:line="268" w:lineRule="exact"/>
              <w:rPr>
                <w:rFonts w:ascii="宋体" w:hAnsi="宋体"/>
                <w:szCs w:val="21"/>
              </w:rPr>
            </w:pPr>
            <w:r>
              <w:rPr>
                <w:rFonts w:hint="eastAsia" w:ascii="宋体" w:hAnsi="宋体"/>
                <w:szCs w:val="21"/>
              </w:rPr>
              <w:t>转让国家二级重点保护野生植物采集证、允许进出口证明书或者有关批准文件、标签的。</w:t>
            </w:r>
          </w:p>
        </w:tc>
        <w:tc>
          <w:tcPr>
            <w:tcW w:w="3080" w:type="dxa"/>
            <w:tcMar>
              <w:left w:w="28" w:type="dxa"/>
              <w:right w:w="28" w:type="dxa"/>
            </w:tcMar>
            <w:vAlign w:val="center"/>
          </w:tcPr>
          <w:p>
            <w:pPr>
              <w:spacing w:line="268" w:lineRule="exact"/>
              <w:rPr>
                <w:rFonts w:ascii="宋体" w:hAnsi="宋体"/>
                <w:szCs w:val="21"/>
              </w:rPr>
            </w:pPr>
            <w:r>
              <w:rPr>
                <w:rFonts w:hint="eastAsia" w:ascii="宋体" w:hAnsi="宋体"/>
                <w:szCs w:val="21"/>
              </w:rPr>
              <w:t>收缴转让国家二级重点保护野生植物采集证、允许进出口证明书或者有关批准文件、标签，没收违法所得，可以并处以一万元以上二万元以下罚款。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68" w:lineRule="exact"/>
              <w:rPr>
                <w:rFonts w:ascii="宋体" w:hAnsi="宋体"/>
                <w:szCs w:val="21"/>
              </w:rPr>
            </w:pPr>
          </w:p>
        </w:tc>
        <w:tc>
          <w:tcPr>
            <w:tcW w:w="2927" w:type="dxa"/>
            <w:vMerge w:val="continue"/>
            <w:tcMar>
              <w:left w:w="28" w:type="dxa"/>
              <w:right w:w="28" w:type="dxa"/>
            </w:tcMar>
            <w:vAlign w:val="center"/>
          </w:tcPr>
          <w:p>
            <w:pPr>
              <w:spacing w:line="268" w:lineRule="exact"/>
              <w:rPr>
                <w:rFonts w:ascii="宋体" w:hAnsi="宋体"/>
                <w:szCs w:val="21"/>
              </w:rPr>
            </w:pPr>
          </w:p>
        </w:tc>
        <w:tc>
          <w:tcPr>
            <w:tcW w:w="980" w:type="dxa"/>
            <w:tcMar>
              <w:left w:w="28" w:type="dxa"/>
              <w:right w:w="28" w:type="dxa"/>
            </w:tcMar>
            <w:vAlign w:val="center"/>
          </w:tcPr>
          <w:p>
            <w:pPr>
              <w:spacing w:line="268" w:lineRule="exact"/>
              <w:jc w:val="center"/>
              <w:rPr>
                <w:rFonts w:ascii="宋体" w:hAnsi="宋体"/>
                <w:szCs w:val="21"/>
              </w:rPr>
            </w:pPr>
            <w:r>
              <w:rPr>
                <w:rFonts w:hint="eastAsia" w:ascii="宋体" w:hAnsi="宋体"/>
                <w:szCs w:val="21"/>
              </w:rPr>
              <w:t>一般违法</w:t>
            </w:r>
          </w:p>
        </w:tc>
        <w:tc>
          <w:tcPr>
            <w:tcW w:w="1579" w:type="dxa"/>
            <w:tcMar>
              <w:left w:w="28" w:type="dxa"/>
              <w:right w:w="28" w:type="dxa"/>
            </w:tcMar>
            <w:vAlign w:val="center"/>
          </w:tcPr>
          <w:p>
            <w:pPr>
              <w:spacing w:line="268" w:lineRule="exact"/>
              <w:rPr>
                <w:rFonts w:ascii="宋体" w:hAnsi="宋体"/>
                <w:szCs w:val="21"/>
              </w:rPr>
            </w:pPr>
            <w:r>
              <w:rPr>
                <w:rFonts w:hint="eastAsia" w:ascii="宋体" w:hAnsi="宋体"/>
                <w:szCs w:val="21"/>
              </w:rPr>
              <w:t>收缴伪造、倒卖、转让采集证、允许进出口证明书或者有关批准文件、标签，没收违法所得，罚款</w:t>
            </w:r>
          </w:p>
        </w:tc>
        <w:tc>
          <w:tcPr>
            <w:tcW w:w="2326" w:type="dxa"/>
            <w:tcMar>
              <w:left w:w="28" w:type="dxa"/>
              <w:right w:w="28" w:type="dxa"/>
            </w:tcMar>
            <w:vAlign w:val="center"/>
          </w:tcPr>
          <w:p>
            <w:pPr>
              <w:spacing w:line="268" w:lineRule="exact"/>
              <w:rPr>
                <w:rFonts w:ascii="宋体" w:hAnsi="宋体"/>
                <w:szCs w:val="21"/>
              </w:rPr>
            </w:pPr>
            <w:r>
              <w:rPr>
                <w:rFonts w:hint="eastAsia" w:ascii="宋体" w:hAnsi="宋体"/>
                <w:szCs w:val="21"/>
              </w:rPr>
              <w:t>转让国家一级重点保护野生植物采集证、允许进出口证明书或者有关批准文件、标签的。</w:t>
            </w:r>
          </w:p>
        </w:tc>
        <w:tc>
          <w:tcPr>
            <w:tcW w:w="3080" w:type="dxa"/>
            <w:tcMar>
              <w:left w:w="28" w:type="dxa"/>
              <w:right w:w="28" w:type="dxa"/>
            </w:tcMar>
            <w:vAlign w:val="center"/>
          </w:tcPr>
          <w:p>
            <w:pPr>
              <w:spacing w:line="268" w:lineRule="exact"/>
              <w:rPr>
                <w:rFonts w:ascii="宋体" w:hAnsi="宋体"/>
                <w:szCs w:val="21"/>
              </w:rPr>
            </w:pPr>
            <w:r>
              <w:rPr>
                <w:rFonts w:hint="eastAsia" w:ascii="宋体" w:hAnsi="宋体"/>
                <w:szCs w:val="21"/>
              </w:rPr>
              <w:t>收缴转让国家一级重点保护野生植物采集证、允许进出口证明书或者有关批准文件、标签，没收违法所得，可以并处以二万元以上三万元以下罚款。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spacing w:line="258" w:lineRule="exact"/>
              <w:jc w:val="center"/>
              <w:rPr>
                <w:rFonts w:ascii="宋体" w:hAnsi="宋体"/>
                <w:szCs w:val="21"/>
              </w:rPr>
            </w:pPr>
            <w:r>
              <w:rPr>
                <w:rFonts w:hint="eastAsia" w:ascii="宋体" w:hAnsi="宋体"/>
                <w:szCs w:val="21"/>
              </w:rPr>
              <w:t>较重违法</w:t>
            </w:r>
          </w:p>
        </w:tc>
        <w:tc>
          <w:tcPr>
            <w:tcW w:w="1579" w:type="dxa"/>
            <w:tcMar>
              <w:left w:w="28" w:type="dxa"/>
              <w:right w:w="28" w:type="dxa"/>
            </w:tcMar>
            <w:vAlign w:val="center"/>
          </w:tcPr>
          <w:p>
            <w:pPr>
              <w:spacing w:line="258" w:lineRule="exact"/>
              <w:rPr>
                <w:rFonts w:ascii="宋体" w:hAnsi="宋体"/>
                <w:szCs w:val="21"/>
              </w:rPr>
            </w:pPr>
            <w:r>
              <w:rPr>
                <w:rFonts w:hint="eastAsia" w:ascii="宋体" w:hAnsi="宋体"/>
                <w:szCs w:val="21"/>
              </w:rPr>
              <w:t>收缴伪造、倒卖、转让采集证、允许进出口证明书或者有关批准文件、标签，没收违法所得，罚款</w:t>
            </w:r>
          </w:p>
        </w:tc>
        <w:tc>
          <w:tcPr>
            <w:tcW w:w="2326" w:type="dxa"/>
            <w:tcMar>
              <w:left w:w="28" w:type="dxa"/>
              <w:right w:w="28" w:type="dxa"/>
            </w:tcMar>
            <w:vAlign w:val="center"/>
          </w:tcPr>
          <w:p>
            <w:pPr>
              <w:spacing w:line="258" w:lineRule="exact"/>
              <w:rPr>
                <w:rFonts w:ascii="宋体" w:hAnsi="宋体"/>
                <w:szCs w:val="21"/>
              </w:rPr>
            </w:pPr>
            <w:r>
              <w:rPr>
                <w:rFonts w:hint="eastAsia" w:ascii="宋体" w:hAnsi="宋体"/>
                <w:szCs w:val="21"/>
              </w:rPr>
              <w:t>伪造、倒卖国家二级重点保护野生植物采集证、允许进出口证明书或者有关批准文件、标签的。</w:t>
            </w:r>
          </w:p>
        </w:tc>
        <w:tc>
          <w:tcPr>
            <w:tcW w:w="3080" w:type="dxa"/>
            <w:tcMar>
              <w:left w:w="28" w:type="dxa"/>
              <w:right w:w="28" w:type="dxa"/>
            </w:tcMar>
            <w:vAlign w:val="center"/>
          </w:tcPr>
          <w:p>
            <w:pPr>
              <w:spacing w:line="258" w:lineRule="exact"/>
              <w:rPr>
                <w:rFonts w:ascii="宋体" w:hAnsi="宋体"/>
                <w:szCs w:val="21"/>
              </w:rPr>
            </w:pPr>
            <w:r>
              <w:rPr>
                <w:rFonts w:hint="eastAsia" w:ascii="宋体" w:hAnsi="宋体"/>
                <w:szCs w:val="21"/>
              </w:rPr>
              <w:t>收缴伪造、倒卖国家二级重点保护野生植物采集证、允许进出口证明书或者有关批准文件、标签，没收违法所得，可以并处以三万元以上四万元以下罚款。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spacing w:line="258" w:lineRule="exact"/>
              <w:jc w:val="center"/>
              <w:rPr>
                <w:rFonts w:ascii="宋体" w:hAnsi="宋体"/>
                <w:szCs w:val="21"/>
              </w:rPr>
            </w:pPr>
            <w:r>
              <w:rPr>
                <w:rFonts w:hint="eastAsia" w:ascii="宋体" w:hAnsi="宋体"/>
                <w:szCs w:val="21"/>
              </w:rPr>
              <w:t>严重违法</w:t>
            </w:r>
          </w:p>
        </w:tc>
        <w:tc>
          <w:tcPr>
            <w:tcW w:w="1579" w:type="dxa"/>
            <w:tcMar>
              <w:left w:w="28" w:type="dxa"/>
              <w:right w:w="28" w:type="dxa"/>
            </w:tcMar>
            <w:vAlign w:val="center"/>
          </w:tcPr>
          <w:p>
            <w:pPr>
              <w:spacing w:line="258" w:lineRule="exact"/>
              <w:rPr>
                <w:rFonts w:ascii="宋体" w:hAnsi="宋体"/>
                <w:szCs w:val="21"/>
              </w:rPr>
            </w:pPr>
            <w:r>
              <w:rPr>
                <w:rFonts w:hint="eastAsia" w:ascii="宋体" w:hAnsi="宋体"/>
                <w:szCs w:val="21"/>
              </w:rPr>
              <w:t>收缴伪造、倒卖、转让采集证、允许进出口证明书或者有关批准文件、标签，没收违法所得，罚款</w:t>
            </w:r>
          </w:p>
        </w:tc>
        <w:tc>
          <w:tcPr>
            <w:tcW w:w="2326" w:type="dxa"/>
            <w:tcMar>
              <w:left w:w="28" w:type="dxa"/>
              <w:right w:w="28" w:type="dxa"/>
            </w:tcMar>
            <w:vAlign w:val="center"/>
          </w:tcPr>
          <w:p>
            <w:pPr>
              <w:spacing w:line="258" w:lineRule="exact"/>
              <w:rPr>
                <w:rFonts w:ascii="宋体" w:hAnsi="宋体"/>
                <w:szCs w:val="21"/>
              </w:rPr>
            </w:pPr>
            <w:r>
              <w:rPr>
                <w:rFonts w:hint="eastAsia" w:ascii="宋体" w:hAnsi="宋体"/>
                <w:szCs w:val="21"/>
              </w:rPr>
              <w:t>伪造、倒卖国家一级重点保护野生植物采集证、允许进出口证明书或者有关批准文件、标签的。</w:t>
            </w:r>
          </w:p>
        </w:tc>
        <w:tc>
          <w:tcPr>
            <w:tcW w:w="3080" w:type="dxa"/>
            <w:tcMar>
              <w:left w:w="28" w:type="dxa"/>
              <w:right w:w="28" w:type="dxa"/>
            </w:tcMar>
            <w:vAlign w:val="center"/>
          </w:tcPr>
          <w:p>
            <w:pPr>
              <w:spacing w:line="258" w:lineRule="exact"/>
              <w:rPr>
                <w:rFonts w:ascii="宋体" w:hAnsi="宋体"/>
                <w:szCs w:val="21"/>
              </w:rPr>
            </w:pPr>
            <w:r>
              <w:rPr>
                <w:rFonts w:hint="eastAsia" w:ascii="宋体" w:hAnsi="宋体"/>
                <w:szCs w:val="21"/>
              </w:rPr>
              <w:t>收缴伪造、倒卖国家一级重点保护野生植物采集证、允许进出口证明书或者有关批准文件、标签，没收违法所得，可以并处以四万元以上五万元以下罚款。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4</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外国人在中国境内采集、收购国家重点保护野生植物，或者未经批准对国家重点保护野生植物进行野外考察的</w:t>
            </w:r>
          </w:p>
        </w:tc>
        <w:tc>
          <w:tcPr>
            <w:tcW w:w="2927" w:type="dxa"/>
            <w:vMerge w:val="restart"/>
            <w:tcMar>
              <w:left w:w="28" w:type="dxa"/>
              <w:right w:w="28" w:type="dxa"/>
            </w:tcMar>
            <w:vAlign w:val="center"/>
          </w:tcPr>
          <w:p>
            <w:pPr>
              <w:rPr>
                <w:rFonts w:ascii="宋体" w:hAnsi="宋体"/>
                <w:szCs w:val="21"/>
              </w:rPr>
            </w:pPr>
            <w:r>
              <w:rPr>
                <w:rFonts w:hint="eastAsia" w:ascii="宋体" w:hAnsi="宋体"/>
                <w:szCs w:val="21"/>
              </w:rPr>
              <w:t>《中华人民共和国野生植物保护条例》第二十七条 外国人在中国境内采集、收购国家重点保护野生植物，或者未经批准对国家重点保护野生植物进行野外考察的，由野生植物行政主管部门没收所采集、收购的野生植物和考察资料，可以并处5万元以下的罚款。</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79"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没收所采集、收购的野生植物和考察资料，罚款</w:t>
            </w:r>
          </w:p>
        </w:tc>
        <w:tc>
          <w:tcPr>
            <w:tcW w:w="2326" w:type="dxa"/>
            <w:tcMar>
              <w:left w:w="28" w:type="dxa"/>
              <w:right w:w="28" w:type="dxa"/>
            </w:tcMar>
            <w:vAlign w:val="center"/>
          </w:tcPr>
          <w:p>
            <w:pPr>
              <w:rPr>
                <w:rFonts w:ascii="宋体" w:hAnsi="宋体"/>
                <w:szCs w:val="21"/>
              </w:rPr>
            </w:pPr>
            <w:r>
              <w:rPr>
                <w:rFonts w:hint="eastAsia" w:ascii="宋体" w:hAnsi="宋体"/>
                <w:szCs w:val="21"/>
              </w:rPr>
              <w:t>外国人未经批准对国家二级重点保护野生植物进行野外考察的。</w:t>
            </w:r>
          </w:p>
        </w:tc>
        <w:tc>
          <w:tcPr>
            <w:tcW w:w="3080"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没收所采集、收购的野生植物和考察资料，可以并处以一万元以下罚款。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79"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没收所采集、收购的野生植物和考察资料，罚款</w:t>
            </w:r>
          </w:p>
        </w:tc>
        <w:tc>
          <w:tcPr>
            <w:tcW w:w="2326" w:type="dxa"/>
            <w:tcMar>
              <w:left w:w="28" w:type="dxa"/>
              <w:right w:w="28" w:type="dxa"/>
            </w:tcMar>
            <w:vAlign w:val="center"/>
          </w:tcPr>
          <w:p>
            <w:pPr>
              <w:rPr>
                <w:rFonts w:ascii="宋体" w:hAnsi="宋体"/>
                <w:szCs w:val="21"/>
              </w:rPr>
            </w:pPr>
            <w:r>
              <w:rPr>
                <w:rFonts w:hint="eastAsia" w:ascii="宋体" w:hAnsi="宋体"/>
                <w:szCs w:val="21"/>
              </w:rPr>
              <w:t>外国人未经批准对国家一级重点保护野生植物进行野外考察的。</w:t>
            </w:r>
          </w:p>
        </w:tc>
        <w:tc>
          <w:tcPr>
            <w:tcW w:w="3080"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没收所采集、收购的野生植物和考察资料，可以并处以一万元以上二万元以下的罚款。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79"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没收所采集、收购的野生植物和考察资料，罚款</w:t>
            </w:r>
          </w:p>
        </w:tc>
        <w:tc>
          <w:tcPr>
            <w:tcW w:w="2326" w:type="dxa"/>
            <w:tcMar>
              <w:left w:w="28" w:type="dxa"/>
              <w:right w:w="28" w:type="dxa"/>
            </w:tcMar>
            <w:vAlign w:val="center"/>
          </w:tcPr>
          <w:p>
            <w:pPr>
              <w:rPr>
                <w:rFonts w:ascii="宋体" w:hAnsi="宋体"/>
                <w:szCs w:val="21"/>
              </w:rPr>
            </w:pPr>
            <w:r>
              <w:rPr>
                <w:rFonts w:hint="eastAsia" w:ascii="宋体" w:hAnsi="宋体"/>
                <w:szCs w:val="21"/>
              </w:rPr>
              <w:t>外国人在中国境内采集、收购国家二级重点保护野生植物的。</w:t>
            </w:r>
          </w:p>
        </w:tc>
        <w:tc>
          <w:tcPr>
            <w:tcW w:w="3080"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没收所采集、收购的野生植物和考察资料，可以并处以二万元以上三万元以下的罚款。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7"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ind w:firstLine="210" w:firstLineChars="100"/>
              <w:jc w:val="center"/>
              <w:rPr>
                <w:rFonts w:ascii="宋体" w:hAnsi="宋体"/>
                <w:szCs w:val="21"/>
              </w:rPr>
            </w:pPr>
            <w:r>
              <w:rPr>
                <w:rFonts w:hint="eastAsia" w:ascii="宋体" w:hAnsi="宋体"/>
                <w:szCs w:val="21"/>
              </w:rPr>
              <w:t>严重违法</w:t>
            </w:r>
          </w:p>
        </w:tc>
        <w:tc>
          <w:tcPr>
            <w:tcW w:w="1579"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没收所采集、收购的野生植物和考察资料，罚款</w:t>
            </w:r>
          </w:p>
        </w:tc>
        <w:tc>
          <w:tcPr>
            <w:tcW w:w="2326" w:type="dxa"/>
            <w:tcMar>
              <w:left w:w="28" w:type="dxa"/>
              <w:right w:w="28" w:type="dxa"/>
            </w:tcMar>
            <w:vAlign w:val="center"/>
          </w:tcPr>
          <w:p>
            <w:pPr>
              <w:rPr>
                <w:rFonts w:ascii="宋体" w:hAnsi="宋体"/>
                <w:szCs w:val="21"/>
              </w:rPr>
            </w:pPr>
            <w:r>
              <w:rPr>
                <w:rFonts w:hint="eastAsia" w:ascii="宋体" w:hAnsi="宋体"/>
                <w:szCs w:val="21"/>
              </w:rPr>
              <w:t>外国人在中国境内采集、收购国家一级重点保护野生植物的。</w:t>
            </w:r>
          </w:p>
        </w:tc>
        <w:tc>
          <w:tcPr>
            <w:tcW w:w="3080" w:type="dxa"/>
            <w:tcMar>
              <w:left w:w="28" w:type="dxa"/>
              <w:right w:w="28" w:type="dxa"/>
            </w:tcMar>
            <w:vAlign w:val="center"/>
          </w:tcPr>
          <w:p>
            <w:pPr>
              <w:rPr>
                <w:rFonts w:ascii="宋体" w:hAnsi="宋体"/>
                <w:szCs w:val="21"/>
              </w:rPr>
            </w:pPr>
            <w:r>
              <w:rPr>
                <w:rFonts w:hint="eastAsia" w:ascii="宋体" w:hAnsi="宋体"/>
                <w:szCs w:val="21"/>
              </w:rPr>
              <w:t>没收所采集、收购的野生植物和考察资料，可以并处以四万元以上五万元以下的罚款。</w:t>
            </w:r>
          </w:p>
        </w:tc>
      </w:tr>
    </w:tbl>
    <w:p>
      <w:pPr>
        <w:spacing w:line="590" w:lineRule="exact"/>
        <w:ind w:firstLine="600" w:firstLineChars="200"/>
        <w:rPr>
          <w:rFonts w:ascii="楷体_GB2312" w:hAnsi="黑体" w:eastAsia="楷体_GB2312"/>
          <w:b/>
          <w:sz w:val="30"/>
          <w:szCs w:val="30"/>
        </w:rPr>
      </w:pPr>
      <w:r>
        <w:rPr>
          <w:rFonts w:hint="eastAsia" w:ascii="楷体_GB2312" w:hAnsi="宋体" w:eastAsia="楷体_GB2312"/>
          <w:bCs/>
          <w:sz w:val="30"/>
          <w:szCs w:val="30"/>
        </w:rPr>
        <w:t>（三）违反自然保护区管理行为的</w:t>
      </w:r>
      <w:r>
        <w:rPr>
          <w:rFonts w:hint="eastAsia" w:ascii="楷体_GB2312" w:hAnsi="黑体" w:eastAsia="楷体_GB2312"/>
          <w:bCs/>
          <w:sz w:val="30"/>
          <w:szCs w:val="30"/>
        </w:rPr>
        <w:t>行政处罚自由细化基准（7种）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18"/>
        <w:gridCol w:w="2925"/>
        <w:gridCol w:w="980"/>
        <w:gridCol w:w="1581"/>
        <w:gridCol w:w="2338"/>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1"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92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80"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19"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67" w:type="dxa"/>
            <w:vMerge w:val="restart"/>
            <w:tcMar>
              <w:left w:w="28" w:type="dxa"/>
              <w:right w:w="28" w:type="dxa"/>
            </w:tcMar>
            <w:vAlign w:val="center"/>
          </w:tcPr>
          <w:p>
            <w:pPr>
              <w:ind w:firstLine="630" w:firstLineChars="300"/>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vMerge w:val="continue"/>
            <w:tcMar>
              <w:left w:w="28" w:type="dxa"/>
              <w:right w:w="28" w:type="dxa"/>
            </w:tcMar>
            <w:vAlign w:val="center"/>
          </w:tcPr>
          <w:p>
            <w:pPr>
              <w:jc w:val="center"/>
              <w:rPr>
                <w:rFonts w:ascii="宋体" w:hAnsi="宋体"/>
                <w:szCs w:val="21"/>
              </w:rPr>
            </w:pPr>
          </w:p>
        </w:tc>
        <w:tc>
          <w:tcPr>
            <w:tcW w:w="158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38"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67"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21" w:type="dxa"/>
            <w:vMerge w:val="restart"/>
            <w:tcMar>
              <w:left w:w="28" w:type="dxa"/>
              <w:right w:w="28" w:type="dxa"/>
            </w:tcMar>
            <w:vAlign w:val="center"/>
          </w:tcPr>
          <w:p>
            <w:pPr>
              <w:ind w:firstLine="205" w:firstLineChars="98"/>
              <w:jc w:val="center"/>
              <w:rPr>
                <w:rFonts w:ascii="宋体" w:hAnsi="宋体"/>
                <w:b/>
                <w:szCs w:val="21"/>
              </w:rPr>
            </w:pPr>
            <w:r>
              <w:rPr>
                <w:rFonts w:hint="eastAsia" w:ascii="宋体" w:hAnsi="宋体"/>
                <w:bCs/>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擅自移动或者破坏自然保护区界标的</w:t>
            </w:r>
          </w:p>
        </w:tc>
        <w:tc>
          <w:tcPr>
            <w:tcW w:w="2925" w:type="dxa"/>
            <w:vMerge w:val="restart"/>
            <w:tcMar>
              <w:left w:w="28" w:type="dxa"/>
              <w:right w:w="28" w:type="dxa"/>
            </w:tcMar>
            <w:vAlign w:val="center"/>
          </w:tcPr>
          <w:p>
            <w:pPr>
              <w:rPr>
                <w:rFonts w:ascii="宋体" w:hAnsi="宋体"/>
                <w:szCs w:val="21"/>
              </w:rPr>
            </w:pPr>
            <w:r>
              <w:rPr>
                <w:rFonts w:hint="eastAsia" w:ascii="宋体" w:hAnsi="宋体"/>
                <w:szCs w:val="21"/>
              </w:rPr>
              <w:t>《中华人民共和国自然保护区条例》第三十四条 违反本条例规定，有下列行为之一的单位和个人，由自然保护区管理机构责令其改正，并可以根据不同情节处以100元以上5000元以下的罚款：（一）擅自移动或者破坏自然保护区界标。《海南省自然保护区条例》第四十六条 有下列行为之一的单位和个人，由自然保护区管理机构责令改正，视情节轻重给予五百元以上五千元以下的罚款;（一）擅自改变自然保护区区界或者移动、破坏自然保护区界标的。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w:t>
            </w:r>
            <w:r>
              <w:rPr>
                <w:rFonts w:hint="eastAsia" w:ascii="宋体" w:hAnsi="宋体" w:cs="Arial"/>
                <w:kern w:val="0"/>
                <w:szCs w:val="21"/>
              </w:rPr>
              <w:t>一定</w:t>
            </w:r>
            <w:r>
              <w:rPr>
                <w:rFonts w:hint="eastAsia" w:ascii="宋体" w:hAnsi="宋体"/>
                <w:szCs w:val="21"/>
              </w:rPr>
              <w:t>社会危害后果的。</w:t>
            </w:r>
          </w:p>
        </w:tc>
        <w:tc>
          <w:tcPr>
            <w:tcW w:w="3067" w:type="dxa"/>
            <w:tcMar>
              <w:left w:w="28" w:type="dxa"/>
              <w:right w:w="28" w:type="dxa"/>
            </w:tcMar>
            <w:vAlign w:val="center"/>
          </w:tcPr>
          <w:p>
            <w:pPr>
              <w:rPr>
                <w:rFonts w:ascii="宋体" w:hAnsi="宋体"/>
                <w:szCs w:val="21"/>
              </w:rPr>
            </w:pPr>
            <w:r>
              <w:rPr>
                <w:rFonts w:hint="eastAsia" w:ascii="宋体" w:hAnsi="宋体"/>
                <w:szCs w:val="21"/>
              </w:rPr>
              <w:t>处以一千元以上二千元以下的罚款。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不主动改正，已造成较重社会危害后果的。</w:t>
            </w:r>
          </w:p>
        </w:tc>
        <w:tc>
          <w:tcPr>
            <w:tcW w:w="3067" w:type="dxa"/>
            <w:tcMar>
              <w:left w:w="28" w:type="dxa"/>
              <w:right w:w="28" w:type="dxa"/>
            </w:tcMar>
            <w:vAlign w:val="center"/>
          </w:tcPr>
          <w:p>
            <w:pPr>
              <w:rPr>
                <w:rFonts w:ascii="宋体" w:hAnsi="宋体"/>
                <w:szCs w:val="21"/>
              </w:rPr>
            </w:pPr>
            <w:r>
              <w:rPr>
                <w:rFonts w:hint="eastAsia" w:ascii="宋体" w:hAnsi="宋体"/>
                <w:szCs w:val="21"/>
              </w:rPr>
              <w:t>处以二千元以上三千元以下的罚款。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不主动纠正，已造成严重社会危害后果的。</w:t>
            </w:r>
          </w:p>
        </w:tc>
        <w:tc>
          <w:tcPr>
            <w:tcW w:w="3067" w:type="dxa"/>
            <w:tcMar>
              <w:left w:w="28" w:type="dxa"/>
              <w:right w:w="28" w:type="dxa"/>
            </w:tcMar>
            <w:vAlign w:val="center"/>
          </w:tcPr>
          <w:p>
            <w:pPr>
              <w:rPr>
                <w:rFonts w:ascii="宋体" w:hAnsi="宋体"/>
                <w:szCs w:val="21"/>
              </w:rPr>
            </w:pPr>
            <w:r>
              <w:rPr>
                <w:rFonts w:hint="eastAsia" w:ascii="宋体" w:hAnsi="宋体"/>
                <w:szCs w:val="21"/>
              </w:rPr>
              <w:t>处以三千元以上五千元以下的罚款。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21"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218" w:type="dxa"/>
            <w:vMerge w:val="restart"/>
            <w:tcMar>
              <w:left w:w="28" w:type="dxa"/>
              <w:right w:w="28" w:type="dxa"/>
            </w:tcMar>
            <w:vAlign w:val="center"/>
          </w:tcPr>
          <w:p>
            <w:pPr>
              <w:rPr>
                <w:rFonts w:ascii="宋体" w:hAnsi="宋体"/>
                <w:b/>
                <w:szCs w:val="21"/>
              </w:rPr>
            </w:pPr>
            <w:r>
              <w:rPr>
                <w:rFonts w:hint="eastAsia" w:ascii="宋体" w:hAnsi="宋体"/>
                <w:szCs w:val="21"/>
              </w:rPr>
              <w:t>未经批准进入自然保护区或者在自然保护区内不服从管理机构管理的</w:t>
            </w:r>
          </w:p>
        </w:tc>
        <w:tc>
          <w:tcPr>
            <w:tcW w:w="2925" w:type="dxa"/>
            <w:vMerge w:val="restart"/>
            <w:tcMar>
              <w:left w:w="28" w:type="dxa"/>
              <w:right w:w="28" w:type="dxa"/>
            </w:tcMar>
            <w:vAlign w:val="center"/>
          </w:tcPr>
          <w:p>
            <w:pPr>
              <w:rPr>
                <w:rFonts w:ascii="宋体" w:hAnsi="宋体"/>
                <w:szCs w:val="21"/>
              </w:rPr>
            </w:pPr>
            <w:r>
              <w:rPr>
                <w:rFonts w:hint="eastAsia" w:ascii="宋体" w:hAnsi="宋体"/>
                <w:szCs w:val="21"/>
              </w:rPr>
              <w:t>《中华人民共和国自然保护区条例》第三十四条 违反本条例规定，有下列行为之一的单位和个人，由自然保护区管理机构责令其改正，并可以根据不同情节处以100元以上5000元以下的罚款：（二）未经批准进入自然保护区或者在自然保护区内不服从管理机构管理的。《海南省自然保护区条例》第四十六条  有下列行为之一的单位和个人，由自然保护区管理机构责令改正，视情节轻重给予五百元以上五千元以下的罚款：(二)未经批准进入自然保护区的。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w:t>
            </w:r>
            <w:r>
              <w:rPr>
                <w:rFonts w:hint="eastAsia" w:ascii="宋体" w:hAnsi="宋体" w:cs="Arial"/>
                <w:kern w:val="0"/>
                <w:szCs w:val="21"/>
              </w:rPr>
              <w:t>一定</w:t>
            </w:r>
            <w:r>
              <w:rPr>
                <w:rFonts w:hint="eastAsia" w:ascii="宋体" w:hAnsi="宋体"/>
                <w:szCs w:val="21"/>
              </w:rPr>
              <w:t>社会危害后果的。</w:t>
            </w:r>
          </w:p>
        </w:tc>
        <w:tc>
          <w:tcPr>
            <w:tcW w:w="3067" w:type="dxa"/>
            <w:tcMar>
              <w:left w:w="28" w:type="dxa"/>
              <w:right w:w="28" w:type="dxa"/>
            </w:tcMar>
            <w:vAlign w:val="center"/>
          </w:tcPr>
          <w:p>
            <w:pPr>
              <w:rPr>
                <w:rFonts w:ascii="宋体" w:hAnsi="宋体"/>
                <w:szCs w:val="21"/>
              </w:rPr>
            </w:pPr>
            <w:r>
              <w:rPr>
                <w:rFonts w:hint="eastAsia" w:ascii="宋体" w:hAnsi="宋体"/>
                <w:szCs w:val="21"/>
              </w:rPr>
              <w:t>处以五百元以上二千元以下的罚款。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不主动改正，已造成较重社会危害后果的。</w:t>
            </w:r>
          </w:p>
        </w:tc>
        <w:tc>
          <w:tcPr>
            <w:tcW w:w="3067"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处以二千元以上三千元以下的罚款。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不主动改正，已造成严重社会危害后果的。</w:t>
            </w:r>
          </w:p>
        </w:tc>
        <w:tc>
          <w:tcPr>
            <w:tcW w:w="3067" w:type="dxa"/>
            <w:tcMar>
              <w:left w:w="28" w:type="dxa"/>
              <w:right w:w="28" w:type="dxa"/>
            </w:tcMar>
            <w:vAlign w:val="center"/>
          </w:tcPr>
          <w:p>
            <w:pPr>
              <w:rPr>
                <w:rFonts w:ascii="宋体" w:hAnsi="宋体"/>
                <w:szCs w:val="21"/>
              </w:rPr>
            </w:pPr>
            <w:r>
              <w:rPr>
                <w:rFonts w:hint="eastAsia" w:ascii="宋体" w:hAnsi="宋体"/>
                <w:szCs w:val="21"/>
              </w:rPr>
              <w:t>处以三千元以上五千元以下的罚款。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421" w:type="dxa"/>
            <w:vMerge w:val="restart"/>
            <w:tcMar>
              <w:left w:w="28" w:type="dxa"/>
              <w:right w:w="28" w:type="dxa"/>
            </w:tcMar>
            <w:vAlign w:val="center"/>
          </w:tcPr>
          <w:p>
            <w:pPr>
              <w:jc w:val="center"/>
              <w:rPr>
                <w:rFonts w:ascii="宋体" w:hAnsi="宋体"/>
                <w:b/>
                <w:szCs w:val="21"/>
              </w:rPr>
            </w:pPr>
            <w:r>
              <w:rPr>
                <w:rFonts w:hint="eastAsia" w:ascii="宋体" w:hAnsi="宋体"/>
                <w:bCs/>
                <w:szCs w:val="21"/>
              </w:rPr>
              <w:t>3</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经批准在自然保护区的缓冲区内从事科学研究、教学实习和标本采集的单位和个人，不向自然保护区管理机构提交活动成果副本的</w:t>
            </w:r>
          </w:p>
        </w:tc>
        <w:tc>
          <w:tcPr>
            <w:tcW w:w="2925" w:type="dxa"/>
            <w:vMerge w:val="restart"/>
            <w:tcMar>
              <w:left w:w="28" w:type="dxa"/>
              <w:right w:w="28" w:type="dxa"/>
            </w:tcMar>
            <w:vAlign w:val="center"/>
          </w:tcPr>
          <w:p>
            <w:pPr>
              <w:rPr>
                <w:rFonts w:ascii="宋体" w:hAnsi="宋体"/>
                <w:szCs w:val="21"/>
              </w:rPr>
            </w:pPr>
            <w:r>
              <w:rPr>
                <w:rFonts w:hint="eastAsia" w:ascii="宋体" w:hAnsi="宋体"/>
                <w:szCs w:val="21"/>
              </w:rPr>
              <w:t>《中华人民共和国自然保护区条例》第三十四条 违反本条例规定，有下列行为之一的单位和个人，由自然保护区管理机构责令其改正，并可以根据不同情节处以100元以上5000元以下的罚款：(三)经批准在自然保护区的缓冲区内从事科学研究、教学实习和标本采集的单位和个人，不向自然保护区管理机构提交活动成果副本的。</w:t>
            </w:r>
          </w:p>
          <w:p>
            <w:pPr>
              <w:rPr>
                <w:rFonts w:ascii="宋体" w:hAnsi="宋体"/>
                <w:szCs w:val="21"/>
              </w:rPr>
            </w:pPr>
            <w:r>
              <w:rPr>
                <w:rFonts w:hint="eastAsia" w:ascii="宋体" w:hAnsi="宋体"/>
                <w:szCs w:val="21"/>
              </w:rPr>
              <w:t>《海南省自然保护区条例》第四十六条 有下列行为之一的单位和个人，由自然保护区管理机构责令改正，视情节轻重给予五百元以上五千元以下的罚款：(三)进行科学研究、教学实习等活动的单位和个人，不按照约定向自然保护区管理机构提交活动成果副本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不主动改正的，事后能向自然保护区管理机构提交活动成果副本，已造成一定社会危害后果的。</w:t>
            </w:r>
          </w:p>
        </w:tc>
        <w:tc>
          <w:tcPr>
            <w:tcW w:w="3067" w:type="dxa"/>
            <w:tcMar>
              <w:left w:w="28" w:type="dxa"/>
              <w:right w:w="28" w:type="dxa"/>
            </w:tcMar>
            <w:vAlign w:val="center"/>
          </w:tcPr>
          <w:p>
            <w:pPr>
              <w:rPr>
                <w:rFonts w:ascii="宋体" w:hAnsi="宋体"/>
                <w:szCs w:val="21"/>
              </w:rPr>
            </w:pPr>
            <w:r>
              <w:rPr>
                <w:rFonts w:hint="eastAsia" w:ascii="宋体" w:hAnsi="宋体"/>
                <w:szCs w:val="21"/>
              </w:rPr>
              <w:t>处以五百元以上二千元以下的罚款。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不主动改正，事后不能向自然保护区管理机构提交活动成果副本，已造成较重社会危害后果的。</w:t>
            </w:r>
          </w:p>
        </w:tc>
        <w:tc>
          <w:tcPr>
            <w:tcW w:w="3067"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处以二千元以上三千元以下的罚款。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不主动改正，拒绝向自然保护区管理机构提交活动成果副本，已造成严重社会危害后果的。</w:t>
            </w:r>
          </w:p>
        </w:tc>
        <w:tc>
          <w:tcPr>
            <w:tcW w:w="3067" w:type="dxa"/>
            <w:tcMar>
              <w:left w:w="28" w:type="dxa"/>
              <w:right w:w="28" w:type="dxa"/>
            </w:tcMar>
            <w:vAlign w:val="center"/>
          </w:tcPr>
          <w:p>
            <w:pPr>
              <w:rPr>
                <w:rFonts w:ascii="宋体" w:hAnsi="宋体"/>
                <w:szCs w:val="21"/>
              </w:rPr>
            </w:pPr>
            <w:r>
              <w:rPr>
                <w:rFonts w:hint="eastAsia" w:ascii="宋体" w:hAnsi="宋体"/>
                <w:szCs w:val="21"/>
              </w:rPr>
              <w:t>处以三千元以上五千元以下的罚款。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restart"/>
            <w:tcMar>
              <w:left w:w="28" w:type="dxa"/>
              <w:right w:w="28" w:type="dxa"/>
            </w:tcMar>
            <w:vAlign w:val="center"/>
          </w:tcPr>
          <w:p>
            <w:pPr>
              <w:jc w:val="center"/>
              <w:rPr>
                <w:rFonts w:ascii="宋体" w:hAnsi="宋体"/>
                <w:b/>
                <w:szCs w:val="21"/>
              </w:rPr>
            </w:pPr>
            <w:r>
              <w:rPr>
                <w:rFonts w:hint="eastAsia" w:ascii="宋体" w:hAnsi="宋体"/>
                <w:bCs/>
                <w:szCs w:val="21"/>
              </w:rPr>
              <w:t>4</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在自然保护区进行砍伐、放牧、狩猎、捕捞、采药、开垦、烧荒、开矿、采石、挖沙等活动的</w:t>
            </w:r>
          </w:p>
        </w:tc>
        <w:tc>
          <w:tcPr>
            <w:tcW w:w="2925" w:type="dxa"/>
            <w:vMerge w:val="restart"/>
            <w:tcMar>
              <w:left w:w="28" w:type="dxa"/>
              <w:right w:w="28" w:type="dxa"/>
            </w:tcMar>
            <w:vAlign w:val="center"/>
          </w:tcPr>
          <w:p>
            <w:pPr>
              <w:spacing w:line="260" w:lineRule="exact"/>
              <w:rPr>
                <w:rFonts w:ascii="宋体" w:hAnsi="宋体" w:cs="Arial"/>
                <w:szCs w:val="21"/>
                <w:shd w:val="clear" w:color="auto" w:fill="FFFFFF"/>
              </w:rPr>
            </w:pPr>
            <w:r>
              <w:rPr>
                <w:rFonts w:hint="eastAsia" w:ascii="宋体" w:hAnsi="宋体"/>
                <w:szCs w:val="21"/>
              </w:rPr>
              <w:t>《中华人民共和国自然保护区条例》第三十五条 违反本条例规定，在自然保护区进行砍伐、放牧、狩猎、捕捞、采药、开垦、烧荒、开矿、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元以下的罚款。《海南省自然保护区条例》第四十九条 违反本条例第三十五条规定，除可以依照有关法律、行政法规规定给予处罚的以外，由自然保护区管理机构责令停止违法行为，限期恢复原状或者采取其他补救措施，没收其违法所得及从事违法活动的工具;对自然保护区造成破坏的，可以处一千元以上一万元以下的罚款;情节严重的，由有关自然保护区主管部门处一万元以上十万元以下的罚款;构成犯罪的，依法追究刑事责任</w:t>
            </w:r>
            <w:r>
              <w:rPr>
                <w:rFonts w:hint="eastAsia" w:ascii="宋体" w:hAnsi="宋体" w:cs="Arial"/>
                <w:szCs w:val="21"/>
                <w:shd w:val="clear" w:color="auto" w:fill="FFFFFF"/>
              </w:rPr>
              <w:t>。</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81"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在自然保护区实验区违法进行砍伐、放牧、狩猎、捕捞、采药、开垦、烧荒、开矿、采石、挖沙等活动，尚未构成犯罪的。</w:t>
            </w:r>
          </w:p>
        </w:tc>
        <w:tc>
          <w:tcPr>
            <w:tcW w:w="3067"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w:t>
            </w:r>
            <w:r>
              <w:rPr>
                <w:rFonts w:hint="eastAsia" w:ascii="宋体" w:hAnsi="宋体" w:cs="Arial"/>
                <w:szCs w:val="21"/>
              </w:rPr>
              <w:t>并</w:t>
            </w:r>
            <w:r>
              <w:rPr>
                <w:rFonts w:hint="eastAsia" w:ascii="宋体" w:hAnsi="宋体"/>
                <w:szCs w:val="21"/>
              </w:rPr>
              <w:t>处以一千元以上五千元以下的罚款。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81"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在自然保护区缓冲区违法进行砍伐、放牧、狩猎、捕捞、采药、开垦、烧荒、开矿、采石、挖沙等活动，尚未构成犯罪的。</w:t>
            </w:r>
          </w:p>
        </w:tc>
        <w:tc>
          <w:tcPr>
            <w:tcW w:w="3067"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w:t>
            </w:r>
            <w:r>
              <w:rPr>
                <w:rFonts w:hint="eastAsia" w:ascii="宋体" w:hAnsi="宋体" w:cs="Arial"/>
                <w:szCs w:val="21"/>
              </w:rPr>
              <w:t>并</w:t>
            </w:r>
            <w:r>
              <w:rPr>
                <w:rFonts w:hint="eastAsia" w:ascii="宋体" w:hAnsi="宋体"/>
                <w:szCs w:val="21"/>
              </w:rPr>
              <w:t>处以五千元以上一万元以下的罚款。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81"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在自然保护区实验区或缓冲区违法进行砍伐、放牧、狩猎、捕捞、采药、开垦、烧荒、开矿、采石、挖沙等活动造成严重损失，尚未构成犯罪的。</w:t>
            </w:r>
          </w:p>
        </w:tc>
        <w:tc>
          <w:tcPr>
            <w:tcW w:w="3067"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w:t>
            </w:r>
            <w:r>
              <w:rPr>
                <w:rFonts w:hint="eastAsia" w:ascii="宋体" w:hAnsi="宋体" w:cs="Arial"/>
                <w:szCs w:val="21"/>
              </w:rPr>
              <w:t>并</w:t>
            </w:r>
            <w:r>
              <w:rPr>
                <w:rFonts w:hint="eastAsia" w:ascii="宋体" w:hAnsi="宋体"/>
                <w:szCs w:val="21"/>
              </w:rPr>
              <w:t>处以一万元以上五万元以下的罚款。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81"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在自然保护区核心区违法进行砍伐、放牧、狩猎、捕捞、采药、开垦、烧荒、开矿、采石、挖沙等活动，尚未构成犯罪的。</w:t>
            </w:r>
          </w:p>
        </w:tc>
        <w:tc>
          <w:tcPr>
            <w:tcW w:w="3067" w:type="dxa"/>
            <w:tcMar>
              <w:left w:w="28" w:type="dxa"/>
              <w:right w:w="28" w:type="dxa"/>
            </w:tcMar>
            <w:vAlign w:val="center"/>
          </w:tcPr>
          <w:p>
            <w:pPr>
              <w:rPr>
                <w:rFonts w:ascii="宋体" w:hAnsi="宋体"/>
                <w:szCs w:val="21"/>
              </w:rPr>
            </w:pPr>
            <w:r>
              <w:rPr>
                <w:rFonts w:hint="eastAsia" w:ascii="宋体" w:hAnsi="宋体"/>
                <w:szCs w:val="21"/>
              </w:rPr>
              <w:t>责令停止违法行为，限期改正，没收</w:t>
            </w:r>
            <w:r>
              <w:rPr>
                <w:rFonts w:hint="eastAsia" w:ascii="宋体" w:hAnsi="宋体" w:cs="Arial"/>
                <w:szCs w:val="21"/>
              </w:rPr>
              <w:t>工具和</w:t>
            </w:r>
            <w:r>
              <w:rPr>
                <w:rFonts w:hint="eastAsia" w:ascii="宋体" w:hAnsi="宋体"/>
                <w:szCs w:val="21"/>
              </w:rPr>
              <w:t>违法所得，</w:t>
            </w:r>
            <w:r>
              <w:rPr>
                <w:rFonts w:hint="eastAsia" w:ascii="宋体" w:hAnsi="宋体" w:cs="Arial"/>
                <w:szCs w:val="21"/>
              </w:rPr>
              <w:t>并</w:t>
            </w:r>
            <w:r>
              <w:rPr>
                <w:rFonts w:hint="eastAsia" w:ascii="宋体" w:hAnsi="宋体"/>
                <w:szCs w:val="21"/>
              </w:rPr>
              <w:t>处以五万元以上十万元以下的罚款。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restart"/>
            <w:tcMar>
              <w:left w:w="28" w:type="dxa"/>
              <w:right w:w="28" w:type="dxa"/>
            </w:tcMar>
            <w:vAlign w:val="center"/>
          </w:tcPr>
          <w:p>
            <w:pPr>
              <w:jc w:val="center"/>
              <w:rPr>
                <w:rFonts w:ascii="宋体" w:hAnsi="宋体"/>
                <w:b/>
                <w:szCs w:val="21"/>
              </w:rPr>
            </w:pPr>
            <w:r>
              <w:rPr>
                <w:rFonts w:hint="eastAsia" w:ascii="宋体" w:hAnsi="宋体"/>
                <w:b/>
                <w:szCs w:val="21"/>
              </w:rPr>
              <w:t>5</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拒绝环境保护行政主管部门或者有关自然保护区行政主管部门监督检查，或者在被检查时弄虚作假的</w:t>
            </w:r>
          </w:p>
        </w:tc>
        <w:tc>
          <w:tcPr>
            <w:tcW w:w="2925" w:type="dxa"/>
            <w:vMerge w:val="restart"/>
            <w:tcMar>
              <w:left w:w="28" w:type="dxa"/>
              <w:right w:w="28" w:type="dxa"/>
            </w:tcMar>
            <w:vAlign w:val="center"/>
          </w:tcPr>
          <w:p>
            <w:pPr>
              <w:pStyle w:val="6"/>
              <w:spacing w:before="0" w:beforeAutospacing="0" w:after="0" w:afterAutospacing="0"/>
              <w:jc w:val="both"/>
              <w:rPr>
                <w:color w:val="auto"/>
                <w:sz w:val="21"/>
                <w:szCs w:val="21"/>
              </w:rPr>
            </w:pPr>
            <w:r>
              <w:rPr>
                <w:rFonts w:hint="eastAsia"/>
                <w:color w:val="auto"/>
                <w:kern w:val="2"/>
                <w:sz w:val="21"/>
                <w:szCs w:val="21"/>
              </w:rPr>
              <w:t>《中华人民共和国自然保护区条例》第三十六条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对监督检查不积极配合的</w:t>
            </w:r>
          </w:p>
        </w:tc>
        <w:tc>
          <w:tcPr>
            <w:tcW w:w="3067" w:type="dxa"/>
            <w:tcMar>
              <w:left w:w="28" w:type="dxa"/>
              <w:right w:w="28" w:type="dxa"/>
            </w:tcMar>
            <w:vAlign w:val="center"/>
          </w:tcPr>
          <w:p>
            <w:pPr>
              <w:rPr>
                <w:rFonts w:ascii="宋体" w:hAnsi="宋体"/>
                <w:szCs w:val="21"/>
              </w:rPr>
            </w:pPr>
            <w:r>
              <w:rPr>
                <w:rFonts w:hint="eastAsia" w:ascii="宋体" w:hAnsi="宋体"/>
                <w:szCs w:val="21"/>
              </w:rPr>
              <w:t>处三百元以上一千元以下罚款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以拖延方式阻碍监督检查的</w:t>
            </w:r>
          </w:p>
        </w:tc>
        <w:tc>
          <w:tcPr>
            <w:tcW w:w="3067" w:type="dxa"/>
            <w:tcMar>
              <w:left w:w="28" w:type="dxa"/>
              <w:right w:w="28" w:type="dxa"/>
            </w:tcMar>
            <w:vAlign w:val="center"/>
          </w:tcPr>
          <w:p>
            <w:pPr>
              <w:rPr>
                <w:rFonts w:ascii="宋体" w:hAnsi="宋体"/>
                <w:szCs w:val="21"/>
              </w:rPr>
            </w:pPr>
            <w:r>
              <w:rPr>
                <w:rFonts w:hint="eastAsia" w:ascii="宋体" w:hAnsi="宋体"/>
                <w:szCs w:val="21"/>
              </w:rPr>
              <w:t>处一千元以上一千五百元以下罚款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拒绝、阻挠监督检查的</w:t>
            </w:r>
          </w:p>
        </w:tc>
        <w:tc>
          <w:tcPr>
            <w:tcW w:w="3067" w:type="dxa"/>
            <w:tcMar>
              <w:left w:w="28" w:type="dxa"/>
              <w:right w:w="28" w:type="dxa"/>
            </w:tcMar>
            <w:vAlign w:val="center"/>
          </w:tcPr>
          <w:p>
            <w:pPr>
              <w:rPr>
                <w:rFonts w:ascii="宋体" w:hAnsi="宋体"/>
                <w:szCs w:val="21"/>
              </w:rPr>
            </w:pPr>
            <w:r>
              <w:rPr>
                <w:rFonts w:hint="eastAsia" w:ascii="宋体" w:hAnsi="宋体"/>
                <w:szCs w:val="21"/>
              </w:rPr>
              <w:t>处一千五百元以上二千元以下罚款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81"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以暴力、围堵或者滞留执法人员等方式严重阻挠监督检查或者弄虚作假的</w:t>
            </w:r>
          </w:p>
        </w:tc>
        <w:tc>
          <w:tcPr>
            <w:tcW w:w="3067" w:type="dxa"/>
            <w:tcMar>
              <w:left w:w="28" w:type="dxa"/>
              <w:right w:w="28" w:type="dxa"/>
            </w:tcMar>
            <w:vAlign w:val="center"/>
          </w:tcPr>
          <w:p>
            <w:pPr>
              <w:rPr>
                <w:rFonts w:ascii="宋体" w:hAnsi="宋体"/>
                <w:szCs w:val="21"/>
              </w:rPr>
            </w:pPr>
            <w:r>
              <w:rPr>
                <w:rFonts w:hint="eastAsia" w:ascii="宋体" w:hAnsi="宋体"/>
                <w:szCs w:val="21"/>
              </w:rPr>
              <w:t>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restart"/>
            <w:tcMar>
              <w:left w:w="28" w:type="dxa"/>
              <w:right w:w="28" w:type="dxa"/>
            </w:tcMar>
            <w:vAlign w:val="center"/>
          </w:tcPr>
          <w:p>
            <w:pPr>
              <w:jc w:val="center"/>
              <w:rPr>
                <w:rFonts w:ascii="宋体" w:hAnsi="宋体"/>
                <w:b/>
                <w:szCs w:val="21"/>
              </w:rPr>
            </w:pPr>
            <w:r>
              <w:rPr>
                <w:rFonts w:hint="eastAsia" w:ascii="宋体" w:hAnsi="宋体"/>
                <w:b/>
                <w:szCs w:val="21"/>
              </w:rPr>
              <w:t>6</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在自然保护区违法建设设施的</w:t>
            </w:r>
          </w:p>
        </w:tc>
        <w:tc>
          <w:tcPr>
            <w:tcW w:w="2925" w:type="dxa"/>
            <w:vMerge w:val="restart"/>
            <w:tcMar>
              <w:left w:w="28" w:type="dxa"/>
              <w:right w:w="28" w:type="dxa"/>
            </w:tcMar>
            <w:vAlign w:val="center"/>
          </w:tcPr>
          <w:p>
            <w:pPr>
              <w:rPr>
                <w:rFonts w:ascii="宋体" w:hAnsi="宋体"/>
                <w:szCs w:val="21"/>
              </w:rPr>
            </w:pPr>
            <w:r>
              <w:rPr>
                <w:rFonts w:hint="eastAsia" w:ascii="宋体" w:hAnsi="宋体"/>
                <w:szCs w:val="21"/>
              </w:rPr>
              <w:t>《海南省自然保护区条例》第四十七条 违反本条例第三十一条第三款、第三十二条规定，在自然保护区违法建设设施的，由有关自然保护区主管部门限期拆除，处二万元以上二十万元以下的罚款。</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81" w:type="dxa"/>
            <w:tcMar>
              <w:left w:w="28" w:type="dxa"/>
              <w:right w:w="28" w:type="dxa"/>
            </w:tcMar>
            <w:vAlign w:val="center"/>
          </w:tcPr>
          <w:p>
            <w:pPr>
              <w:rPr>
                <w:rFonts w:ascii="宋体" w:hAnsi="宋体"/>
                <w:szCs w:val="21"/>
              </w:rPr>
            </w:pPr>
            <w:r>
              <w:rPr>
                <w:rFonts w:hint="eastAsia" w:ascii="宋体" w:hAnsi="宋体"/>
                <w:szCs w:val="21"/>
              </w:rPr>
              <w:t>限期拆除，罚款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在自然保护区实验区内违法建设设施，经劝告后主动改正的。</w:t>
            </w:r>
          </w:p>
        </w:tc>
        <w:tc>
          <w:tcPr>
            <w:tcW w:w="3067" w:type="dxa"/>
            <w:tcMar>
              <w:left w:w="28" w:type="dxa"/>
              <w:right w:w="28" w:type="dxa"/>
            </w:tcMar>
            <w:vAlign w:val="center"/>
          </w:tcPr>
          <w:p>
            <w:pPr>
              <w:rPr>
                <w:rFonts w:ascii="宋体" w:hAnsi="宋体"/>
                <w:szCs w:val="21"/>
              </w:rPr>
            </w:pPr>
            <w:r>
              <w:rPr>
                <w:rFonts w:hint="eastAsia" w:ascii="宋体" w:hAnsi="宋体"/>
                <w:szCs w:val="21"/>
              </w:rPr>
              <w:t>限期拆除，处以二万元以上五万元以下的罚款。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81" w:type="dxa"/>
            <w:tcMar>
              <w:left w:w="28" w:type="dxa"/>
              <w:right w:w="28" w:type="dxa"/>
            </w:tcMar>
            <w:vAlign w:val="center"/>
          </w:tcPr>
          <w:p>
            <w:pPr>
              <w:rPr>
                <w:rFonts w:ascii="宋体" w:hAnsi="宋体"/>
                <w:szCs w:val="21"/>
              </w:rPr>
            </w:pPr>
            <w:r>
              <w:rPr>
                <w:rFonts w:hint="eastAsia" w:ascii="宋体" w:hAnsi="宋体"/>
                <w:szCs w:val="21"/>
              </w:rPr>
              <w:t>限期拆除，罚款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在自然保护区实验区内违法建设设施，经劝告后不主动改正，尚未构成犯罪的。</w:t>
            </w:r>
          </w:p>
        </w:tc>
        <w:tc>
          <w:tcPr>
            <w:tcW w:w="3067" w:type="dxa"/>
            <w:tcMar>
              <w:left w:w="28" w:type="dxa"/>
              <w:right w:w="28" w:type="dxa"/>
            </w:tcMar>
            <w:vAlign w:val="center"/>
          </w:tcPr>
          <w:p>
            <w:pPr>
              <w:rPr>
                <w:rFonts w:ascii="宋体" w:hAnsi="宋体"/>
                <w:szCs w:val="21"/>
              </w:rPr>
            </w:pPr>
            <w:r>
              <w:rPr>
                <w:rFonts w:hint="eastAsia" w:ascii="宋体" w:hAnsi="宋体"/>
                <w:szCs w:val="21"/>
              </w:rPr>
              <w:t>限期拆除，处以五万元以上十万元以下的罚款。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81" w:type="dxa"/>
            <w:tcMar>
              <w:left w:w="28" w:type="dxa"/>
              <w:right w:w="28" w:type="dxa"/>
            </w:tcMar>
            <w:vAlign w:val="center"/>
          </w:tcPr>
          <w:p>
            <w:pPr>
              <w:rPr>
                <w:rFonts w:ascii="宋体" w:hAnsi="宋体"/>
                <w:szCs w:val="21"/>
              </w:rPr>
            </w:pPr>
            <w:r>
              <w:rPr>
                <w:rFonts w:hint="eastAsia" w:ascii="宋体" w:hAnsi="宋体"/>
                <w:szCs w:val="21"/>
              </w:rPr>
              <w:t>限期拆除，罚款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在自然保护区缓冲区内违法建设设施，尚未构成犯罪的。</w:t>
            </w:r>
          </w:p>
        </w:tc>
        <w:tc>
          <w:tcPr>
            <w:tcW w:w="3067" w:type="dxa"/>
            <w:tcMar>
              <w:left w:w="28" w:type="dxa"/>
              <w:right w:w="28" w:type="dxa"/>
            </w:tcMar>
            <w:vAlign w:val="center"/>
          </w:tcPr>
          <w:p>
            <w:pPr>
              <w:rPr>
                <w:rFonts w:ascii="宋体" w:hAnsi="宋体"/>
                <w:szCs w:val="21"/>
              </w:rPr>
            </w:pPr>
            <w:r>
              <w:rPr>
                <w:rFonts w:hint="eastAsia" w:ascii="宋体" w:hAnsi="宋体"/>
                <w:szCs w:val="21"/>
              </w:rPr>
              <w:t>限期拆除，处以十万元以上十五万元以下的罚款。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1"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81" w:type="dxa"/>
            <w:tcMar>
              <w:left w:w="28" w:type="dxa"/>
              <w:right w:w="28" w:type="dxa"/>
            </w:tcMar>
            <w:vAlign w:val="center"/>
          </w:tcPr>
          <w:p>
            <w:pPr>
              <w:rPr>
                <w:rFonts w:ascii="宋体" w:hAnsi="宋体"/>
                <w:szCs w:val="21"/>
              </w:rPr>
            </w:pPr>
            <w:r>
              <w:rPr>
                <w:rFonts w:hint="eastAsia" w:ascii="宋体" w:hAnsi="宋体"/>
                <w:szCs w:val="21"/>
              </w:rPr>
              <w:t>限期拆除，罚款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在自然保护区核心区内违法建设设施，尚未构成犯罪的。</w:t>
            </w:r>
          </w:p>
        </w:tc>
        <w:tc>
          <w:tcPr>
            <w:tcW w:w="3067" w:type="dxa"/>
            <w:tcMar>
              <w:left w:w="28" w:type="dxa"/>
              <w:right w:w="28" w:type="dxa"/>
            </w:tcMar>
            <w:vAlign w:val="center"/>
          </w:tcPr>
          <w:p>
            <w:pPr>
              <w:rPr>
                <w:rFonts w:ascii="宋体" w:hAnsi="宋体"/>
                <w:szCs w:val="21"/>
              </w:rPr>
            </w:pPr>
            <w:r>
              <w:rPr>
                <w:rFonts w:hint="eastAsia" w:ascii="宋体" w:hAnsi="宋体"/>
                <w:szCs w:val="21"/>
              </w:rPr>
              <w:t>限期拆除，处以十五万元以上二十万元以下的罚款。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1" w:type="dxa"/>
            <w:vMerge w:val="restart"/>
            <w:tcMar>
              <w:left w:w="28" w:type="dxa"/>
              <w:right w:w="28" w:type="dxa"/>
            </w:tcMar>
            <w:vAlign w:val="center"/>
          </w:tcPr>
          <w:p>
            <w:pPr>
              <w:jc w:val="center"/>
              <w:rPr>
                <w:rFonts w:ascii="宋体" w:hAnsi="宋体"/>
                <w:b/>
                <w:szCs w:val="21"/>
              </w:rPr>
            </w:pPr>
            <w:r>
              <w:rPr>
                <w:rFonts w:hint="eastAsia" w:ascii="宋体" w:hAnsi="宋体"/>
                <w:b/>
                <w:szCs w:val="21"/>
              </w:rPr>
              <w:t>7</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在自然保护区内引入和应用转基因生物和外来物种的</w:t>
            </w:r>
          </w:p>
        </w:tc>
        <w:tc>
          <w:tcPr>
            <w:tcW w:w="2925" w:type="dxa"/>
            <w:vMerge w:val="restart"/>
            <w:tcMar>
              <w:left w:w="28" w:type="dxa"/>
              <w:right w:w="28" w:type="dxa"/>
            </w:tcMar>
            <w:vAlign w:val="center"/>
          </w:tcPr>
          <w:p>
            <w:pPr>
              <w:rPr>
                <w:rFonts w:ascii="宋体" w:hAnsi="宋体"/>
                <w:szCs w:val="21"/>
              </w:rPr>
            </w:pPr>
            <w:r>
              <w:rPr>
                <w:rFonts w:hint="eastAsia" w:ascii="宋体" w:hAnsi="宋体"/>
                <w:szCs w:val="21"/>
              </w:rPr>
              <w:t>《海南省自然保护区条例》第五十条 违反本条例第三十七条规定，在自然保护区内引入和应用转基因生物和外来物种的单位和个人，由有关主管部门责令停止违法行为，没收违法引入和应用的转基因生物和外来物种，并处二万元以上十万元以下的罚款。</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81"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在自然保护区实验区引入和应用转基因生物和外来物种，经劝告后主动改正的。</w:t>
            </w:r>
          </w:p>
        </w:tc>
        <w:tc>
          <w:tcPr>
            <w:tcW w:w="3067"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没收违法引入和应用的转基因生物和外来物种，并处以二万元以上三万元以下的罚款。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81"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在自然保护区实验区引入和应用转基因生物和外来物种，经劝告后不主动改正的。</w:t>
            </w:r>
          </w:p>
        </w:tc>
        <w:tc>
          <w:tcPr>
            <w:tcW w:w="3067"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没收违法引入和应用的转基因生物和外来物种，并处以三万元以上五万元以下的罚款。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81"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在自然保护区缓冲区引入和应用转基因生物和外来物种的。</w:t>
            </w:r>
          </w:p>
        </w:tc>
        <w:tc>
          <w:tcPr>
            <w:tcW w:w="3067"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没收违法引入和应用的转基因生物和外来物种，并处以五万元以上八万元以下的罚款。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81"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在自然保护区核心区引入和应用转基因生物和外来物种的。</w:t>
            </w:r>
          </w:p>
        </w:tc>
        <w:tc>
          <w:tcPr>
            <w:tcW w:w="3067" w:type="dxa"/>
            <w:tcMar>
              <w:left w:w="28" w:type="dxa"/>
              <w:right w:w="28" w:type="dxa"/>
            </w:tcMar>
            <w:vAlign w:val="center"/>
          </w:tcPr>
          <w:p>
            <w:pPr>
              <w:rPr>
                <w:rFonts w:ascii="宋体" w:hAnsi="宋体"/>
                <w:szCs w:val="21"/>
              </w:rPr>
            </w:pPr>
            <w:r>
              <w:rPr>
                <w:rFonts w:hint="eastAsia" w:ascii="宋体" w:hAnsi="宋体"/>
                <w:szCs w:val="21"/>
              </w:rPr>
              <w:t>没收违法引入和应用的转基因生物和外来物种，并处以八万元以上十万元以下的罚款。</w:t>
            </w:r>
          </w:p>
        </w:tc>
      </w:tr>
    </w:tbl>
    <w:p>
      <w:pPr>
        <w:spacing w:line="590" w:lineRule="exact"/>
        <w:ind w:firstLine="600" w:firstLineChars="200"/>
        <w:rPr>
          <w:rFonts w:ascii="楷体_GB2312" w:hAnsi="宋体" w:eastAsia="楷体_GB2312"/>
          <w:bCs/>
          <w:sz w:val="30"/>
          <w:szCs w:val="30"/>
        </w:rPr>
      </w:pPr>
      <w:r>
        <w:rPr>
          <w:rFonts w:hint="eastAsia" w:ascii="楷体_GB2312" w:hAnsi="黑体" w:eastAsia="楷体_GB2312"/>
          <w:bCs/>
          <w:sz w:val="30"/>
          <w:szCs w:val="30"/>
        </w:rPr>
        <w:t>（四）违反森林资源旅游</w:t>
      </w:r>
      <w:r>
        <w:rPr>
          <w:rFonts w:hint="eastAsia" w:ascii="楷体_GB2312" w:hAnsi="黑体" w:eastAsia="楷体_GB2312"/>
          <w:bCs/>
          <w:sz w:val="30"/>
          <w:szCs w:val="30"/>
          <w:shd w:val="clear" w:color="auto" w:fill="FFFFFF"/>
        </w:rPr>
        <w:t>保护和开发</w:t>
      </w:r>
      <w:r>
        <w:rPr>
          <w:rFonts w:hint="eastAsia" w:ascii="楷体_GB2312" w:hAnsi="黑体" w:eastAsia="楷体_GB2312"/>
          <w:bCs/>
          <w:sz w:val="30"/>
          <w:szCs w:val="30"/>
        </w:rPr>
        <w:t>管理行为的行政处罚自由裁量细化基准（3种）</w:t>
      </w:r>
    </w:p>
    <w:tbl>
      <w:tblPr>
        <w:tblStyle w:val="7"/>
        <w:tblW w:w="12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18"/>
        <w:gridCol w:w="2925"/>
        <w:gridCol w:w="967"/>
        <w:gridCol w:w="1594"/>
        <w:gridCol w:w="2341"/>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92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6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935"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6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vMerge w:val="continue"/>
            <w:tcMar>
              <w:left w:w="28" w:type="dxa"/>
              <w:right w:w="28" w:type="dxa"/>
            </w:tcMar>
            <w:vAlign w:val="center"/>
          </w:tcPr>
          <w:p>
            <w:pPr>
              <w:jc w:val="center"/>
              <w:rPr>
                <w:rFonts w:ascii="宋体" w:hAnsi="宋体"/>
                <w:szCs w:val="21"/>
              </w:rPr>
            </w:pPr>
          </w:p>
        </w:tc>
        <w:tc>
          <w:tcPr>
            <w:tcW w:w="1594"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4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65"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420" w:type="dxa"/>
            <w:vMerge w:val="restart"/>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shd w:val="clear" w:color="auto" w:fill="FFFFFF"/>
              </w:rPr>
              <w:t>擅自开发建设森林旅游项目</w:t>
            </w:r>
            <w:r>
              <w:rPr>
                <w:rFonts w:hint="eastAsia" w:ascii="宋体" w:hAnsi="宋体"/>
                <w:szCs w:val="21"/>
              </w:rPr>
              <w:t>的</w:t>
            </w:r>
          </w:p>
        </w:tc>
        <w:tc>
          <w:tcPr>
            <w:tcW w:w="2925" w:type="dxa"/>
            <w:vMerge w:val="restart"/>
            <w:tcMar>
              <w:left w:w="28" w:type="dxa"/>
              <w:right w:w="28" w:type="dxa"/>
            </w:tcMar>
            <w:vAlign w:val="center"/>
          </w:tcPr>
          <w:p>
            <w:pPr>
              <w:shd w:val="solid" w:color="FFFFFF" w:fill="auto"/>
              <w:autoSpaceDN w:val="0"/>
              <w:rPr>
                <w:rFonts w:ascii="宋体" w:hAnsi="宋体"/>
                <w:szCs w:val="21"/>
                <w:shd w:val="clear" w:color="auto" w:fill="FFFFFF"/>
              </w:rPr>
            </w:pPr>
            <w:r>
              <w:rPr>
                <w:rFonts w:hint="eastAsia" w:ascii="宋体" w:hAnsi="宋体"/>
                <w:bCs/>
                <w:szCs w:val="21"/>
                <w:shd w:val="clear" w:color="auto" w:fill="FFFFFF"/>
              </w:rPr>
              <w:t xml:space="preserve">《海南经济特区森林资源旅游保护和开发规定》第四十三条  </w:t>
            </w:r>
            <w:r>
              <w:rPr>
                <w:rFonts w:hint="eastAsia" w:ascii="宋体" w:hAnsi="宋体"/>
                <w:szCs w:val="21"/>
                <w:shd w:val="clear" w:color="auto" w:fill="FFFFFF"/>
              </w:rPr>
              <w:t>违反本规定第十五条、第十六条第一款，擅自开发建设森林旅游项目的，由县级以上人民政府有关主管部门按照各自职责分工，责令停止建设，限期改正；逾期不改正的，依法予以拆除，并处以十万元以上一百万元以下罚款。</w:t>
            </w:r>
          </w:p>
          <w:p>
            <w:pPr>
              <w:shd w:val="solid" w:color="FFFFFF" w:fill="auto"/>
              <w:autoSpaceDN w:val="0"/>
              <w:rPr>
                <w:rFonts w:ascii="宋体" w:hAnsi="宋体"/>
                <w:szCs w:val="21"/>
                <w:shd w:val="clear" w:color="auto" w:fill="FFFFFF"/>
              </w:rPr>
            </w:pPr>
            <w:r>
              <w:rPr>
                <w:rFonts w:hint="eastAsia" w:ascii="宋体" w:hAnsi="宋体"/>
                <w:bCs/>
                <w:szCs w:val="21"/>
                <w:shd w:val="clear" w:color="auto" w:fill="FFFFFF"/>
              </w:rPr>
              <w:t>《海南经济特区森林资源旅游保护和开发规定》第十五条</w:t>
            </w:r>
            <w:r>
              <w:rPr>
                <w:rFonts w:hint="eastAsia" w:ascii="宋体" w:hAnsi="宋体"/>
                <w:b/>
                <w:szCs w:val="21"/>
                <w:shd w:val="clear" w:color="auto" w:fill="FFFFFF"/>
              </w:rPr>
              <w:t xml:space="preserve"> </w:t>
            </w:r>
            <w:r>
              <w:rPr>
                <w:rFonts w:hint="eastAsia" w:ascii="宋体" w:hAnsi="宋体"/>
                <w:szCs w:val="21"/>
                <w:shd w:val="clear" w:color="auto" w:fill="FFFFFF"/>
              </w:rPr>
              <w:t>开发森林旅游资源应当符合森林旅游发展、林区森林生态保护等规划。不符合规划或者未编制森林公园总体规划、森林旅游景区景点规划的森林旅游项目，任何单位和个人不得开发。</w:t>
            </w:r>
            <w:r>
              <w:rPr>
                <w:rFonts w:hint="eastAsia" w:ascii="宋体" w:hAnsi="宋体"/>
                <w:bCs/>
                <w:szCs w:val="21"/>
                <w:shd w:val="clear" w:color="auto" w:fill="FFFFFF"/>
              </w:rPr>
              <w:t>第十六条</w:t>
            </w:r>
            <w:r>
              <w:rPr>
                <w:rFonts w:hint="eastAsia" w:ascii="宋体" w:hAnsi="宋体"/>
                <w:szCs w:val="21"/>
                <w:shd w:val="clear" w:color="auto" w:fill="FFFFFF"/>
              </w:rPr>
              <w:t xml:space="preserve"> 下列区域不得进行森林旅游开发：（一）自然保护区的核心区和缓冲区；</w:t>
            </w: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轻微违法</w:t>
            </w:r>
          </w:p>
        </w:tc>
        <w:tc>
          <w:tcPr>
            <w:tcW w:w="1594" w:type="dxa"/>
            <w:tcMar>
              <w:left w:w="28" w:type="dxa"/>
              <w:right w:w="28" w:type="dxa"/>
            </w:tcMar>
            <w:vAlign w:val="center"/>
          </w:tcPr>
          <w:p>
            <w:pPr>
              <w:widowControl/>
              <w:rPr>
                <w:rFonts w:ascii="宋体" w:hAnsi="宋体"/>
                <w:kern w:val="0"/>
                <w:szCs w:val="21"/>
              </w:rPr>
            </w:pPr>
            <w:r>
              <w:rPr>
                <w:rFonts w:hint="eastAsia" w:ascii="宋体" w:hAnsi="宋体"/>
                <w:szCs w:val="21"/>
                <w:shd w:val="clear" w:color="auto" w:fill="FFFFFF"/>
              </w:rPr>
              <w:t>罚款</w:t>
            </w:r>
          </w:p>
        </w:tc>
        <w:tc>
          <w:tcPr>
            <w:tcW w:w="2341" w:type="dxa"/>
            <w:tcMar>
              <w:left w:w="28" w:type="dxa"/>
              <w:right w:w="28" w:type="dxa"/>
            </w:tcMar>
            <w:vAlign w:val="center"/>
          </w:tcPr>
          <w:p>
            <w:pPr>
              <w:widowControl/>
              <w:rPr>
                <w:rFonts w:ascii="宋体" w:hAnsi="宋体"/>
                <w:kern w:val="0"/>
                <w:szCs w:val="21"/>
              </w:rPr>
            </w:pPr>
            <w:r>
              <w:rPr>
                <w:rFonts w:hint="eastAsia" w:ascii="宋体" w:hAnsi="宋体"/>
                <w:kern w:val="1"/>
                <w:szCs w:val="21"/>
              </w:rPr>
              <w:t>不主动停止</w:t>
            </w:r>
            <w:r>
              <w:rPr>
                <w:rFonts w:hint="eastAsia" w:ascii="宋体" w:hAnsi="宋体"/>
                <w:szCs w:val="21"/>
                <w:shd w:val="clear" w:color="auto" w:fill="FFFFFF"/>
              </w:rPr>
              <w:t>建设</w:t>
            </w:r>
            <w:r>
              <w:rPr>
                <w:rFonts w:hint="eastAsia" w:ascii="宋体" w:hAnsi="宋体"/>
                <w:kern w:val="1"/>
                <w:szCs w:val="21"/>
              </w:rPr>
              <w:t>，主动改正，主动</w:t>
            </w:r>
            <w:r>
              <w:rPr>
                <w:rFonts w:hint="eastAsia" w:ascii="宋体" w:hAnsi="宋体"/>
                <w:szCs w:val="21"/>
                <w:shd w:val="clear" w:color="auto" w:fill="FFFFFF"/>
              </w:rPr>
              <w:t>拆除，并恢复原状，</w:t>
            </w:r>
            <w:r>
              <w:rPr>
                <w:rFonts w:hint="eastAsia" w:ascii="宋体" w:hAnsi="宋体"/>
                <w:kern w:val="1"/>
                <w:szCs w:val="21"/>
              </w:rPr>
              <w:t>未对森林资源造成破坏，或能在整改期限内恢复森林景观的。</w:t>
            </w:r>
          </w:p>
        </w:tc>
        <w:tc>
          <w:tcPr>
            <w:tcW w:w="3065" w:type="dxa"/>
            <w:tcMar>
              <w:left w:w="28" w:type="dxa"/>
              <w:right w:w="28" w:type="dxa"/>
            </w:tcMar>
            <w:vAlign w:val="center"/>
          </w:tcPr>
          <w:p>
            <w:pPr>
              <w:rPr>
                <w:rFonts w:ascii="宋体" w:hAnsi="宋体"/>
                <w:kern w:val="1"/>
                <w:szCs w:val="21"/>
              </w:rPr>
            </w:pPr>
            <w:r>
              <w:rPr>
                <w:rFonts w:hint="eastAsia" w:ascii="宋体" w:hAnsi="宋体"/>
                <w:kern w:val="1"/>
                <w:szCs w:val="21"/>
              </w:rPr>
              <w:t>处十五万元以上三十万元以下罚款。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一般违法</w:t>
            </w:r>
          </w:p>
        </w:tc>
        <w:tc>
          <w:tcPr>
            <w:tcW w:w="1594" w:type="dxa"/>
            <w:tcMar>
              <w:left w:w="28" w:type="dxa"/>
              <w:right w:w="28" w:type="dxa"/>
            </w:tcMar>
            <w:vAlign w:val="center"/>
          </w:tcPr>
          <w:p>
            <w:pPr>
              <w:widowControl/>
              <w:rPr>
                <w:rFonts w:ascii="宋体" w:hAnsi="宋体"/>
                <w:kern w:val="0"/>
                <w:szCs w:val="21"/>
              </w:rPr>
            </w:pPr>
            <w:r>
              <w:rPr>
                <w:rFonts w:hint="eastAsia" w:ascii="宋体" w:hAnsi="宋体"/>
                <w:szCs w:val="21"/>
                <w:shd w:val="clear" w:color="auto" w:fill="FFFFFF"/>
              </w:rPr>
              <w:t>罚款。</w:t>
            </w:r>
          </w:p>
        </w:tc>
        <w:tc>
          <w:tcPr>
            <w:tcW w:w="2341" w:type="dxa"/>
            <w:tcMar>
              <w:left w:w="28" w:type="dxa"/>
              <w:right w:w="28" w:type="dxa"/>
            </w:tcMar>
            <w:vAlign w:val="center"/>
          </w:tcPr>
          <w:p>
            <w:pPr>
              <w:widowControl/>
              <w:rPr>
                <w:rFonts w:ascii="宋体" w:hAnsi="宋体"/>
                <w:kern w:val="0"/>
                <w:szCs w:val="21"/>
              </w:rPr>
            </w:pPr>
            <w:r>
              <w:rPr>
                <w:rFonts w:hint="eastAsia" w:ascii="宋体" w:hAnsi="宋体"/>
                <w:szCs w:val="21"/>
                <w:shd w:val="clear" w:color="auto" w:fill="FFFFFF"/>
              </w:rPr>
              <w:t>不主动</w:t>
            </w:r>
            <w:r>
              <w:rPr>
                <w:rFonts w:hint="eastAsia" w:ascii="宋体" w:hAnsi="宋体"/>
                <w:kern w:val="1"/>
                <w:szCs w:val="21"/>
              </w:rPr>
              <w:t>停止</w:t>
            </w:r>
            <w:r>
              <w:rPr>
                <w:rFonts w:hint="eastAsia" w:ascii="宋体" w:hAnsi="宋体"/>
                <w:szCs w:val="21"/>
                <w:shd w:val="clear" w:color="auto" w:fill="FFFFFF"/>
              </w:rPr>
              <w:t>建设，不</w:t>
            </w:r>
            <w:r>
              <w:rPr>
                <w:rFonts w:hint="eastAsia" w:ascii="宋体" w:hAnsi="宋体"/>
                <w:kern w:val="1"/>
                <w:szCs w:val="21"/>
              </w:rPr>
              <w:t>主</w:t>
            </w:r>
            <w:r>
              <w:rPr>
                <w:rFonts w:hint="eastAsia" w:ascii="宋体" w:hAnsi="宋体"/>
                <w:szCs w:val="21"/>
                <w:shd w:val="clear" w:color="auto" w:fill="FFFFFF"/>
              </w:rPr>
              <w:t>改正，不及时拆除，未恢复原状，已造成森林资源较重破坏</w:t>
            </w:r>
            <w:r>
              <w:rPr>
                <w:rFonts w:hint="eastAsia" w:ascii="宋体" w:hAnsi="宋体"/>
                <w:szCs w:val="21"/>
              </w:rPr>
              <w:t>的。</w:t>
            </w:r>
          </w:p>
        </w:tc>
        <w:tc>
          <w:tcPr>
            <w:tcW w:w="3065" w:type="dxa"/>
            <w:tcMar>
              <w:left w:w="28" w:type="dxa"/>
              <w:right w:w="28" w:type="dxa"/>
            </w:tcMar>
            <w:vAlign w:val="center"/>
          </w:tcPr>
          <w:p>
            <w:pPr>
              <w:rPr>
                <w:rFonts w:ascii="宋体" w:hAnsi="宋体"/>
                <w:kern w:val="1"/>
                <w:szCs w:val="21"/>
              </w:rPr>
            </w:pPr>
            <w:r>
              <w:rPr>
                <w:rFonts w:hint="eastAsia" w:ascii="宋体" w:hAnsi="宋体"/>
                <w:kern w:val="1"/>
                <w:szCs w:val="21"/>
              </w:rPr>
              <w:t>处三十万元以上五十万元以下罚款。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较重违法</w:t>
            </w:r>
          </w:p>
        </w:tc>
        <w:tc>
          <w:tcPr>
            <w:tcW w:w="1594" w:type="dxa"/>
            <w:tcMar>
              <w:left w:w="28" w:type="dxa"/>
              <w:right w:w="28" w:type="dxa"/>
            </w:tcMar>
            <w:vAlign w:val="center"/>
          </w:tcPr>
          <w:p>
            <w:pPr>
              <w:widowControl/>
              <w:rPr>
                <w:rFonts w:ascii="宋体" w:hAnsi="宋体"/>
                <w:szCs w:val="21"/>
              </w:rPr>
            </w:pPr>
            <w:r>
              <w:rPr>
                <w:rFonts w:hint="eastAsia" w:ascii="宋体" w:hAnsi="宋体"/>
                <w:szCs w:val="21"/>
                <w:shd w:val="clear" w:color="auto" w:fill="FFFFFF"/>
              </w:rPr>
              <w:t>罚款。</w:t>
            </w:r>
          </w:p>
        </w:tc>
        <w:tc>
          <w:tcPr>
            <w:tcW w:w="2341" w:type="dxa"/>
            <w:tcMar>
              <w:left w:w="28" w:type="dxa"/>
              <w:right w:w="28" w:type="dxa"/>
            </w:tcMar>
            <w:vAlign w:val="center"/>
          </w:tcPr>
          <w:p>
            <w:pPr>
              <w:widowControl/>
              <w:rPr>
                <w:rFonts w:ascii="宋体" w:hAnsi="宋体"/>
                <w:kern w:val="1"/>
                <w:szCs w:val="21"/>
              </w:rPr>
            </w:pPr>
            <w:r>
              <w:rPr>
                <w:rFonts w:hint="eastAsia" w:ascii="宋体" w:hAnsi="宋体"/>
                <w:szCs w:val="21"/>
                <w:shd w:val="clear" w:color="auto" w:fill="FFFFFF"/>
              </w:rPr>
              <w:t>不主动</w:t>
            </w:r>
            <w:r>
              <w:rPr>
                <w:rFonts w:hint="eastAsia" w:ascii="宋体" w:hAnsi="宋体"/>
                <w:kern w:val="1"/>
                <w:szCs w:val="21"/>
              </w:rPr>
              <w:t>停止</w:t>
            </w:r>
            <w:r>
              <w:rPr>
                <w:rFonts w:hint="eastAsia" w:ascii="宋体" w:hAnsi="宋体"/>
                <w:szCs w:val="21"/>
                <w:shd w:val="clear" w:color="auto" w:fill="FFFFFF"/>
              </w:rPr>
              <w:t>建设，不主动改正，不</w:t>
            </w:r>
            <w:r>
              <w:rPr>
                <w:rFonts w:hint="eastAsia" w:ascii="宋体" w:hAnsi="宋体"/>
                <w:kern w:val="1"/>
                <w:szCs w:val="21"/>
              </w:rPr>
              <w:t>主动</w:t>
            </w:r>
            <w:r>
              <w:rPr>
                <w:rFonts w:hint="eastAsia" w:ascii="宋体" w:hAnsi="宋体"/>
                <w:szCs w:val="21"/>
                <w:shd w:val="clear" w:color="auto" w:fill="FFFFFF"/>
              </w:rPr>
              <w:t>拆除，未恢复原状，已造成森林资源严重破坏，情节严重</w:t>
            </w:r>
            <w:r>
              <w:rPr>
                <w:rFonts w:hint="eastAsia" w:ascii="宋体" w:hAnsi="宋体"/>
                <w:szCs w:val="21"/>
              </w:rPr>
              <w:t>的。</w:t>
            </w:r>
          </w:p>
        </w:tc>
        <w:tc>
          <w:tcPr>
            <w:tcW w:w="3065" w:type="dxa"/>
            <w:tcMar>
              <w:left w:w="28" w:type="dxa"/>
              <w:right w:w="28" w:type="dxa"/>
            </w:tcMar>
            <w:vAlign w:val="center"/>
          </w:tcPr>
          <w:p>
            <w:pPr>
              <w:rPr>
                <w:rFonts w:ascii="宋体" w:hAnsi="宋体"/>
                <w:kern w:val="1"/>
                <w:szCs w:val="21"/>
              </w:rPr>
            </w:pPr>
            <w:r>
              <w:rPr>
                <w:rFonts w:hint="eastAsia" w:ascii="宋体" w:hAnsi="宋体"/>
                <w:kern w:val="1"/>
                <w:szCs w:val="21"/>
              </w:rPr>
              <w:t>处五十万元以上七十万元以下罚款。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严重违法</w:t>
            </w:r>
          </w:p>
        </w:tc>
        <w:tc>
          <w:tcPr>
            <w:tcW w:w="1594" w:type="dxa"/>
            <w:tcMar>
              <w:left w:w="28" w:type="dxa"/>
              <w:right w:w="28" w:type="dxa"/>
            </w:tcMar>
            <w:vAlign w:val="center"/>
          </w:tcPr>
          <w:p>
            <w:pPr>
              <w:widowControl/>
              <w:rPr>
                <w:rFonts w:ascii="宋体" w:hAnsi="宋体"/>
                <w:szCs w:val="21"/>
              </w:rPr>
            </w:pPr>
            <w:r>
              <w:rPr>
                <w:rFonts w:hint="eastAsia" w:ascii="宋体" w:hAnsi="宋体"/>
                <w:szCs w:val="21"/>
                <w:shd w:val="clear" w:color="auto" w:fill="FFFFFF"/>
              </w:rPr>
              <w:t>罚款。</w:t>
            </w:r>
          </w:p>
        </w:tc>
        <w:tc>
          <w:tcPr>
            <w:tcW w:w="2341" w:type="dxa"/>
            <w:tcMar>
              <w:left w:w="28" w:type="dxa"/>
              <w:right w:w="28" w:type="dxa"/>
            </w:tcMar>
            <w:vAlign w:val="center"/>
          </w:tcPr>
          <w:p>
            <w:pPr>
              <w:widowControl/>
              <w:rPr>
                <w:rFonts w:ascii="宋体" w:hAnsi="宋体"/>
                <w:kern w:val="0"/>
                <w:szCs w:val="21"/>
              </w:rPr>
            </w:pPr>
            <w:r>
              <w:rPr>
                <w:rFonts w:hint="eastAsia" w:ascii="宋体" w:hAnsi="宋体"/>
                <w:szCs w:val="21"/>
                <w:shd w:val="clear" w:color="auto" w:fill="FFFFFF"/>
              </w:rPr>
              <w:t>不主动</w:t>
            </w:r>
            <w:r>
              <w:rPr>
                <w:rFonts w:hint="eastAsia" w:ascii="宋体" w:hAnsi="宋体"/>
                <w:kern w:val="1"/>
                <w:szCs w:val="21"/>
              </w:rPr>
              <w:t>停止</w:t>
            </w:r>
            <w:r>
              <w:rPr>
                <w:rFonts w:hint="eastAsia" w:ascii="宋体" w:hAnsi="宋体"/>
                <w:szCs w:val="21"/>
                <w:shd w:val="clear" w:color="auto" w:fill="FFFFFF"/>
              </w:rPr>
              <w:t>建设，不主动改正，不</w:t>
            </w:r>
            <w:r>
              <w:rPr>
                <w:rFonts w:hint="eastAsia" w:ascii="宋体" w:hAnsi="宋体"/>
                <w:kern w:val="1"/>
                <w:szCs w:val="21"/>
              </w:rPr>
              <w:t>主动</w:t>
            </w:r>
            <w:r>
              <w:rPr>
                <w:rFonts w:hint="eastAsia" w:ascii="宋体" w:hAnsi="宋体"/>
                <w:szCs w:val="21"/>
                <w:shd w:val="clear" w:color="auto" w:fill="FFFFFF"/>
              </w:rPr>
              <w:t>拆除，未恢复原状，已造成森林资源严重破坏，情节特别严重</w:t>
            </w:r>
            <w:r>
              <w:rPr>
                <w:rFonts w:hint="eastAsia" w:ascii="宋体" w:hAnsi="宋体"/>
                <w:szCs w:val="21"/>
              </w:rPr>
              <w:t>的。</w:t>
            </w:r>
          </w:p>
        </w:tc>
        <w:tc>
          <w:tcPr>
            <w:tcW w:w="3065" w:type="dxa"/>
            <w:tcMar>
              <w:left w:w="28" w:type="dxa"/>
              <w:right w:w="28" w:type="dxa"/>
            </w:tcMar>
            <w:vAlign w:val="center"/>
          </w:tcPr>
          <w:p>
            <w:pPr>
              <w:rPr>
                <w:rFonts w:ascii="宋体" w:hAnsi="宋体"/>
                <w:szCs w:val="21"/>
              </w:rPr>
            </w:pPr>
            <w:r>
              <w:rPr>
                <w:rFonts w:hint="eastAsia" w:ascii="宋体" w:hAnsi="宋体"/>
                <w:kern w:val="1"/>
                <w:szCs w:val="21"/>
              </w:rPr>
              <w:t>处七十万元以上一百万元以下罚款。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420" w:type="dxa"/>
            <w:vMerge w:val="restart"/>
            <w:tcMar>
              <w:left w:w="28" w:type="dxa"/>
              <w:right w:w="28" w:type="dxa"/>
            </w:tcMar>
            <w:vAlign w:val="center"/>
          </w:tcPr>
          <w:p>
            <w:pPr>
              <w:jc w:val="center"/>
              <w:rPr>
                <w:rFonts w:ascii="宋体" w:hAnsi="宋体"/>
                <w:szCs w:val="21"/>
              </w:rPr>
            </w:pPr>
            <w:r>
              <w:rPr>
                <w:rFonts w:hint="eastAsia" w:ascii="宋体" w:hAnsi="宋体"/>
                <w:szCs w:val="21"/>
              </w:rPr>
              <w:t>2</w:t>
            </w:r>
          </w:p>
        </w:tc>
        <w:tc>
          <w:tcPr>
            <w:tcW w:w="1218"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采石、挖砂、取土、葬坟、开荒；擅自围、改、填、堵、截自然水系，损害森林资源及其环境的</w:t>
            </w:r>
          </w:p>
        </w:tc>
        <w:tc>
          <w:tcPr>
            <w:tcW w:w="2925" w:type="dxa"/>
            <w:vMerge w:val="restart"/>
            <w:tcMar>
              <w:left w:w="28" w:type="dxa"/>
              <w:right w:w="28" w:type="dxa"/>
            </w:tcMar>
            <w:vAlign w:val="center"/>
          </w:tcPr>
          <w:p>
            <w:pPr>
              <w:shd w:val="solid" w:color="FFFFFF" w:fill="auto"/>
              <w:autoSpaceDN w:val="0"/>
              <w:spacing w:line="300" w:lineRule="exact"/>
              <w:rPr>
                <w:rFonts w:ascii="宋体" w:hAnsi="宋体"/>
                <w:szCs w:val="21"/>
                <w:shd w:val="clear" w:color="auto" w:fill="FFFFFF"/>
              </w:rPr>
            </w:pPr>
            <w:r>
              <w:rPr>
                <w:rFonts w:hint="eastAsia" w:ascii="宋体" w:hAnsi="宋体"/>
                <w:bCs/>
                <w:szCs w:val="21"/>
                <w:shd w:val="clear" w:color="auto" w:fill="FFFFFF"/>
              </w:rPr>
              <w:t xml:space="preserve">《海南经济特区森林资源旅游保护和开发规定》第四十四条 </w:t>
            </w:r>
            <w:r>
              <w:rPr>
                <w:rFonts w:hint="eastAsia" w:ascii="宋体" w:hAnsi="宋体"/>
                <w:szCs w:val="21"/>
                <w:shd w:val="clear" w:color="auto" w:fill="FFFFFF"/>
              </w:rPr>
              <w:t>违反本规定第十七条第一款和第四十条第一项、第二项，损害森林资源及其环境的，由县级以上人民政府有关主管部门按照各自职责分工，责令改正，处以一万元以上十万元以下罚款；情节严重的，处以十万元以上一百万元以下罚款。</w:t>
            </w:r>
          </w:p>
          <w:p>
            <w:pPr>
              <w:shd w:val="solid" w:color="FFFFFF" w:fill="auto"/>
              <w:autoSpaceDN w:val="0"/>
              <w:spacing w:line="300" w:lineRule="exact"/>
              <w:rPr>
                <w:rFonts w:ascii="宋体" w:hAnsi="宋体"/>
                <w:szCs w:val="21"/>
                <w:shd w:val="clear" w:color="auto" w:fill="FFFFFF"/>
              </w:rPr>
            </w:pPr>
            <w:r>
              <w:rPr>
                <w:rFonts w:hint="eastAsia" w:ascii="宋体" w:hAnsi="宋体"/>
                <w:bCs/>
                <w:szCs w:val="21"/>
                <w:shd w:val="clear" w:color="auto" w:fill="FFFFFF"/>
              </w:rPr>
              <w:t>《海南经济特区森林资源旅游保护和开发规定》第十七条 开发森林旅游资源应当保持森林旅游资源的完整性，充分保护森林风景资源、生物多样性和现有森林植被，不得破坏森林自然景观、林草植被、地形地貌，不得破坏古树名木和文物古迹等历史风貌，不得兴建破坏森林景观、污染环境的项目。第四十条 在森林旅游景区景点内禁止从事下列活动：（一）采石、挖砂、取土、葬坟、开荒；（二）擅自围、改、填、堵、截自然水系；</w:t>
            </w: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轻微违法</w:t>
            </w:r>
          </w:p>
        </w:tc>
        <w:tc>
          <w:tcPr>
            <w:tcW w:w="1594" w:type="dxa"/>
            <w:tcMar>
              <w:left w:w="28" w:type="dxa"/>
              <w:right w:w="28" w:type="dxa"/>
            </w:tcMar>
            <w:vAlign w:val="center"/>
          </w:tcPr>
          <w:p>
            <w:pPr>
              <w:widowControl/>
              <w:rPr>
                <w:rFonts w:ascii="宋体" w:hAnsi="宋体"/>
                <w:kern w:val="1"/>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0"/>
                <w:szCs w:val="21"/>
              </w:rPr>
            </w:pPr>
            <w:r>
              <w:rPr>
                <w:rFonts w:hint="eastAsia" w:ascii="宋体" w:hAnsi="宋体"/>
                <w:kern w:val="1"/>
                <w:szCs w:val="21"/>
              </w:rPr>
              <w:t>不主动改正，已对森林资源造成</w:t>
            </w:r>
            <w:r>
              <w:rPr>
                <w:rFonts w:hint="eastAsia" w:ascii="宋体" w:hAnsi="宋体" w:cs="Arial"/>
                <w:kern w:val="0"/>
                <w:szCs w:val="21"/>
              </w:rPr>
              <w:t>一定</w:t>
            </w:r>
            <w:r>
              <w:rPr>
                <w:rFonts w:hint="eastAsia" w:ascii="宋体" w:hAnsi="宋体"/>
                <w:kern w:val="1"/>
                <w:szCs w:val="21"/>
              </w:rPr>
              <w:t>破坏的。</w:t>
            </w:r>
          </w:p>
        </w:tc>
        <w:tc>
          <w:tcPr>
            <w:tcW w:w="3065"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1"/>
                <w:szCs w:val="21"/>
              </w:rPr>
            </w:pPr>
            <w:r>
              <w:rPr>
                <w:rFonts w:hint="eastAsia" w:ascii="宋体" w:hAnsi="宋体"/>
                <w:szCs w:val="21"/>
                <w:shd w:val="clear" w:color="auto" w:fill="FFFFFF"/>
              </w:rPr>
              <w:t>不主动改正，已造成森林资源较大破坏的。</w:t>
            </w:r>
          </w:p>
        </w:tc>
        <w:tc>
          <w:tcPr>
            <w:tcW w:w="3065"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1"/>
                <w:szCs w:val="21"/>
              </w:rPr>
            </w:pPr>
            <w:r>
              <w:rPr>
                <w:rFonts w:hint="eastAsia" w:ascii="宋体" w:hAnsi="宋体"/>
                <w:szCs w:val="21"/>
                <w:shd w:val="clear" w:color="auto" w:fill="FFFFFF"/>
              </w:rPr>
              <w:t>不主动改正，已造成森林资源严重破坏，情节严重</w:t>
            </w:r>
            <w:r>
              <w:rPr>
                <w:rFonts w:hint="eastAsia" w:ascii="宋体" w:hAnsi="宋体"/>
                <w:szCs w:val="21"/>
              </w:rPr>
              <w:t>的。</w:t>
            </w:r>
          </w:p>
        </w:tc>
        <w:tc>
          <w:tcPr>
            <w:tcW w:w="3065"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责令改正，处十万元以上五十万元以下罚款。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0"/>
                <w:szCs w:val="21"/>
              </w:rPr>
            </w:pPr>
            <w:r>
              <w:rPr>
                <w:rFonts w:hint="eastAsia" w:ascii="宋体" w:hAnsi="宋体"/>
                <w:szCs w:val="21"/>
                <w:shd w:val="clear" w:color="auto" w:fill="FFFFFF"/>
              </w:rPr>
              <w:t>不主动改正，已造成森林资源特别严重破坏，情节特别严重</w:t>
            </w:r>
            <w:r>
              <w:rPr>
                <w:rFonts w:hint="eastAsia" w:ascii="宋体" w:hAnsi="宋体"/>
                <w:szCs w:val="21"/>
              </w:rPr>
              <w:t>的。</w:t>
            </w:r>
          </w:p>
        </w:tc>
        <w:tc>
          <w:tcPr>
            <w:tcW w:w="3065"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责令改正，处五十万元以上一百万元以下罚款。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20" w:type="dxa"/>
            <w:vMerge w:val="restart"/>
            <w:tcMar>
              <w:left w:w="28" w:type="dxa"/>
              <w:right w:w="28" w:type="dxa"/>
            </w:tcMar>
            <w:vAlign w:val="center"/>
          </w:tcPr>
          <w:p>
            <w:pPr>
              <w:jc w:val="center"/>
              <w:rPr>
                <w:rFonts w:ascii="宋体" w:hAnsi="宋体"/>
                <w:szCs w:val="21"/>
              </w:rPr>
            </w:pPr>
            <w:r>
              <w:rPr>
                <w:rFonts w:hint="eastAsia" w:ascii="宋体" w:hAnsi="宋体"/>
                <w:szCs w:val="21"/>
              </w:rPr>
              <w:t>3</w:t>
            </w:r>
          </w:p>
        </w:tc>
        <w:tc>
          <w:tcPr>
            <w:tcW w:w="1218"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szCs w:val="21"/>
                <w:shd w:val="clear" w:color="auto" w:fill="FFFFFF"/>
              </w:rPr>
              <w:t>损毁或者擅自移动保护设施；擅自采折、采挖花草、树木、药材等植物；刻划、污损树木、岩石的</w:t>
            </w:r>
          </w:p>
        </w:tc>
        <w:tc>
          <w:tcPr>
            <w:tcW w:w="2925" w:type="dxa"/>
            <w:vMerge w:val="restart"/>
            <w:tcMar>
              <w:left w:w="28" w:type="dxa"/>
              <w:right w:w="28" w:type="dxa"/>
            </w:tcMar>
            <w:vAlign w:val="center"/>
          </w:tcPr>
          <w:p>
            <w:pPr>
              <w:ind w:left="-1907" w:leftChars="-908" w:firstLine="420" w:firstLineChars="200"/>
              <w:rPr>
                <w:rFonts w:ascii="宋体" w:hAnsi="宋体"/>
                <w:kern w:val="1"/>
                <w:szCs w:val="21"/>
              </w:rPr>
            </w:pPr>
            <w:r>
              <w:rPr>
                <w:rFonts w:hint="eastAsia" w:ascii="宋体" w:hAnsi="宋体"/>
                <w:kern w:val="1"/>
                <w:szCs w:val="21"/>
                <w:lang w:eastAsia="ar-SA"/>
              </w:rPr>
              <w:t>《中华</w:t>
            </w:r>
          </w:p>
          <w:p>
            <w:pPr>
              <w:shd w:val="solid" w:color="FFFFFF" w:fill="auto"/>
              <w:autoSpaceDN w:val="0"/>
              <w:rPr>
                <w:rFonts w:ascii="宋体" w:hAnsi="宋体"/>
                <w:szCs w:val="21"/>
                <w:shd w:val="clear" w:color="auto" w:fill="FFFFFF"/>
              </w:rPr>
            </w:pPr>
            <w:r>
              <w:rPr>
                <w:rFonts w:hint="eastAsia" w:ascii="宋体" w:hAnsi="宋体"/>
                <w:bCs/>
                <w:szCs w:val="21"/>
                <w:shd w:val="clear" w:color="auto" w:fill="FFFFFF"/>
              </w:rPr>
              <w:t xml:space="preserve">《海南经济特区森林资源旅游保护和开发规定》第四十五条 </w:t>
            </w:r>
            <w:r>
              <w:rPr>
                <w:rFonts w:hint="eastAsia" w:ascii="宋体" w:hAnsi="宋体"/>
                <w:szCs w:val="21"/>
                <w:shd w:val="clear" w:color="auto" w:fill="FFFFFF"/>
              </w:rPr>
              <w:t>违反本规定第四十条第五项至第七项的，由县级以上人民政府林业主管部门责令改正，处以一千元以上一万元以下罚款；情节严重的，处以一万元以上十万元以下罚款；造成损失的，应当予以赔偿。违反本规定第四十条第三项、第四项、第八项的，依照法律、法规的有关规定予以处罚。</w:t>
            </w:r>
          </w:p>
          <w:p>
            <w:pPr>
              <w:shd w:val="solid" w:color="FFFFFF" w:fill="auto"/>
              <w:autoSpaceDN w:val="0"/>
              <w:rPr>
                <w:rFonts w:ascii="宋体" w:hAnsi="宋体"/>
                <w:szCs w:val="21"/>
                <w:shd w:val="clear" w:color="auto" w:fill="FFFFFF"/>
              </w:rPr>
            </w:pPr>
            <w:r>
              <w:rPr>
                <w:rFonts w:hint="eastAsia" w:ascii="宋体" w:hAnsi="宋体"/>
                <w:bCs/>
                <w:szCs w:val="21"/>
                <w:shd w:val="clear" w:color="auto" w:fill="FFFFFF"/>
              </w:rPr>
              <w:t>《海南经济特区森林资源旅游保护和开发规定》第四十条</w:t>
            </w:r>
            <w:r>
              <w:rPr>
                <w:rFonts w:hint="eastAsia" w:ascii="宋体" w:hAnsi="宋体"/>
                <w:szCs w:val="21"/>
                <w:shd w:val="clear" w:color="auto" w:fill="FFFFFF"/>
              </w:rPr>
              <w:t xml:space="preserve"> 在森林旅游景区景点内禁止从事下列活动：（三）采伐天然林；（四）非法猎捕、杀害野生动物；（五）损毁或者擅自移动保护设施；（六）擅自采折、采挖花草、树木、药材等植物；（七）刻划、污损树木、岩石；（八）刻划、涂污或者损坏文物古迹；</w:t>
            </w: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轻微违法</w:t>
            </w:r>
          </w:p>
        </w:tc>
        <w:tc>
          <w:tcPr>
            <w:tcW w:w="1594" w:type="dxa"/>
            <w:tcMar>
              <w:left w:w="28" w:type="dxa"/>
              <w:right w:w="28" w:type="dxa"/>
            </w:tcMar>
            <w:vAlign w:val="center"/>
          </w:tcPr>
          <w:p>
            <w:pPr>
              <w:widowControl/>
              <w:rPr>
                <w:rFonts w:ascii="宋体" w:hAnsi="宋体"/>
                <w:kern w:val="0"/>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0"/>
                <w:szCs w:val="21"/>
              </w:rPr>
            </w:pPr>
            <w:r>
              <w:rPr>
                <w:rFonts w:hint="eastAsia" w:ascii="宋体" w:hAnsi="宋体"/>
                <w:kern w:val="1"/>
                <w:szCs w:val="21"/>
              </w:rPr>
              <w:t>不主动改正，对森林资源造成</w:t>
            </w:r>
            <w:r>
              <w:rPr>
                <w:rFonts w:hint="eastAsia" w:ascii="宋体" w:hAnsi="宋体" w:cs="Arial"/>
                <w:kern w:val="0"/>
                <w:szCs w:val="21"/>
              </w:rPr>
              <w:t>一定</w:t>
            </w:r>
            <w:r>
              <w:rPr>
                <w:rFonts w:hint="eastAsia" w:ascii="宋体" w:hAnsi="宋体"/>
                <w:kern w:val="1"/>
                <w:szCs w:val="21"/>
              </w:rPr>
              <w:t>破坏的。</w:t>
            </w:r>
          </w:p>
        </w:tc>
        <w:tc>
          <w:tcPr>
            <w:tcW w:w="3065"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责令改正，处一千元以上五千以下罚款。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1"/>
                <w:szCs w:val="21"/>
              </w:rPr>
            </w:pPr>
            <w:r>
              <w:rPr>
                <w:rFonts w:hint="eastAsia" w:ascii="宋体" w:hAnsi="宋体"/>
                <w:kern w:val="1"/>
                <w:szCs w:val="21"/>
              </w:rPr>
              <w:t>不主动改正，</w:t>
            </w:r>
            <w:r>
              <w:rPr>
                <w:rFonts w:hint="eastAsia" w:ascii="宋体" w:hAnsi="宋体"/>
                <w:szCs w:val="21"/>
                <w:shd w:val="clear" w:color="auto" w:fill="FFFFFF"/>
              </w:rPr>
              <w:t>已造成森林资源较大破坏的。</w:t>
            </w:r>
          </w:p>
        </w:tc>
        <w:tc>
          <w:tcPr>
            <w:tcW w:w="3065"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1"/>
                <w:szCs w:val="21"/>
              </w:rPr>
            </w:pPr>
            <w:r>
              <w:rPr>
                <w:rFonts w:hint="eastAsia" w:ascii="宋体" w:hAnsi="宋体"/>
                <w:kern w:val="1"/>
                <w:szCs w:val="21"/>
              </w:rPr>
              <w:t>不主动改正</w:t>
            </w:r>
            <w:r>
              <w:rPr>
                <w:rFonts w:hint="eastAsia" w:ascii="宋体" w:hAnsi="宋体"/>
                <w:szCs w:val="21"/>
                <w:shd w:val="clear" w:color="auto" w:fill="FFFFFF"/>
              </w:rPr>
              <w:t>，已造成森林资源严重破坏，情节严重</w:t>
            </w:r>
            <w:r>
              <w:rPr>
                <w:rFonts w:hint="eastAsia" w:ascii="宋体" w:hAnsi="宋体"/>
                <w:szCs w:val="21"/>
              </w:rPr>
              <w:t>的。</w:t>
            </w:r>
          </w:p>
        </w:tc>
        <w:tc>
          <w:tcPr>
            <w:tcW w:w="3065" w:type="dxa"/>
            <w:tcMar>
              <w:left w:w="28" w:type="dxa"/>
              <w:right w:w="28" w:type="dxa"/>
            </w:tcMar>
            <w:vAlign w:val="center"/>
          </w:tcPr>
          <w:p>
            <w:pPr>
              <w:rPr>
                <w:rFonts w:ascii="宋体" w:hAnsi="宋体"/>
                <w:b/>
                <w:bCs/>
                <w:kern w:val="1"/>
                <w:szCs w:val="21"/>
              </w:rPr>
            </w:pPr>
            <w:r>
              <w:rPr>
                <w:rFonts w:hint="eastAsia" w:ascii="宋体" w:hAnsi="宋体"/>
                <w:szCs w:val="21"/>
                <w:shd w:val="clear" w:color="auto" w:fill="FFFFFF"/>
              </w:rPr>
              <w:t>责令改正，处一万元以上五万元以下罚款。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25"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jc w:val="center"/>
              <w:rPr>
                <w:rFonts w:ascii="宋体" w:hAnsi="宋体"/>
                <w:kern w:val="0"/>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shd w:val="clear" w:color="auto" w:fill="FFFFFF"/>
              </w:rPr>
              <w:t>责令改正，罚款</w:t>
            </w:r>
          </w:p>
        </w:tc>
        <w:tc>
          <w:tcPr>
            <w:tcW w:w="2341" w:type="dxa"/>
            <w:tcMar>
              <w:left w:w="28" w:type="dxa"/>
              <w:right w:w="28" w:type="dxa"/>
            </w:tcMar>
            <w:vAlign w:val="center"/>
          </w:tcPr>
          <w:p>
            <w:pPr>
              <w:widowControl/>
              <w:rPr>
                <w:rFonts w:ascii="宋体" w:hAnsi="宋体"/>
                <w:kern w:val="1"/>
                <w:szCs w:val="21"/>
              </w:rPr>
            </w:pPr>
            <w:r>
              <w:rPr>
                <w:rFonts w:hint="eastAsia" w:ascii="宋体" w:hAnsi="宋体"/>
                <w:kern w:val="1"/>
                <w:szCs w:val="21"/>
              </w:rPr>
              <w:t>不主动改正</w:t>
            </w:r>
            <w:r>
              <w:rPr>
                <w:rFonts w:hint="eastAsia" w:ascii="宋体" w:hAnsi="宋体"/>
                <w:szCs w:val="21"/>
                <w:shd w:val="clear" w:color="auto" w:fill="FFFFFF"/>
              </w:rPr>
              <w:t>拒绝改正，已造成森林资源严重破坏，情节特别严重</w:t>
            </w:r>
            <w:r>
              <w:rPr>
                <w:rFonts w:hint="eastAsia" w:ascii="宋体" w:hAnsi="宋体"/>
                <w:szCs w:val="21"/>
              </w:rPr>
              <w:t>的。</w:t>
            </w:r>
          </w:p>
        </w:tc>
        <w:tc>
          <w:tcPr>
            <w:tcW w:w="3065" w:type="dxa"/>
            <w:tcMar>
              <w:left w:w="28" w:type="dxa"/>
              <w:right w:w="28" w:type="dxa"/>
            </w:tcMar>
            <w:vAlign w:val="center"/>
          </w:tcPr>
          <w:p>
            <w:pPr>
              <w:rPr>
                <w:rFonts w:ascii="宋体" w:hAnsi="宋体"/>
                <w:kern w:val="1"/>
                <w:szCs w:val="21"/>
              </w:rPr>
            </w:pPr>
            <w:r>
              <w:rPr>
                <w:rFonts w:hint="eastAsia" w:ascii="宋体" w:hAnsi="宋体"/>
                <w:szCs w:val="21"/>
                <w:shd w:val="clear" w:color="auto" w:fill="FFFFFF"/>
              </w:rPr>
              <w:t>责令改正，处五万元以上十万元以下罚款。</w:t>
            </w:r>
          </w:p>
        </w:tc>
      </w:tr>
    </w:tbl>
    <w:p>
      <w:pPr>
        <w:spacing w:line="590" w:lineRule="exact"/>
        <w:ind w:firstLine="600" w:firstLineChars="200"/>
        <w:rPr>
          <w:rFonts w:ascii="仿宋_GB2312" w:eastAsia="仿宋_GB2312"/>
          <w:sz w:val="24"/>
          <w:szCs w:val="24"/>
        </w:rPr>
      </w:pPr>
      <w:r>
        <w:rPr>
          <w:rFonts w:hint="eastAsia" w:ascii="楷体_GB2312" w:hAnsi="宋体" w:eastAsia="楷体_GB2312"/>
          <w:sz w:val="30"/>
          <w:szCs w:val="30"/>
        </w:rPr>
        <w:t>（五）违反红树林保护管理行为的行政处罚自由裁量细化基准（8种）</w:t>
      </w:r>
      <w:r>
        <w:rPr>
          <w:rFonts w:hint="eastAsia" w:ascii="仿宋_GB2312" w:eastAsia="仿宋_GB2312"/>
          <w:sz w:val="24"/>
          <w:szCs w:val="24"/>
        </w:rPr>
        <w:t xml:space="preserve">      </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216"/>
        <w:gridCol w:w="2928"/>
        <w:gridCol w:w="965"/>
        <w:gridCol w:w="1596"/>
        <w:gridCol w:w="2338"/>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2"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6"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92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65"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34"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6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2" w:type="dxa"/>
            <w:vMerge w:val="continue"/>
            <w:tcMar>
              <w:left w:w="28" w:type="dxa"/>
              <w:right w:w="28" w:type="dxa"/>
            </w:tcMar>
            <w:vAlign w:val="center"/>
          </w:tcPr>
          <w:p>
            <w:pPr>
              <w:jc w:val="center"/>
              <w:rPr>
                <w:rFonts w:ascii="宋体" w:hAnsi="宋体"/>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vMerge w:val="continue"/>
            <w:tcMar>
              <w:left w:w="28" w:type="dxa"/>
              <w:right w:w="28" w:type="dxa"/>
            </w:tcMar>
            <w:vAlign w:val="center"/>
          </w:tcPr>
          <w:p>
            <w:pPr>
              <w:jc w:val="center"/>
              <w:rPr>
                <w:rFonts w:ascii="宋体" w:hAnsi="宋体"/>
                <w:szCs w:val="21"/>
              </w:rPr>
            </w:pPr>
          </w:p>
        </w:tc>
        <w:tc>
          <w:tcPr>
            <w:tcW w:w="159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38"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65"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w:t>
            </w:r>
          </w:p>
        </w:tc>
        <w:tc>
          <w:tcPr>
            <w:tcW w:w="1216" w:type="dxa"/>
            <w:vMerge w:val="restart"/>
            <w:tcMar>
              <w:left w:w="28" w:type="dxa"/>
              <w:right w:w="28" w:type="dxa"/>
            </w:tcMar>
            <w:vAlign w:val="center"/>
          </w:tcPr>
          <w:p>
            <w:pPr>
              <w:rPr>
                <w:rFonts w:ascii="宋体" w:hAnsi="宋体"/>
                <w:szCs w:val="21"/>
              </w:rPr>
            </w:pPr>
            <w:r>
              <w:rPr>
                <w:rFonts w:hint="eastAsia" w:ascii="宋体" w:hAnsi="宋体"/>
                <w:szCs w:val="21"/>
              </w:rPr>
              <w:t>破坏、擅自移动红树林自然保护区或者保护林带界碑、保护标志的</w:t>
            </w:r>
          </w:p>
        </w:tc>
        <w:tc>
          <w:tcPr>
            <w:tcW w:w="2928" w:type="dxa"/>
            <w:vMerge w:val="restart"/>
            <w:tcMar>
              <w:left w:w="28" w:type="dxa"/>
              <w:right w:w="28" w:type="dxa"/>
            </w:tcMar>
            <w:vAlign w:val="center"/>
          </w:tcPr>
          <w:p>
            <w:pPr>
              <w:spacing w:line="280" w:lineRule="exact"/>
              <w:rPr>
                <w:rFonts w:ascii="宋体" w:hAnsi="宋体"/>
                <w:szCs w:val="21"/>
              </w:rPr>
            </w:pPr>
            <w:r>
              <w:rPr>
                <w:rFonts w:hint="eastAsia" w:ascii="宋体" w:hAnsi="宋体"/>
                <w:szCs w:val="21"/>
              </w:rPr>
              <w:t>《海南省红树林保护规定》第十九条 违反本规定，破坏、擅自移动红树林自然保护区或者保护林带界碑、保护标志的，由县级以上人民政府林业主管部门或者红树林自然保护区管理机构责令改正，可以处五百元以上二千元以下的罚款；情节严重的，处二千元以上五千元以下的罚款；造成损失的，应当予以赔偿。</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rPr>
                <w:rFonts w:ascii="宋体" w:hAnsi="宋体"/>
                <w:szCs w:val="21"/>
              </w:rPr>
            </w:pPr>
            <w:r>
              <w:rPr>
                <w:rFonts w:hint="eastAsia" w:ascii="宋体" w:hAnsi="宋体" w:cs="仿宋_GB2312"/>
                <w:szCs w:val="21"/>
              </w:rPr>
              <w:t>责令改正、</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主动纠正，已造成</w:t>
            </w:r>
            <w:r>
              <w:rPr>
                <w:rFonts w:hint="eastAsia" w:ascii="宋体" w:hAnsi="宋体" w:cs="Arial"/>
                <w:kern w:val="0"/>
                <w:szCs w:val="21"/>
              </w:rPr>
              <w:t>一定</w:t>
            </w:r>
            <w:r>
              <w:rPr>
                <w:rFonts w:hint="eastAsia" w:ascii="宋体" w:hAnsi="宋体"/>
                <w:szCs w:val="21"/>
              </w:rPr>
              <w:t>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spacing w:line="280" w:lineRule="exact"/>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rPr>
                <w:rFonts w:ascii="宋体" w:hAnsi="宋体"/>
                <w:szCs w:val="21"/>
              </w:rPr>
            </w:pPr>
            <w:r>
              <w:rPr>
                <w:rFonts w:hint="eastAsia" w:ascii="宋体" w:hAnsi="宋体" w:cs="仿宋_GB2312"/>
                <w:szCs w:val="21"/>
              </w:rPr>
              <w:t>责令改正、</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不主动纠正，未造成严重的社会危害后果的。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处二千元以上三千元以下的罚款。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spacing w:line="280" w:lineRule="exact"/>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rPr>
                <w:rFonts w:ascii="宋体" w:hAnsi="宋体"/>
                <w:szCs w:val="21"/>
              </w:rPr>
            </w:pPr>
            <w:r>
              <w:rPr>
                <w:rFonts w:hint="eastAsia" w:ascii="宋体" w:hAnsi="宋体" w:cs="仿宋_GB2312"/>
                <w:szCs w:val="21"/>
              </w:rPr>
              <w:t>责令改正、</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不主动纠正或已造成严重社会危害后果的。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处三千元以上五千元以下的罚款。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216" w:type="dxa"/>
            <w:vMerge w:val="restart"/>
            <w:tcMar>
              <w:left w:w="28" w:type="dxa"/>
              <w:right w:w="28" w:type="dxa"/>
            </w:tcMar>
            <w:vAlign w:val="center"/>
          </w:tcPr>
          <w:p>
            <w:pPr>
              <w:rPr>
                <w:rFonts w:ascii="宋体" w:hAnsi="宋体"/>
                <w:szCs w:val="21"/>
              </w:rPr>
            </w:pPr>
            <w:r>
              <w:rPr>
                <w:rFonts w:hint="eastAsia" w:ascii="宋体" w:hAnsi="宋体"/>
                <w:szCs w:val="21"/>
              </w:rPr>
              <w:t>非法砍伐红树林或者其他违法行为造成红树林毁坏的</w:t>
            </w:r>
          </w:p>
        </w:tc>
        <w:tc>
          <w:tcPr>
            <w:tcW w:w="2928" w:type="dxa"/>
            <w:vMerge w:val="restart"/>
            <w:tcMar>
              <w:left w:w="28" w:type="dxa"/>
              <w:right w:w="28" w:type="dxa"/>
            </w:tcMar>
            <w:vAlign w:val="center"/>
          </w:tcPr>
          <w:p>
            <w:pPr>
              <w:spacing w:line="280" w:lineRule="exact"/>
              <w:rPr>
                <w:rFonts w:ascii="宋体" w:hAnsi="宋体"/>
                <w:szCs w:val="21"/>
              </w:rPr>
            </w:pPr>
            <w:r>
              <w:rPr>
                <w:rFonts w:hint="eastAsia" w:ascii="宋体" w:hAnsi="宋体"/>
                <w:szCs w:val="21"/>
              </w:rPr>
              <w:t>《海南省红树林保护规定》第二十条 违反本规定，非法砍伐红树林或者其他违法行为造成红树林毁坏的，依法赔偿损失；由县级以上人民政府林业主管部门或者红树林自然保护区管理机构责令补种被砍伐、毁坏株数十倍的红树林树木，没收非法砍伐的红树林或者违法所得，并处每株五百元以上一千元以下的罚款；情节严重的，处每株一千元以上五千元以下的罚款。</w:t>
            </w:r>
          </w:p>
          <w:p>
            <w:pPr>
              <w:spacing w:line="280" w:lineRule="exact"/>
              <w:ind w:firstLine="420" w:firstLineChars="200"/>
              <w:rPr>
                <w:rFonts w:ascii="宋体" w:hAnsi="宋体" w:cs="仿宋_GB2312"/>
                <w:szCs w:val="21"/>
              </w:rPr>
            </w:pPr>
            <w:r>
              <w:rPr>
                <w:rFonts w:hint="eastAsia" w:ascii="宋体" w:hAnsi="宋体" w:cs="仿宋_GB2312"/>
                <w:szCs w:val="21"/>
              </w:rPr>
              <w:t>拒不补种红树林树木或者补种不符合国家有关规定的，由县级以上人民政府林业主管部门或者红树林自然保护区管理机构代为补种，所需费用由违法者支付。</w:t>
            </w:r>
          </w:p>
          <w:p>
            <w:pPr>
              <w:spacing w:line="280" w:lineRule="exact"/>
              <w:ind w:firstLine="420" w:firstLineChars="200"/>
              <w:rPr>
                <w:rFonts w:ascii="宋体" w:hAnsi="宋体" w:cs="仿宋_GB2312"/>
                <w:szCs w:val="21"/>
              </w:rPr>
            </w:pPr>
            <w:r>
              <w:rPr>
                <w:rFonts w:hint="eastAsia" w:ascii="宋体" w:hAnsi="宋体" w:cs="仿宋_GB2312"/>
                <w:szCs w:val="21"/>
              </w:rPr>
              <w:t>非法砍伐、毁坏红树林，情节严重构成犯罪的，依法追究刑事责任。</w:t>
            </w:r>
          </w:p>
          <w:p>
            <w:pPr>
              <w:spacing w:line="280" w:lineRule="exact"/>
              <w:ind w:firstLine="420" w:firstLineChars="200"/>
              <w:rPr>
                <w:rFonts w:ascii="宋体" w:hAnsi="宋体"/>
                <w:szCs w:val="21"/>
              </w:rPr>
            </w:pPr>
            <w:r>
              <w:rPr>
                <w:rFonts w:hint="eastAsia" w:ascii="宋体" w:hAnsi="宋体"/>
                <w:szCs w:val="21"/>
              </w:rPr>
              <w:t>第二十一条 违反本规定，在红树林自然保护区内从事畜禽饲养、水产养殖的，由红树林自然保护区管理机构责令停止违法行为，......；对红树林造成毁坏的，依照本规定第二十条处理。</w:t>
            </w:r>
          </w:p>
          <w:p>
            <w:pPr>
              <w:spacing w:line="280" w:lineRule="exact"/>
              <w:ind w:firstLine="420" w:firstLineChars="200"/>
              <w:rPr>
                <w:rFonts w:ascii="宋体" w:hAnsi="宋体" w:cs="仿宋_GB2312"/>
                <w:szCs w:val="21"/>
              </w:rPr>
            </w:pPr>
            <w:r>
              <w:rPr>
                <w:rFonts w:hint="eastAsia" w:ascii="宋体" w:hAnsi="宋体"/>
                <w:szCs w:val="21"/>
              </w:rPr>
              <w:t>第二十二条</w:t>
            </w:r>
            <w:r>
              <w:rPr>
                <w:rFonts w:hint="eastAsia" w:ascii="宋体" w:hAnsi="宋体" w:cs="仿宋_GB2312"/>
                <w:szCs w:val="21"/>
              </w:rPr>
              <w:t xml:space="preserve"> 违反本规定，未经批准在红树林自然保护区的实验区和保护林带内修建简易旅游设施的，......；对红树林造成毁坏的，依照本规定第二十条处理。</w:t>
            </w:r>
          </w:p>
          <w:p>
            <w:pPr>
              <w:spacing w:line="280" w:lineRule="exact"/>
              <w:ind w:firstLine="420" w:firstLineChars="200"/>
              <w:rPr>
                <w:rFonts w:ascii="宋体" w:hAnsi="宋体"/>
                <w:szCs w:val="21"/>
              </w:rPr>
            </w:pPr>
            <w:r>
              <w:rPr>
                <w:rFonts w:hint="eastAsia" w:ascii="宋体" w:hAnsi="宋体"/>
                <w:szCs w:val="21"/>
              </w:rPr>
              <w:t>第二十四条 违反本规定，在红树林自然保护区和保护林带内挖塘、开垦、采石、烧荒、采矿、采砂、取土，未对红树林造成毁坏的，由县级以上人民政府林业主管部门没收违法所得，责令停止违法行为，限期恢复原状或者采取其他补救措施，并依照森林管理、自然保护区管理、湿地管理等有关法律法规予以处罚；对红树林造成毁坏的，依照本规定第二十条处理。</w:t>
            </w:r>
          </w:p>
          <w:p>
            <w:pPr>
              <w:spacing w:line="280" w:lineRule="exact"/>
              <w:ind w:firstLine="420" w:firstLineChars="200"/>
              <w:rPr>
                <w:rFonts w:ascii="宋体" w:hAnsi="宋体" w:cs="仿宋_GB2312"/>
                <w:szCs w:val="21"/>
              </w:rPr>
            </w:pPr>
            <w:r>
              <w:rPr>
                <w:rFonts w:hint="eastAsia" w:ascii="宋体" w:hAnsi="宋体"/>
                <w:szCs w:val="21"/>
              </w:rPr>
              <w:t xml:space="preserve">第二十五条 </w:t>
            </w:r>
            <w:r>
              <w:rPr>
                <w:rFonts w:hint="eastAsia" w:ascii="宋体" w:hAnsi="宋体" w:cs="仿宋_GB2312"/>
                <w:szCs w:val="21"/>
              </w:rPr>
              <w:t>违反本规定，非法占用红树林地修建旅游设施或者进行工程建设的，由县级以上人民政府林业主管部门责令停止违法行为，限期拆除，恢复原状，并依照森林管理、海域使用、土地管理等有关法律法规予以处罚；构成犯罪的，依法追究刑事责任；对红树林造成毁坏的，依照本规定第二十条处理。</w:t>
            </w:r>
          </w:p>
          <w:p>
            <w:pPr>
              <w:spacing w:line="280" w:lineRule="exact"/>
              <w:ind w:firstLine="420" w:firstLineChars="200"/>
              <w:rPr>
                <w:rFonts w:ascii="宋体" w:hAnsi="宋体"/>
                <w:szCs w:val="21"/>
              </w:rPr>
            </w:pPr>
            <w:r>
              <w:rPr>
                <w:rFonts w:hint="eastAsia" w:ascii="宋体" w:hAnsi="宋体"/>
                <w:szCs w:val="21"/>
              </w:rPr>
              <w:t>第二十八条</w:t>
            </w:r>
            <w:r>
              <w:rPr>
                <w:rFonts w:hint="eastAsia" w:ascii="宋体" w:hAnsi="宋体" w:cs="仿宋_GB2312"/>
                <w:szCs w:val="21"/>
              </w:rPr>
              <w:t xml:space="preserve"> 违反本规定，在红树林自然保护区和保护林带外围建设的项目对红树林造成毁坏的，由县级以上人民政府林业主管部门或者红树林自然保护区管理机构责令改正或者限期治理，并依照本规定第二十条处理。</w:t>
            </w:r>
          </w:p>
        </w:tc>
        <w:tc>
          <w:tcPr>
            <w:tcW w:w="965" w:type="dxa"/>
            <w:tcMar>
              <w:left w:w="28" w:type="dxa"/>
              <w:right w:w="28" w:type="dxa"/>
            </w:tcMar>
            <w:vAlign w:val="center"/>
          </w:tcPr>
          <w:p>
            <w:pPr>
              <w:spacing w:line="276" w:lineRule="exact"/>
              <w:jc w:val="center"/>
              <w:rPr>
                <w:rFonts w:ascii="宋体" w:hAnsi="宋体"/>
                <w:szCs w:val="21"/>
              </w:rPr>
            </w:pPr>
            <w:r>
              <w:rPr>
                <w:rFonts w:hint="eastAsia" w:ascii="宋体" w:hAnsi="宋体"/>
                <w:szCs w:val="21"/>
              </w:rPr>
              <w:t>轻微违法</w:t>
            </w:r>
          </w:p>
        </w:tc>
        <w:tc>
          <w:tcPr>
            <w:tcW w:w="1596" w:type="dxa"/>
            <w:tcMar>
              <w:left w:w="28" w:type="dxa"/>
              <w:right w:w="28" w:type="dxa"/>
            </w:tcMar>
            <w:vAlign w:val="center"/>
          </w:tcPr>
          <w:p>
            <w:pPr>
              <w:spacing w:line="276" w:lineRule="exact"/>
              <w:rPr>
                <w:rFonts w:ascii="宋体" w:hAnsi="宋体"/>
                <w:szCs w:val="21"/>
              </w:rPr>
            </w:pPr>
            <w:r>
              <w:rPr>
                <w:rFonts w:hint="eastAsia" w:ascii="宋体" w:hAnsi="宋体"/>
                <w:szCs w:val="21"/>
              </w:rPr>
              <w:t>责令补种树木，没收非法砍伐的红树林或者违法所得，罚款</w:t>
            </w:r>
          </w:p>
        </w:tc>
        <w:tc>
          <w:tcPr>
            <w:tcW w:w="2338" w:type="dxa"/>
            <w:tcMar>
              <w:left w:w="28" w:type="dxa"/>
              <w:right w:w="28" w:type="dxa"/>
            </w:tcMar>
            <w:vAlign w:val="center"/>
          </w:tcPr>
          <w:p>
            <w:pPr>
              <w:spacing w:line="276" w:lineRule="exact"/>
              <w:rPr>
                <w:rFonts w:ascii="宋体" w:hAnsi="宋体"/>
                <w:szCs w:val="21"/>
              </w:rPr>
            </w:pPr>
            <w:r>
              <w:rPr>
                <w:rFonts w:hint="eastAsia" w:ascii="宋体" w:hAnsi="宋体"/>
                <w:szCs w:val="21"/>
              </w:rPr>
              <w:t>非法砍伐红树林或者其他违法行为造成红树林毁坏，社会危害后果轻微的。</w:t>
            </w:r>
          </w:p>
        </w:tc>
        <w:tc>
          <w:tcPr>
            <w:tcW w:w="3065" w:type="dxa"/>
            <w:tcMar>
              <w:left w:w="28" w:type="dxa"/>
              <w:right w:w="28" w:type="dxa"/>
            </w:tcMar>
            <w:vAlign w:val="center"/>
          </w:tcPr>
          <w:p>
            <w:pPr>
              <w:spacing w:line="276" w:lineRule="exact"/>
              <w:rPr>
                <w:rFonts w:ascii="宋体" w:hAnsi="宋体"/>
                <w:szCs w:val="21"/>
              </w:rPr>
            </w:pPr>
            <w:r>
              <w:rPr>
                <w:rFonts w:hint="eastAsia" w:ascii="宋体" w:hAnsi="宋体"/>
                <w:szCs w:val="21"/>
              </w:rPr>
              <w:t>责令补种被砍伐、毁坏株数十倍的红树林树木，没收非法砍伐的红树林或者违反所得，并处每株五百元以上七百元以下的罚款。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spacing w:line="276" w:lineRule="exact"/>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spacing w:line="276" w:lineRule="exact"/>
              <w:rPr>
                <w:rFonts w:ascii="宋体" w:hAnsi="宋体"/>
                <w:szCs w:val="21"/>
              </w:rPr>
            </w:pPr>
            <w:r>
              <w:rPr>
                <w:rFonts w:hint="eastAsia" w:ascii="宋体" w:hAnsi="宋体"/>
                <w:szCs w:val="21"/>
              </w:rPr>
              <w:t>责令补种树木，没收非法砍伐的红树林或者违法所得，罚款</w:t>
            </w:r>
          </w:p>
        </w:tc>
        <w:tc>
          <w:tcPr>
            <w:tcW w:w="2338" w:type="dxa"/>
            <w:tcMar>
              <w:left w:w="28" w:type="dxa"/>
              <w:right w:w="28" w:type="dxa"/>
            </w:tcMar>
            <w:vAlign w:val="center"/>
          </w:tcPr>
          <w:p>
            <w:pPr>
              <w:spacing w:line="276" w:lineRule="exact"/>
              <w:rPr>
                <w:rFonts w:ascii="宋体" w:hAnsi="宋体"/>
                <w:szCs w:val="21"/>
              </w:rPr>
            </w:pPr>
            <w:r>
              <w:rPr>
                <w:rFonts w:hint="eastAsia" w:ascii="宋体" w:hAnsi="宋体"/>
                <w:szCs w:val="21"/>
              </w:rPr>
              <w:t>非法砍伐红树林或者其他违法行为造成红树林毁坏，社会危害后果较重的。</w:t>
            </w:r>
          </w:p>
        </w:tc>
        <w:tc>
          <w:tcPr>
            <w:tcW w:w="3065" w:type="dxa"/>
            <w:tcMar>
              <w:left w:w="28" w:type="dxa"/>
              <w:right w:w="28" w:type="dxa"/>
            </w:tcMar>
            <w:vAlign w:val="center"/>
          </w:tcPr>
          <w:p>
            <w:pPr>
              <w:spacing w:line="276" w:lineRule="exact"/>
              <w:rPr>
                <w:rFonts w:ascii="宋体" w:hAnsi="宋体"/>
                <w:szCs w:val="21"/>
              </w:rPr>
            </w:pPr>
            <w:r>
              <w:rPr>
                <w:rFonts w:hint="eastAsia" w:ascii="宋体" w:hAnsi="宋体"/>
                <w:szCs w:val="21"/>
              </w:rPr>
              <w:t>责令补种被砍伐、毁坏株数十倍的红树林树木，没收非法砍伐的红树林或者违反所得，并处每株七百元以上一千元以下的罚款。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spacing w:line="276" w:lineRule="exact"/>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spacing w:line="276" w:lineRule="exact"/>
              <w:rPr>
                <w:rFonts w:ascii="宋体" w:hAnsi="宋体"/>
                <w:szCs w:val="21"/>
              </w:rPr>
            </w:pPr>
            <w:r>
              <w:rPr>
                <w:rFonts w:hint="eastAsia" w:ascii="宋体" w:hAnsi="宋体"/>
                <w:szCs w:val="21"/>
              </w:rPr>
              <w:t>责令补种树木，没收非法砍伐的红树林或者违法所得，罚款</w:t>
            </w:r>
          </w:p>
        </w:tc>
        <w:tc>
          <w:tcPr>
            <w:tcW w:w="2338" w:type="dxa"/>
            <w:tcMar>
              <w:left w:w="28" w:type="dxa"/>
              <w:right w:w="28" w:type="dxa"/>
            </w:tcMar>
            <w:vAlign w:val="center"/>
          </w:tcPr>
          <w:p>
            <w:pPr>
              <w:spacing w:line="276" w:lineRule="exact"/>
              <w:rPr>
                <w:rFonts w:ascii="宋体" w:hAnsi="宋体"/>
                <w:szCs w:val="21"/>
              </w:rPr>
            </w:pPr>
          </w:p>
          <w:p>
            <w:pPr>
              <w:spacing w:line="276" w:lineRule="exact"/>
              <w:rPr>
                <w:rFonts w:ascii="宋体" w:hAnsi="宋体"/>
                <w:szCs w:val="21"/>
              </w:rPr>
            </w:pPr>
            <w:r>
              <w:rPr>
                <w:rFonts w:hint="eastAsia" w:ascii="宋体" w:hAnsi="宋体"/>
                <w:szCs w:val="21"/>
              </w:rPr>
              <w:t>非法砍伐红树林或者其他违法行为造成红树林毁坏，社会危害后果严重的。</w:t>
            </w:r>
          </w:p>
        </w:tc>
        <w:tc>
          <w:tcPr>
            <w:tcW w:w="3065" w:type="dxa"/>
            <w:tcMar>
              <w:left w:w="28" w:type="dxa"/>
              <w:right w:w="28" w:type="dxa"/>
            </w:tcMar>
            <w:vAlign w:val="center"/>
          </w:tcPr>
          <w:p>
            <w:pPr>
              <w:spacing w:line="276" w:lineRule="exact"/>
              <w:rPr>
                <w:rFonts w:ascii="宋体" w:hAnsi="宋体"/>
                <w:szCs w:val="21"/>
              </w:rPr>
            </w:pPr>
            <w:r>
              <w:rPr>
                <w:rFonts w:hint="eastAsia" w:ascii="宋体" w:hAnsi="宋体"/>
                <w:szCs w:val="21"/>
              </w:rPr>
              <w:t>责令补种被砍伐、毁坏株数十倍的红树林树木，没收非法砍伐的红树林或者违反所得，并处每株一千元以上二千元以下的罚款。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责令补种树木，没收非法砍伐的红树林或者违法所得，罚款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非法砍伐红树林或者其他违法行为造成红树林毁坏，社会危害后果特别严重，尚未构成犯罪的。</w:t>
            </w:r>
          </w:p>
        </w:tc>
        <w:tc>
          <w:tcPr>
            <w:tcW w:w="3065" w:type="dxa"/>
            <w:tcMar>
              <w:left w:w="28" w:type="dxa"/>
              <w:right w:w="28" w:type="dxa"/>
            </w:tcMar>
            <w:vAlign w:val="center"/>
          </w:tcPr>
          <w:p>
            <w:pPr>
              <w:rPr>
                <w:rFonts w:ascii="宋体" w:hAnsi="宋体"/>
                <w:szCs w:val="21"/>
              </w:rPr>
            </w:pPr>
            <w:r>
              <w:rPr>
                <w:rFonts w:hint="eastAsia" w:ascii="宋体" w:hAnsi="宋体"/>
                <w:szCs w:val="21"/>
              </w:rPr>
              <w:t>责令补种被砍伐、毁坏株数十倍的红树林树木，没收非法砍伐的红树林或者违反所得，并处每株二千元以上五千元以下的罚款。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3</w:t>
            </w:r>
          </w:p>
        </w:tc>
        <w:tc>
          <w:tcPr>
            <w:tcW w:w="1216" w:type="dxa"/>
            <w:vMerge w:val="restart"/>
            <w:tcMar>
              <w:left w:w="28" w:type="dxa"/>
              <w:right w:w="28" w:type="dxa"/>
            </w:tcMar>
            <w:vAlign w:val="center"/>
          </w:tcPr>
          <w:p>
            <w:pPr>
              <w:rPr>
                <w:rFonts w:ascii="宋体" w:hAnsi="宋体"/>
                <w:szCs w:val="21"/>
              </w:rPr>
            </w:pPr>
            <w:r>
              <w:rPr>
                <w:rFonts w:hint="eastAsia" w:ascii="宋体" w:hAnsi="宋体"/>
                <w:szCs w:val="21"/>
              </w:rPr>
              <w:t>在红树林自然保护区内从事畜禽饲养、水产养殖的</w:t>
            </w:r>
          </w:p>
        </w:tc>
        <w:tc>
          <w:tcPr>
            <w:tcW w:w="2928" w:type="dxa"/>
            <w:vMerge w:val="restart"/>
            <w:tcMar>
              <w:left w:w="28" w:type="dxa"/>
              <w:right w:w="28" w:type="dxa"/>
            </w:tcMar>
            <w:vAlign w:val="center"/>
          </w:tcPr>
          <w:p>
            <w:pPr>
              <w:rPr>
                <w:rFonts w:ascii="宋体" w:hAnsi="宋体"/>
                <w:szCs w:val="21"/>
              </w:rPr>
            </w:pPr>
            <w:r>
              <w:rPr>
                <w:rFonts w:hint="eastAsia" w:ascii="宋体" w:hAnsi="宋体"/>
                <w:szCs w:val="21"/>
              </w:rPr>
              <w:t>《海南省红树林保护规定》第二十一条 违反本规定，在红树林自然保护区内从事畜禽饲养、水产养殖的，由红树林自然保护区管理机构责令停止违法行为，未对红树林造成毁坏的，处五百元以上一万元以下的罚款；对红树林造成毁坏的，依照本规定第二十条处理。</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在自然保护区实验区内从事畜禽饲养、水产养殖，未对红树林造成毁坏的。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在自然保护区缓冲区内从事畜禽饲养、水产养殖，未对红树林造成毁坏的。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在自然保护区核心区内从事畜禽饲养、水产养殖，未对红树林造成毁坏的。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4</w:t>
            </w:r>
          </w:p>
        </w:tc>
        <w:tc>
          <w:tcPr>
            <w:tcW w:w="1216" w:type="dxa"/>
            <w:vMerge w:val="restart"/>
            <w:tcMar>
              <w:left w:w="28" w:type="dxa"/>
              <w:right w:w="28" w:type="dxa"/>
            </w:tcMar>
            <w:vAlign w:val="center"/>
          </w:tcPr>
          <w:p>
            <w:pPr>
              <w:rPr>
                <w:rFonts w:ascii="宋体" w:hAnsi="宋体"/>
                <w:szCs w:val="21"/>
              </w:rPr>
            </w:pPr>
            <w:r>
              <w:rPr>
                <w:rFonts w:hint="eastAsia" w:ascii="宋体" w:hAnsi="宋体"/>
                <w:szCs w:val="21"/>
              </w:rPr>
              <w:t>未经批准在红树林自然保护区的实验区和保护林带内修建简易旅游设施的</w:t>
            </w:r>
          </w:p>
        </w:tc>
        <w:tc>
          <w:tcPr>
            <w:tcW w:w="2928" w:type="dxa"/>
            <w:vMerge w:val="restart"/>
            <w:tcMar>
              <w:left w:w="28" w:type="dxa"/>
              <w:right w:w="28" w:type="dxa"/>
            </w:tcMar>
            <w:vAlign w:val="center"/>
          </w:tcPr>
          <w:p>
            <w:pPr>
              <w:rPr>
                <w:rFonts w:ascii="宋体" w:hAnsi="宋体"/>
                <w:szCs w:val="21"/>
              </w:rPr>
            </w:pPr>
            <w:r>
              <w:rPr>
                <w:rFonts w:hint="eastAsia" w:ascii="宋体" w:hAnsi="宋体"/>
                <w:szCs w:val="21"/>
              </w:rPr>
              <w:t>《海南省红树林保护规定》第二十二条 违反本规定，未经批准在红树林自然保护区的实验区和保护林带内修建简易旅游设施的，由县级以上人民政府林业主管部门责令停止违法行为，限期拆除，没收违法所得，并处二千元以上二万元以下的罚款；对红树林造成毁坏的，依照本规定第二十条处理。</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rPr>
                <w:rFonts w:ascii="宋体" w:hAnsi="宋体"/>
                <w:szCs w:val="21"/>
              </w:rPr>
            </w:pPr>
            <w:r>
              <w:rPr>
                <w:rFonts w:hint="eastAsia" w:ascii="宋体" w:hAnsi="宋体"/>
                <w:szCs w:val="21"/>
              </w:rPr>
              <w:t>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不主动停止违法行为，已造成</w:t>
            </w:r>
            <w:r>
              <w:rPr>
                <w:rFonts w:hint="eastAsia" w:ascii="宋体" w:hAnsi="宋体" w:cs="Arial"/>
                <w:kern w:val="0"/>
                <w:szCs w:val="21"/>
              </w:rPr>
              <w:t>一定</w:t>
            </w:r>
            <w:r>
              <w:rPr>
                <w:rFonts w:hint="eastAsia" w:ascii="宋体" w:hAnsi="宋体"/>
                <w:szCs w:val="21"/>
              </w:rPr>
              <w:t>社会危害后果的。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没收违法所得，并处五千元的罚款。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ind w:firstLine="315" w:firstLineChars="150"/>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rPr>
                <w:rFonts w:ascii="宋体" w:hAnsi="宋体"/>
                <w:szCs w:val="21"/>
              </w:rPr>
            </w:pPr>
            <w:r>
              <w:rPr>
                <w:rFonts w:hint="eastAsia" w:ascii="宋体" w:hAnsi="宋体"/>
                <w:szCs w:val="21"/>
              </w:rPr>
              <w:t>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不主动停止违法行为，已造成较重的社会危害后果的。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没收违法所得，并处一万元的罚款。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ind w:firstLine="315" w:firstLineChars="150"/>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rPr>
                <w:rFonts w:ascii="宋体" w:hAnsi="宋体"/>
                <w:szCs w:val="21"/>
              </w:rPr>
            </w:pPr>
            <w:r>
              <w:rPr>
                <w:rFonts w:hint="eastAsia" w:ascii="宋体" w:hAnsi="宋体"/>
                <w:szCs w:val="21"/>
              </w:rPr>
              <w:t>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不主动停止违法行为，已造成严重社会危害后果的。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没收违法所得，并处二万元的罚款。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5</w:t>
            </w:r>
          </w:p>
        </w:tc>
        <w:tc>
          <w:tcPr>
            <w:tcW w:w="1216" w:type="dxa"/>
            <w:vMerge w:val="restart"/>
            <w:tcMar>
              <w:left w:w="28" w:type="dxa"/>
              <w:right w:w="28" w:type="dxa"/>
            </w:tcMar>
            <w:vAlign w:val="center"/>
          </w:tcPr>
          <w:p>
            <w:pPr>
              <w:spacing w:line="270" w:lineRule="exact"/>
              <w:rPr>
                <w:rFonts w:ascii="宋体" w:hAnsi="宋体"/>
                <w:szCs w:val="21"/>
              </w:rPr>
            </w:pPr>
            <w:r>
              <w:rPr>
                <w:rFonts w:hint="eastAsia" w:ascii="宋体" w:hAnsi="宋体"/>
                <w:szCs w:val="21"/>
              </w:rPr>
              <w:t>在红树林自然保护区和保护林带内捡拾鸟卵和雏鸟、毁巢，以鸣笛、追赶等方式惊吓野生水禽或者干扰鸟类觅食、繁殖的</w:t>
            </w:r>
          </w:p>
        </w:tc>
        <w:tc>
          <w:tcPr>
            <w:tcW w:w="2928" w:type="dxa"/>
            <w:vMerge w:val="restart"/>
            <w:tcMar>
              <w:left w:w="28" w:type="dxa"/>
              <w:right w:w="28" w:type="dxa"/>
            </w:tcMar>
            <w:vAlign w:val="center"/>
          </w:tcPr>
          <w:p>
            <w:pPr>
              <w:spacing w:line="270" w:lineRule="exact"/>
              <w:rPr>
                <w:rFonts w:ascii="宋体" w:hAnsi="宋体"/>
                <w:szCs w:val="21"/>
              </w:rPr>
            </w:pPr>
            <w:r>
              <w:rPr>
                <w:rFonts w:hint="eastAsia" w:ascii="宋体" w:hAnsi="宋体"/>
                <w:szCs w:val="21"/>
              </w:rPr>
              <w:t>《海南省红树林保护规定》第二十三条 违反本规定，在红树林自然保护区和保护林带内捡拾鸟卵和雏鸟、毁巢，以鸣笛、追赶等方式惊吓野生水禽或者干扰鸟类觅食、繁殖的，由县级以上人民政府林业主管部门或者红树林自然保护区管理机构责令停止违法行为，根据情节轻重，处二百元以上二千元以下的罚款。</w:t>
            </w:r>
          </w:p>
        </w:tc>
        <w:tc>
          <w:tcPr>
            <w:tcW w:w="96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spacing w:line="270" w:lineRule="exact"/>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不主动停止违法行为，已造成</w:t>
            </w:r>
            <w:r>
              <w:rPr>
                <w:rFonts w:hint="eastAsia" w:ascii="宋体" w:hAnsi="宋体" w:cs="Arial"/>
                <w:kern w:val="0"/>
                <w:szCs w:val="21"/>
              </w:rPr>
              <w:t>一定</w:t>
            </w:r>
            <w:r>
              <w:rPr>
                <w:rFonts w:hint="eastAsia" w:ascii="宋体" w:hAnsi="宋体"/>
                <w:szCs w:val="21"/>
              </w:rPr>
              <w:t>社会危害后果的。</w:t>
            </w:r>
          </w:p>
        </w:tc>
        <w:tc>
          <w:tcPr>
            <w:tcW w:w="3065" w:type="dxa"/>
            <w:tcMar>
              <w:left w:w="28" w:type="dxa"/>
              <w:right w:w="28" w:type="dxa"/>
            </w:tcMar>
            <w:vAlign w:val="center"/>
          </w:tcPr>
          <w:p>
            <w:pPr>
              <w:spacing w:line="270" w:lineRule="exact"/>
              <w:rPr>
                <w:rFonts w:ascii="宋体" w:hAnsi="宋体"/>
                <w:szCs w:val="21"/>
              </w:rPr>
            </w:pPr>
            <w:r>
              <w:rPr>
                <w:rFonts w:hint="eastAsia" w:ascii="宋体" w:hAnsi="宋体"/>
                <w:szCs w:val="21"/>
              </w:rPr>
              <w:t>责令停止违法行为，处二百元以上八百元以下的罚款。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spacing w:line="270" w:lineRule="exact"/>
              <w:rPr>
                <w:rFonts w:ascii="宋体" w:hAnsi="宋体"/>
                <w:szCs w:val="21"/>
              </w:rPr>
            </w:pPr>
          </w:p>
        </w:tc>
        <w:tc>
          <w:tcPr>
            <w:tcW w:w="2928" w:type="dxa"/>
            <w:vMerge w:val="continue"/>
            <w:tcMar>
              <w:left w:w="28" w:type="dxa"/>
              <w:right w:w="28" w:type="dxa"/>
            </w:tcMar>
            <w:vAlign w:val="center"/>
          </w:tcPr>
          <w:p>
            <w:pPr>
              <w:spacing w:line="270" w:lineRule="exact"/>
              <w:ind w:firstLine="315" w:firstLineChars="150"/>
              <w:rPr>
                <w:rFonts w:ascii="宋体" w:hAnsi="宋体"/>
                <w:szCs w:val="21"/>
              </w:rPr>
            </w:pPr>
          </w:p>
        </w:tc>
        <w:tc>
          <w:tcPr>
            <w:tcW w:w="96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spacing w:line="270" w:lineRule="exact"/>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不主动停止违法行为，已造成较重的社会危害后果的。</w:t>
            </w:r>
          </w:p>
        </w:tc>
        <w:tc>
          <w:tcPr>
            <w:tcW w:w="3065" w:type="dxa"/>
            <w:tcMar>
              <w:left w:w="28" w:type="dxa"/>
              <w:right w:w="28" w:type="dxa"/>
            </w:tcMar>
            <w:vAlign w:val="center"/>
          </w:tcPr>
          <w:p>
            <w:pPr>
              <w:spacing w:line="270" w:lineRule="exact"/>
              <w:rPr>
                <w:rFonts w:ascii="宋体" w:hAnsi="宋体"/>
                <w:szCs w:val="21"/>
              </w:rPr>
            </w:pPr>
            <w:r>
              <w:rPr>
                <w:rFonts w:hint="eastAsia" w:ascii="宋体" w:hAnsi="宋体"/>
                <w:szCs w:val="21"/>
              </w:rPr>
              <w:t>责令停止违法行为，处八百元以上一千五百元以下的罚款。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spacing w:line="270" w:lineRule="exact"/>
              <w:rPr>
                <w:rFonts w:ascii="宋体" w:hAnsi="宋体"/>
                <w:szCs w:val="21"/>
              </w:rPr>
            </w:pPr>
          </w:p>
        </w:tc>
        <w:tc>
          <w:tcPr>
            <w:tcW w:w="2928" w:type="dxa"/>
            <w:vMerge w:val="continue"/>
            <w:tcMar>
              <w:left w:w="28" w:type="dxa"/>
              <w:right w:w="28" w:type="dxa"/>
            </w:tcMar>
            <w:vAlign w:val="center"/>
          </w:tcPr>
          <w:p>
            <w:pPr>
              <w:spacing w:line="270" w:lineRule="exact"/>
              <w:ind w:firstLine="315" w:firstLineChars="150"/>
              <w:rPr>
                <w:rFonts w:ascii="宋体" w:hAnsi="宋体"/>
                <w:szCs w:val="21"/>
              </w:rPr>
            </w:pPr>
          </w:p>
        </w:tc>
        <w:tc>
          <w:tcPr>
            <w:tcW w:w="96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spacing w:line="270" w:lineRule="exact"/>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spacing w:line="270" w:lineRule="exact"/>
              <w:rPr>
                <w:rFonts w:ascii="宋体" w:hAnsi="宋体"/>
                <w:szCs w:val="21"/>
              </w:rPr>
            </w:pPr>
            <w:r>
              <w:rPr>
                <w:rFonts w:hint="eastAsia" w:ascii="宋体" w:hAnsi="宋体"/>
                <w:szCs w:val="21"/>
              </w:rPr>
              <w:t>不主动停止违法行为，已造成严重社会危害后果的。</w:t>
            </w:r>
          </w:p>
        </w:tc>
        <w:tc>
          <w:tcPr>
            <w:tcW w:w="3065" w:type="dxa"/>
            <w:tcMar>
              <w:left w:w="28" w:type="dxa"/>
              <w:right w:w="28" w:type="dxa"/>
            </w:tcMar>
            <w:vAlign w:val="center"/>
          </w:tcPr>
          <w:p>
            <w:pPr>
              <w:spacing w:line="270" w:lineRule="exact"/>
              <w:rPr>
                <w:rFonts w:ascii="宋体" w:hAnsi="宋体"/>
                <w:szCs w:val="21"/>
              </w:rPr>
            </w:pPr>
            <w:r>
              <w:rPr>
                <w:rFonts w:hint="eastAsia" w:ascii="宋体" w:hAnsi="宋体"/>
                <w:szCs w:val="21"/>
              </w:rPr>
              <w:t>责令停止违法行为，处一千五百元以上二千元以下的罚款。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6</w:t>
            </w:r>
          </w:p>
        </w:tc>
        <w:tc>
          <w:tcPr>
            <w:tcW w:w="1216" w:type="dxa"/>
            <w:vMerge w:val="restart"/>
            <w:tcMar>
              <w:left w:w="28" w:type="dxa"/>
              <w:right w:w="28" w:type="dxa"/>
            </w:tcMar>
            <w:vAlign w:val="center"/>
          </w:tcPr>
          <w:p>
            <w:pPr>
              <w:spacing w:line="270" w:lineRule="exact"/>
              <w:rPr>
                <w:rFonts w:ascii="宋体" w:hAnsi="宋体"/>
                <w:szCs w:val="21"/>
              </w:rPr>
            </w:pPr>
            <w:r>
              <w:rPr>
                <w:rFonts w:hint="eastAsia" w:ascii="宋体" w:hAnsi="宋体"/>
                <w:szCs w:val="21"/>
              </w:rPr>
              <w:t>在红树林自然保护区和保护林带内毁林挖塘、开垦、采石、烧荒、采矿、采砂、取土，未对红树林造成毁坏的</w:t>
            </w:r>
          </w:p>
        </w:tc>
        <w:tc>
          <w:tcPr>
            <w:tcW w:w="2928" w:type="dxa"/>
            <w:vMerge w:val="restart"/>
            <w:tcMar>
              <w:left w:w="28" w:type="dxa"/>
              <w:right w:w="28" w:type="dxa"/>
            </w:tcMar>
            <w:vAlign w:val="center"/>
          </w:tcPr>
          <w:p>
            <w:pPr>
              <w:spacing w:line="270" w:lineRule="exact"/>
              <w:rPr>
                <w:szCs w:val="21"/>
              </w:rPr>
            </w:pPr>
            <w:r>
              <w:rPr>
                <w:rFonts w:hint="eastAsia" w:ascii="宋体" w:hAnsi="宋体"/>
                <w:szCs w:val="21"/>
              </w:rPr>
              <w:t>《海南省红树林保护规定》第二十四条 违反本规定，在红树林自然保护区和保护林带内挖塘、开垦、采石、烧荒、采矿、采砂、取土，未对红树林造成毁坏的，由县级以上人民政府林业主管部门没收违法所得，责令停止违法行为，限期恢复原状或者采取其他补救措施，并依照森林管理、自然保护区管理、湿地管理等有关法律法规予以处罚；对红树林造成毁坏的，依照本规定第二十条处理。</w:t>
            </w:r>
          </w:p>
        </w:tc>
        <w:tc>
          <w:tcPr>
            <w:tcW w:w="96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轻微违法</w:t>
            </w:r>
          </w:p>
        </w:tc>
        <w:tc>
          <w:tcPr>
            <w:tcW w:w="1596" w:type="dxa"/>
            <w:tcMar>
              <w:left w:w="28" w:type="dxa"/>
              <w:right w:w="28" w:type="dxa"/>
            </w:tcMar>
            <w:vAlign w:val="center"/>
          </w:tcPr>
          <w:p>
            <w:pPr>
              <w:spacing w:line="270" w:lineRule="exact"/>
              <w:rPr>
                <w:rFonts w:ascii="宋体" w:hAnsi="宋体"/>
                <w:szCs w:val="21"/>
              </w:rPr>
            </w:pPr>
            <w:r>
              <w:rPr>
                <w:rFonts w:hint="eastAsia" w:ascii="宋体" w:hAnsi="宋体"/>
                <w:szCs w:val="21"/>
              </w:rPr>
              <w:t>没收违法所得，责令停止违法行为，</w:t>
            </w:r>
            <w:r>
              <w:rPr>
                <w:rFonts w:hint="eastAsia" w:ascii="宋体" w:hAnsi="宋体" w:cs="Arial"/>
                <w:szCs w:val="21"/>
              </w:rPr>
              <w:t>罚款。</w:t>
            </w:r>
          </w:p>
        </w:tc>
        <w:tc>
          <w:tcPr>
            <w:tcW w:w="2338" w:type="dxa"/>
            <w:tcMar>
              <w:left w:w="28" w:type="dxa"/>
              <w:right w:w="28" w:type="dxa"/>
            </w:tcMar>
            <w:vAlign w:val="center"/>
          </w:tcPr>
          <w:p>
            <w:pPr>
              <w:spacing w:line="270" w:lineRule="exact"/>
              <w:rPr>
                <w:rFonts w:ascii="宋体" w:hAnsi="宋体"/>
                <w:szCs w:val="21"/>
              </w:rPr>
            </w:pPr>
            <w:r>
              <w:rPr>
                <w:rFonts w:hint="eastAsia" w:ascii="宋体" w:hAnsi="宋体"/>
                <w:szCs w:val="21"/>
              </w:rPr>
              <w:t>在红树林自然保护区外围的保护林带内毁林挖塘、开垦、采石、烧荒、采矿、采砂、取土的，或</w:t>
            </w:r>
            <w:r>
              <w:rPr>
                <w:rFonts w:hint="eastAsia" w:ascii="宋体" w:hAnsi="宋体" w:cs="Arial"/>
                <w:szCs w:val="21"/>
              </w:rPr>
              <w:t>临时占用</w:t>
            </w:r>
            <w:r>
              <w:rPr>
                <w:rFonts w:hint="eastAsia" w:ascii="宋体" w:hAnsi="宋体"/>
                <w:szCs w:val="21"/>
              </w:rPr>
              <w:t>红树林自然保护区外围的保护林带</w:t>
            </w:r>
            <w:r>
              <w:rPr>
                <w:rFonts w:hint="eastAsia" w:ascii="宋体" w:hAnsi="宋体" w:cs="Arial"/>
                <w:szCs w:val="21"/>
              </w:rPr>
              <w:t>林地，逾期不归还，未</w:t>
            </w:r>
            <w:r>
              <w:rPr>
                <w:rFonts w:hint="eastAsia" w:ascii="宋体" w:hAnsi="宋体"/>
                <w:szCs w:val="21"/>
              </w:rPr>
              <w:t>对红树林造成毁坏的。</w:t>
            </w:r>
          </w:p>
        </w:tc>
        <w:tc>
          <w:tcPr>
            <w:tcW w:w="3065" w:type="dxa"/>
            <w:tcMar>
              <w:left w:w="28" w:type="dxa"/>
              <w:right w:w="28" w:type="dxa"/>
            </w:tcMar>
            <w:vAlign w:val="center"/>
          </w:tcPr>
          <w:p>
            <w:pPr>
              <w:spacing w:line="270" w:lineRule="exact"/>
              <w:rPr>
                <w:rFonts w:ascii="宋体" w:hAnsi="宋体"/>
                <w:szCs w:val="21"/>
              </w:rPr>
            </w:pPr>
            <w:r>
              <w:rPr>
                <w:rFonts w:hint="eastAsia" w:ascii="宋体" w:hAnsi="宋体"/>
                <w:szCs w:val="21"/>
              </w:rPr>
              <w:t>没收违法所得，责令停止违法行为，</w:t>
            </w:r>
            <w:r>
              <w:rPr>
                <w:rFonts w:hint="eastAsia" w:ascii="宋体" w:hAnsi="宋体" w:cs="Arial"/>
                <w:szCs w:val="21"/>
              </w:rPr>
              <w:t>按照非法改变用途红树林地面积，对个人处以每平方米十元的罚款，对单位处以每平方米五十元的罚款。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spacing w:line="270" w:lineRule="exact"/>
              <w:rPr>
                <w:rFonts w:ascii="宋体" w:hAnsi="宋体"/>
                <w:szCs w:val="21"/>
              </w:rPr>
            </w:pPr>
          </w:p>
        </w:tc>
        <w:tc>
          <w:tcPr>
            <w:tcW w:w="2928" w:type="dxa"/>
            <w:vMerge w:val="continue"/>
            <w:tcMar>
              <w:left w:w="28" w:type="dxa"/>
              <w:right w:w="28" w:type="dxa"/>
            </w:tcMar>
            <w:vAlign w:val="center"/>
          </w:tcPr>
          <w:p>
            <w:pPr>
              <w:spacing w:line="270" w:lineRule="exact"/>
              <w:rPr>
                <w:rFonts w:ascii="宋体" w:hAnsi="宋体"/>
                <w:szCs w:val="21"/>
              </w:rPr>
            </w:pPr>
          </w:p>
        </w:tc>
        <w:tc>
          <w:tcPr>
            <w:tcW w:w="96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spacing w:line="270" w:lineRule="exact"/>
              <w:rPr>
                <w:rFonts w:ascii="宋体" w:hAnsi="宋体"/>
                <w:szCs w:val="21"/>
              </w:rPr>
            </w:pPr>
            <w:r>
              <w:rPr>
                <w:rFonts w:hint="eastAsia" w:ascii="宋体" w:hAnsi="宋体"/>
                <w:szCs w:val="21"/>
              </w:rPr>
              <w:t>没收违法所得，责令停止违法行为，罚款</w:t>
            </w:r>
          </w:p>
        </w:tc>
        <w:tc>
          <w:tcPr>
            <w:tcW w:w="2338" w:type="dxa"/>
            <w:tcMar>
              <w:left w:w="28" w:type="dxa"/>
              <w:right w:w="28" w:type="dxa"/>
            </w:tcMar>
            <w:vAlign w:val="center"/>
          </w:tcPr>
          <w:p>
            <w:pPr>
              <w:spacing w:line="270" w:lineRule="exact"/>
              <w:rPr>
                <w:rFonts w:ascii="宋体" w:hAnsi="宋体"/>
                <w:szCs w:val="21"/>
              </w:rPr>
            </w:pPr>
            <w:r>
              <w:rPr>
                <w:rFonts w:hint="eastAsia" w:ascii="宋体" w:hAnsi="宋体"/>
                <w:szCs w:val="21"/>
              </w:rPr>
              <w:t>在红树林自然保护区实验区内毁林挖塘、开垦、采石、烧荒、采矿、采砂、取土的；或</w:t>
            </w:r>
            <w:r>
              <w:rPr>
                <w:rFonts w:hint="eastAsia" w:ascii="宋体" w:hAnsi="宋体" w:cs="Arial"/>
                <w:szCs w:val="21"/>
              </w:rPr>
              <w:t>临时占用</w:t>
            </w:r>
            <w:r>
              <w:rPr>
                <w:rFonts w:hint="eastAsia" w:ascii="宋体" w:hAnsi="宋体"/>
                <w:szCs w:val="21"/>
              </w:rPr>
              <w:t>红树林自然保护区实验区内的红树</w:t>
            </w:r>
            <w:r>
              <w:rPr>
                <w:rFonts w:hint="eastAsia" w:ascii="宋体" w:hAnsi="宋体" w:cs="Arial"/>
                <w:szCs w:val="21"/>
              </w:rPr>
              <w:t>林地，逾期不归还，未</w:t>
            </w:r>
            <w:r>
              <w:rPr>
                <w:rFonts w:hint="eastAsia" w:ascii="宋体" w:hAnsi="宋体"/>
                <w:szCs w:val="21"/>
              </w:rPr>
              <w:t>对红树林造成毁坏的。</w:t>
            </w:r>
          </w:p>
        </w:tc>
        <w:tc>
          <w:tcPr>
            <w:tcW w:w="3065" w:type="dxa"/>
            <w:tcMar>
              <w:left w:w="28" w:type="dxa"/>
              <w:right w:w="28" w:type="dxa"/>
            </w:tcMar>
            <w:vAlign w:val="center"/>
          </w:tcPr>
          <w:p>
            <w:pPr>
              <w:spacing w:line="270" w:lineRule="exact"/>
              <w:rPr>
                <w:rFonts w:ascii="宋体" w:hAnsi="宋体"/>
                <w:szCs w:val="21"/>
              </w:rPr>
            </w:pPr>
            <w:r>
              <w:rPr>
                <w:rFonts w:hint="eastAsia" w:ascii="宋体" w:hAnsi="宋体"/>
                <w:szCs w:val="21"/>
              </w:rPr>
              <w:t>没收违法所得，责令停止违法行为，</w:t>
            </w:r>
            <w:r>
              <w:rPr>
                <w:rFonts w:hint="eastAsia" w:ascii="宋体" w:hAnsi="宋体" w:cs="Arial"/>
                <w:szCs w:val="21"/>
              </w:rPr>
              <w:t>按照非法改变用途红树林地面积，对个人处以每平方米十元以上二十元以下的罚款，对单位处以每平方米五十元以上一百元以下的罚款。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rPr>
                <w:rFonts w:ascii="宋体" w:hAnsi="宋体"/>
                <w:szCs w:val="21"/>
              </w:rPr>
            </w:pPr>
            <w:r>
              <w:rPr>
                <w:rFonts w:hint="eastAsia" w:ascii="宋体" w:hAnsi="宋体"/>
                <w:szCs w:val="21"/>
              </w:rPr>
              <w:t>没收违法所得，责令停止违法行为，罚款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在红树林自然保护区缓冲区内毁林挖塘、开垦、采石、烧荒、采矿、采砂、取土的；或</w:t>
            </w:r>
            <w:r>
              <w:rPr>
                <w:rFonts w:hint="eastAsia" w:ascii="宋体" w:hAnsi="宋体" w:cs="Arial"/>
                <w:szCs w:val="21"/>
              </w:rPr>
              <w:t>临时占用</w:t>
            </w:r>
            <w:r>
              <w:rPr>
                <w:rFonts w:hint="eastAsia" w:ascii="宋体" w:hAnsi="宋体"/>
                <w:szCs w:val="21"/>
              </w:rPr>
              <w:t>红树</w:t>
            </w:r>
            <w:r>
              <w:rPr>
                <w:rFonts w:hint="eastAsia" w:ascii="宋体" w:hAnsi="宋体"/>
                <w:spacing w:val="-7"/>
                <w:szCs w:val="21"/>
              </w:rPr>
              <w:t>林自然保护区缓冲区内的红树</w:t>
            </w:r>
            <w:r>
              <w:rPr>
                <w:rFonts w:hint="eastAsia" w:ascii="宋体" w:hAnsi="宋体" w:cs="Arial"/>
                <w:spacing w:val="-7"/>
                <w:szCs w:val="21"/>
              </w:rPr>
              <w:t>林地，逾期不归还，未</w:t>
            </w:r>
            <w:r>
              <w:rPr>
                <w:rFonts w:hint="eastAsia" w:ascii="宋体" w:hAnsi="宋体"/>
                <w:spacing w:val="-7"/>
                <w:szCs w:val="21"/>
              </w:rPr>
              <w:t>对红树林造成毁坏的。</w:t>
            </w:r>
          </w:p>
        </w:tc>
        <w:tc>
          <w:tcPr>
            <w:tcW w:w="3065" w:type="dxa"/>
            <w:tcMar>
              <w:left w:w="28" w:type="dxa"/>
              <w:right w:w="28" w:type="dxa"/>
            </w:tcMar>
            <w:vAlign w:val="center"/>
          </w:tcPr>
          <w:p>
            <w:pPr>
              <w:rPr>
                <w:rFonts w:ascii="宋体" w:hAnsi="宋体"/>
                <w:szCs w:val="21"/>
              </w:rPr>
            </w:pPr>
            <w:r>
              <w:rPr>
                <w:rFonts w:hint="eastAsia" w:ascii="宋体" w:hAnsi="宋体"/>
                <w:szCs w:val="21"/>
              </w:rPr>
              <w:t>没收违法所得，责令停止违法行为，</w:t>
            </w:r>
            <w:r>
              <w:rPr>
                <w:rFonts w:hint="eastAsia" w:ascii="宋体" w:hAnsi="宋体" w:cs="Arial"/>
                <w:szCs w:val="21"/>
              </w:rPr>
              <w:t>按照非法改变用途红树林地面积，对个人处以每平方米元二十元以上三十元以下的罚款，对单位处以每平方米一百元以上一百五十元以下的罚款。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rPr>
                <w:rFonts w:ascii="宋体" w:hAnsi="宋体"/>
                <w:szCs w:val="21"/>
              </w:rPr>
            </w:pPr>
            <w:r>
              <w:rPr>
                <w:rFonts w:hint="eastAsia" w:ascii="宋体" w:hAnsi="宋体"/>
                <w:szCs w:val="21"/>
              </w:rPr>
              <w:t>没收违法所得，责令停止违法行为，罚款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在红树林自然保护区核心区内毁林挖塘、开垦、采石、烧荒、采矿、采砂、</w:t>
            </w:r>
            <w:r>
              <w:rPr>
                <w:rFonts w:hint="eastAsia" w:ascii="宋体" w:hAnsi="宋体"/>
                <w:spacing w:val="-7"/>
                <w:szCs w:val="21"/>
              </w:rPr>
              <w:t>取土的；或</w:t>
            </w:r>
            <w:r>
              <w:rPr>
                <w:rFonts w:hint="eastAsia" w:ascii="宋体" w:hAnsi="宋体" w:cs="Arial"/>
                <w:spacing w:val="-7"/>
                <w:szCs w:val="21"/>
              </w:rPr>
              <w:t>临时占用</w:t>
            </w:r>
            <w:r>
              <w:rPr>
                <w:rFonts w:hint="eastAsia" w:ascii="宋体" w:hAnsi="宋体"/>
                <w:spacing w:val="-7"/>
                <w:szCs w:val="21"/>
              </w:rPr>
              <w:t>红树林自然保护区核心区内的红树</w:t>
            </w:r>
            <w:r>
              <w:rPr>
                <w:rFonts w:hint="eastAsia" w:ascii="宋体" w:hAnsi="宋体" w:cs="Arial"/>
                <w:spacing w:val="-7"/>
                <w:szCs w:val="21"/>
              </w:rPr>
              <w:t>林地，逾期不归还，</w:t>
            </w:r>
            <w:r>
              <w:rPr>
                <w:rFonts w:hint="eastAsia" w:ascii="宋体" w:hAnsi="宋体"/>
                <w:spacing w:val="-7"/>
                <w:szCs w:val="21"/>
              </w:rPr>
              <w:t>未对红树林造成毁坏的。</w:t>
            </w:r>
          </w:p>
        </w:tc>
        <w:tc>
          <w:tcPr>
            <w:tcW w:w="3065" w:type="dxa"/>
            <w:tcMar>
              <w:left w:w="28" w:type="dxa"/>
              <w:right w:w="28" w:type="dxa"/>
            </w:tcMar>
            <w:vAlign w:val="center"/>
          </w:tcPr>
          <w:p>
            <w:pPr>
              <w:rPr>
                <w:rFonts w:ascii="宋体" w:hAnsi="宋体"/>
                <w:szCs w:val="21"/>
              </w:rPr>
            </w:pPr>
            <w:r>
              <w:rPr>
                <w:rFonts w:hint="eastAsia" w:ascii="宋体" w:hAnsi="宋体"/>
                <w:szCs w:val="21"/>
              </w:rPr>
              <w:t>没收违法所得，责令停止违法行为，</w:t>
            </w:r>
            <w:r>
              <w:rPr>
                <w:rFonts w:hint="eastAsia" w:ascii="宋体" w:hAnsi="宋体" w:cs="Arial"/>
                <w:szCs w:val="21"/>
              </w:rPr>
              <w:t>按照非法改变用途红树林地面积，对个人处以每平方米三十元的罚款，对单位处以每平方米一百五十元的罚款。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7</w:t>
            </w:r>
          </w:p>
        </w:tc>
        <w:tc>
          <w:tcPr>
            <w:tcW w:w="1216" w:type="dxa"/>
            <w:vMerge w:val="restart"/>
            <w:tcMar>
              <w:left w:w="28" w:type="dxa"/>
              <w:right w:w="28" w:type="dxa"/>
            </w:tcMar>
            <w:vAlign w:val="center"/>
          </w:tcPr>
          <w:p>
            <w:pPr>
              <w:rPr>
                <w:rFonts w:ascii="宋体" w:hAnsi="宋体"/>
                <w:szCs w:val="21"/>
              </w:rPr>
            </w:pPr>
            <w:r>
              <w:rPr>
                <w:rFonts w:hint="eastAsia" w:ascii="宋体" w:hAnsi="宋体" w:cs="仿宋_GB2312"/>
                <w:szCs w:val="21"/>
              </w:rPr>
              <w:t>非法占用红树林地修建旅游设施或者进行工程建设的</w:t>
            </w:r>
          </w:p>
        </w:tc>
        <w:tc>
          <w:tcPr>
            <w:tcW w:w="2928" w:type="dxa"/>
            <w:vMerge w:val="restart"/>
            <w:tcMar>
              <w:left w:w="28" w:type="dxa"/>
              <w:right w:w="28" w:type="dxa"/>
            </w:tcMar>
            <w:vAlign w:val="center"/>
          </w:tcPr>
          <w:p>
            <w:pPr>
              <w:rPr>
                <w:rFonts w:ascii="宋体" w:hAnsi="宋体" w:cs="仿宋_GB2312"/>
                <w:szCs w:val="21"/>
              </w:rPr>
            </w:pPr>
            <w:r>
              <w:rPr>
                <w:rFonts w:hint="eastAsia" w:ascii="宋体" w:hAnsi="宋体"/>
                <w:szCs w:val="21"/>
              </w:rPr>
              <w:t xml:space="preserve">《海南省红树林保护规定》第二十五条 </w:t>
            </w:r>
            <w:r>
              <w:rPr>
                <w:rFonts w:hint="eastAsia" w:ascii="宋体" w:hAnsi="宋体" w:cs="仿宋_GB2312"/>
                <w:szCs w:val="21"/>
              </w:rPr>
              <w:t>违反本规定，非法占用红树林地修建旅游设施或者进行工程建设的，由县级以上人民政府林业主管部门责令停止违法行为，限期拆除，恢复原状，并依照森林管理、海域使用、土地管理等有关法律法规予以处罚；构成犯罪的，依法追究刑事责任；对红树林造成毁坏的，依照本规定第二十条处理。非法批准占用或者征收红树林地的，批准文件无效，对非法批准占用、征收红树林地的直接负责的主管人员和其他直接责任人员，依法给予行政处分；构成犯罪的，依法追究刑事责任。对非法批准占用或者征收的红树林地，依照本条第一款的规定处理。</w:t>
            </w:r>
          </w:p>
          <w:p>
            <w:pPr>
              <w:rPr>
                <w:rFonts w:ascii="宋体" w:hAnsi="宋体" w:cs="仿宋_GB2312"/>
                <w:szCs w:val="21"/>
              </w:rPr>
            </w:pPr>
            <w:r>
              <w:rPr>
                <w:rFonts w:hint="eastAsia" w:ascii="宋体" w:hAnsi="宋体"/>
                <w:szCs w:val="21"/>
              </w:rPr>
              <w:t>《海南省湿地保护条例》第四十一条 违反本条例第二十二条规定，擅自占用湿地的，市、县、自治县人民政府有关湿地主管部门应当责令停止违法行为、限期恢复原状或者采取其他补救措施，处占用湿地每平方米一百五十元以上五百元以下的罚款。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非</w:t>
            </w:r>
            <w:r>
              <w:rPr>
                <w:rFonts w:hint="eastAsia" w:ascii="宋体" w:hAnsi="宋体" w:cs="仿宋_GB2312"/>
                <w:szCs w:val="21"/>
              </w:rPr>
              <w:t>法</w:t>
            </w:r>
            <w:r>
              <w:rPr>
                <w:rFonts w:hint="eastAsia" w:ascii="宋体" w:hAnsi="宋体"/>
                <w:szCs w:val="21"/>
              </w:rPr>
              <w:t>占用红树林保护区以外的红树林无林地、滩涂、湿地，未</w:t>
            </w:r>
            <w:r>
              <w:rPr>
                <w:rFonts w:hint="eastAsia" w:ascii="宋体" w:hAnsi="宋体" w:cs="仿宋_GB2312"/>
                <w:szCs w:val="21"/>
              </w:rPr>
              <w:t>对红树林造成毁坏，</w:t>
            </w:r>
            <w:r>
              <w:rPr>
                <w:rFonts w:hint="eastAsia" w:ascii="宋体" w:hAnsi="宋体"/>
                <w:szCs w:val="21"/>
              </w:rPr>
              <w:t>尚未构成犯罪的。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w:t>
            </w:r>
            <w:r>
              <w:rPr>
                <w:rFonts w:hint="eastAsia" w:ascii="宋体" w:hAnsi="宋体" w:cs="仿宋_GB2312"/>
                <w:szCs w:val="21"/>
              </w:rPr>
              <w:t>处非法占用</w:t>
            </w:r>
            <w:r>
              <w:rPr>
                <w:rFonts w:hint="eastAsia" w:ascii="宋体" w:hAnsi="宋体"/>
                <w:szCs w:val="21"/>
              </w:rPr>
              <w:t>红树林地</w:t>
            </w:r>
            <w:r>
              <w:rPr>
                <w:rFonts w:hint="eastAsia" w:ascii="宋体" w:hAnsi="宋体" w:cs="仿宋_GB2312"/>
                <w:szCs w:val="21"/>
              </w:rPr>
              <w:t>每平方米</w:t>
            </w:r>
            <w:r>
              <w:rPr>
                <w:rFonts w:hint="eastAsia" w:ascii="宋体" w:hAnsi="宋体"/>
                <w:szCs w:val="21"/>
              </w:rPr>
              <w:t>一百五十元以上二百元以下的罚款</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非</w:t>
            </w:r>
            <w:r>
              <w:rPr>
                <w:rFonts w:hint="eastAsia" w:ascii="宋体" w:hAnsi="宋体" w:cs="仿宋_GB2312"/>
                <w:szCs w:val="21"/>
              </w:rPr>
              <w:t>法</w:t>
            </w:r>
            <w:r>
              <w:rPr>
                <w:rFonts w:hint="eastAsia" w:ascii="宋体" w:hAnsi="宋体"/>
                <w:szCs w:val="21"/>
              </w:rPr>
              <w:t>占用红树林保护区以外的红树有林地，未</w:t>
            </w:r>
            <w:r>
              <w:rPr>
                <w:rFonts w:hint="eastAsia" w:ascii="宋体" w:hAnsi="宋体" w:cs="仿宋_GB2312"/>
                <w:szCs w:val="21"/>
              </w:rPr>
              <w:t>对红树林造成毁坏，</w:t>
            </w:r>
            <w:r>
              <w:rPr>
                <w:rFonts w:hint="eastAsia" w:ascii="宋体" w:hAnsi="宋体"/>
                <w:szCs w:val="21"/>
              </w:rPr>
              <w:t>尚未构成犯罪的。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w:t>
            </w:r>
            <w:r>
              <w:rPr>
                <w:rFonts w:hint="eastAsia" w:ascii="宋体" w:hAnsi="宋体" w:cs="仿宋_GB2312"/>
                <w:szCs w:val="21"/>
              </w:rPr>
              <w:t>处非法占用</w:t>
            </w:r>
            <w:r>
              <w:rPr>
                <w:rFonts w:hint="eastAsia" w:ascii="宋体" w:hAnsi="宋体"/>
                <w:szCs w:val="21"/>
              </w:rPr>
              <w:t>红树林地</w:t>
            </w:r>
            <w:r>
              <w:rPr>
                <w:rFonts w:hint="eastAsia" w:ascii="宋体" w:hAnsi="宋体" w:cs="仿宋_GB2312"/>
                <w:szCs w:val="21"/>
              </w:rPr>
              <w:t>每平方米</w:t>
            </w:r>
            <w:r>
              <w:rPr>
                <w:rFonts w:hint="eastAsia" w:ascii="宋体" w:hAnsi="宋体"/>
                <w:szCs w:val="21"/>
              </w:rPr>
              <w:t>二百元以上三百元以下的罚款</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非</w:t>
            </w:r>
            <w:r>
              <w:rPr>
                <w:rFonts w:hint="eastAsia" w:ascii="宋体" w:hAnsi="宋体" w:cs="仿宋_GB2312"/>
                <w:szCs w:val="21"/>
              </w:rPr>
              <w:t>法</w:t>
            </w:r>
            <w:r>
              <w:rPr>
                <w:rFonts w:hint="eastAsia" w:ascii="宋体" w:hAnsi="宋体"/>
                <w:szCs w:val="21"/>
              </w:rPr>
              <w:t>占用红树林保护区内的无林地、滩涂、湿地，未</w:t>
            </w:r>
            <w:r>
              <w:rPr>
                <w:rFonts w:hint="eastAsia" w:ascii="宋体" w:hAnsi="宋体" w:cs="仿宋_GB2312"/>
                <w:szCs w:val="21"/>
              </w:rPr>
              <w:t>对红树林造成毁坏，</w:t>
            </w:r>
            <w:r>
              <w:rPr>
                <w:rFonts w:hint="eastAsia" w:ascii="宋体" w:hAnsi="宋体"/>
                <w:szCs w:val="21"/>
              </w:rPr>
              <w:t>尚未构成犯罪的，</w:t>
            </w:r>
            <w:r>
              <w:rPr>
                <w:rFonts w:hint="eastAsia" w:ascii="宋体" w:hAnsi="宋体" w:cs="仿宋_GB2312"/>
                <w:szCs w:val="21"/>
              </w:rPr>
              <w:t>依照本规定第二十条处理。</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w:t>
            </w:r>
            <w:r>
              <w:rPr>
                <w:rFonts w:hint="eastAsia" w:ascii="宋体" w:hAnsi="宋体" w:cs="仿宋_GB2312"/>
                <w:szCs w:val="21"/>
              </w:rPr>
              <w:t>处非法占用</w:t>
            </w:r>
            <w:r>
              <w:rPr>
                <w:rFonts w:hint="eastAsia" w:ascii="宋体" w:hAnsi="宋体"/>
                <w:szCs w:val="21"/>
              </w:rPr>
              <w:t>红树林地</w:t>
            </w:r>
            <w:r>
              <w:rPr>
                <w:rFonts w:hint="eastAsia" w:ascii="宋体" w:hAnsi="宋体" w:cs="仿宋_GB2312"/>
                <w:szCs w:val="21"/>
              </w:rPr>
              <w:t>每平方米</w:t>
            </w:r>
            <w:r>
              <w:rPr>
                <w:rFonts w:hint="eastAsia" w:ascii="宋体" w:hAnsi="宋体"/>
                <w:szCs w:val="21"/>
              </w:rPr>
              <w:t>三百元以上四百元以下的罚款</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b/>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38" w:type="dxa"/>
            <w:tcMar>
              <w:left w:w="28" w:type="dxa"/>
              <w:right w:w="28" w:type="dxa"/>
            </w:tcMar>
            <w:vAlign w:val="center"/>
          </w:tcPr>
          <w:p>
            <w:pPr>
              <w:rPr>
                <w:rFonts w:ascii="宋体" w:hAnsi="宋体"/>
                <w:szCs w:val="21"/>
              </w:rPr>
            </w:pPr>
            <w:r>
              <w:rPr>
                <w:rFonts w:hint="eastAsia" w:ascii="宋体" w:hAnsi="宋体"/>
                <w:szCs w:val="21"/>
              </w:rPr>
              <w:t>非</w:t>
            </w:r>
            <w:r>
              <w:rPr>
                <w:rFonts w:hint="eastAsia" w:ascii="宋体" w:hAnsi="宋体" w:cs="仿宋_GB2312"/>
                <w:szCs w:val="21"/>
              </w:rPr>
              <w:t>法</w:t>
            </w:r>
            <w:r>
              <w:rPr>
                <w:rFonts w:hint="eastAsia" w:ascii="宋体" w:hAnsi="宋体"/>
                <w:szCs w:val="21"/>
              </w:rPr>
              <w:t>占用红树林保护区内的有林地，未</w:t>
            </w:r>
            <w:r>
              <w:rPr>
                <w:rFonts w:hint="eastAsia" w:ascii="宋体" w:hAnsi="宋体" w:cs="仿宋_GB2312"/>
                <w:szCs w:val="21"/>
              </w:rPr>
              <w:t>对红树林造成毁坏，</w:t>
            </w:r>
            <w:r>
              <w:rPr>
                <w:rFonts w:hint="eastAsia" w:ascii="宋体" w:hAnsi="宋体"/>
                <w:szCs w:val="21"/>
              </w:rPr>
              <w:t>尚未构成犯罪的。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w:t>
            </w:r>
            <w:r>
              <w:rPr>
                <w:rFonts w:hint="eastAsia" w:ascii="宋体" w:hAnsi="宋体" w:cs="仿宋_GB2312"/>
                <w:szCs w:val="21"/>
              </w:rPr>
              <w:t>处非法占用</w:t>
            </w:r>
            <w:r>
              <w:rPr>
                <w:rFonts w:hint="eastAsia" w:ascii="宋体" w:hAnsi="宋体"/>
                <w:szCs w:val="21"/>
              </w:rPr>
              <w:t>红树林地</w:t>
            </w:r>
            <w:r>
              <w:rPr>
                <w:rFonts w:hint="eastAsia" w:ascii="宋体" w:hAnsi="宋体" w:cs="仿宋_GB2312"/>
                <w:szCs w:val="21"/>
              </w:rPr>
              <w:t>每平方米</w:t>
            </w:r>
            <w:r>
              <w:rPr>
                <w:rFonts w:hint="eastAsia" w:ascii="宋体" w:hAnsi="宋体"/>
                <w:szCs w:val="21"/>
              </w:rPr>
              <w:t>四百元以上五百元以下的罚款</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restart"/>
            <w:tcMar>
              <w:left w:w="28" w:type="dxa"/>
              <w:right w:w="28" w:type="dxa"/>
            </w:tcMar>
            <w:vAlign w:val="center"/>
          </w:tcPr>
          <w:p>
            <w:pPr>
              <w:jc w:val="center"/>
              <w:rPr>
                <w:rFonts w:ascii="宋体" w:hAnsi="宋体"/>
                <w:b/>
                <w:szCs w:val="21"/>
              </w:rPr>
            </w:pPr>
            <w:r>
              <w:rPr>
                <w:rFonts w:hint="eastAsia" w:ascii="宋体" w:hAnsi="宋体"/>
                <w:bCs/>
                <w:szCs w:val="21"/>
              </w:rPr>
              <w:t>8</w:t>
            </w:r>
          </w:p>
        </w:tc>
        <w:tc>
          <w:tcPr>
            <w:tcW w:w="1216" w:type="dxa"/>
            <w:vMerge w:val="restart"/>
            <w:tcMar>
              <w:left w:w="28" w:type="dxa"/>
              <w:right w:w="28" w:type="dxa"/>
            </w:tcMar>
            <w:vAlign w:val="center"/>
          </w:tcPr>
          <w:p>
            <w:pPr>
              <w:rPr>
                <w:rFonts w:ascii="宋体" w:hAnsi="宋体"/>
                <w:szCs w:val="21"/>
              </w:rPr>
            </w:pPr>
            <w:r>
              <w:rPr>
                <w:rFonts w:hint="eastAsia" w:ascii="宋体" w:hAnsi="宋体"/>
                <w:szCs w:val="21"/>
              </w:rPr>
              <w:t>在红树林自然保护区内引入外来物种的</w:t>
            </w:r>
          </w:p>
        </w:tc>
        <w:tc>
          <w:tcPr>
            <w:tcW w:w="2928" w:type="dxa"/>
            <w:vMerge w:val="restart"/>
            <w:tcMar>
              <w:left w:w="28" w:type="dxa"/>
              <w:right w:w="28" w:type="dxa"/>
            </w:tcMar>
            <w:vAlign w:val="center"/>
          </w:tcPr>
          <w:p>
            <w:pPr>
              <w:rPr>
                <w:rFonts w:ascii="宋体" w:hAnsi="宋体"/>
                <w:szCs w:val="21"/>
              </w:rPr>
            </w:pPr>
            <w:r>
              <w:rPr>
                <w:rFonts w:hint="eastAsia" w:ascii="宋体" w:hAnsi="宋体"/>
                <w:szCs w:val="21"/>
              </w:rPr>
              <w:t>《海南省红树林保护规定》第二十七条 违反本规定，在红树林自然保护区内引入外来物种的单位和个人，由县级以上人民政府林业主管部门责令改正，没收违法引入的外来物种，并处二万元以上十万元以下的罚款。</w:t>
            </w: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责令改正、没收违法引入的外来物种，罚款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不主动停止违法行为，已造成</w:t>
            </w:r>
            <w:r>
              <w:rPr>
                <w:rFonts w:hint="eastAsia" w:ascii="宋体" w:hAnsi="宋体" w:cs="Arial"/>
                <w:kern w:val="0"/>
                <w:szCs w:val="21"/>
              </w:rPr>
              <w:t>一定</w:t>
            </w:r>
            <w:r>
              <w:rPr>
                <w:rFonts w:hint="eastAsia" w:ascii="宋体" w:hAnsi="宋体"/>
                <w:szCs w:val="21"/>
              </w:rPr>
              <w:t>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没收违法引入的外来物种，并处二万元以上四万元以下的罚款。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责令改正、没收违法引入的外来物种，罚款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不停止违法行为，已造成较重社会危害后果的。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没收违法引入的外来物种，并处四万元以上六万元以下的罚款。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责令改正、没收违法引入的外来物种，罚款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不停止违法行为，已造成严重社会危害后果的。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没收违法引入的外来物种，并处六万元以上八万元以下的罚款。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 w:type="dxa"/>
            <w:vMerge w:val="continue"/>
            <w:tcMar>
              <w:left w:w="28" w:type="dxa"/>
              <w:right w:w="28" w:type="dxa"/>
            </w:tcMar>
            <w:vAlign w:val="center"/>
          </w:tcPr>
          <w:p>
            <w:pPr>
              <w:jc w:val="center"/>
              <w:rPr>
                <w:rFonts w:ascii="宋体" w:hAnsi="宋体"/>
                <w:szCs w:val="21"/>
              </w:rPr>
            </w:pPr>
          </w:p>
        </w:tc>
        <w:tc>
          <w:tcPr>
            <w:tcW w:w="1216" w:type="dxa"/>
            <w:vMerge w:val="continue"/>
            <w:tcMar>
              <w:left w:w="28" w:type="dxa"/>
              <w:right w:w="28" w:type="dxa"/>
            </w:tcMar>
            <w:vAlign w:val="center"/>
          </w:tcPr>
          <w:p>
            <w:pPr>
              <w:rPr>
                <w:rFonts w:ascii="宋体" w:hAnsi="宋体"/>
                <w:szCs w:val="21"/>
              </w:rPr>
            </w:pPr>
          </w:p>
        </w:tc>
        <w:tc>
          <w:tcPr>
            <w:tcW w:w="2928" w:type="dxa"/>
            <w:vMerge w:val="continue"/>
            <w:tcMar>
              <w:left w:w="28" w:type="dxa"/>
              <w:right w:w="28" w:type="dxa"/>
            </w:tcMar>
            <w:vAlign w:val="center"/>
          </w:tcPr>
          <w:p>
            <w:pPr>
              <w:rPr>
                <w:rFonts w:ascii="宋体" w:hAnsi="宋体"/>
                <w:szCs w:val="21"/>
              </w:rPr>
            </w:pPr>
          </w:p>
        </w:tc>
        <w:tc>
          <w:tcPr>
            <w:tcW w:w="96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6" w:type="dxa"/>
            <w:tcMar>
              <w:left w:w="28" w:type="dxa"/>
              <w:right w:w="28" w:type="dxa"/>
            </w:tcMar>
            <w:vAlign w:val="center"/>
          </w:tcPr>
          <w:p>
            <w:pPr>
              <w:rPr>
                <w:rFonts w:ascii="宋体" w:hAnsi="宋体"/>
                <w:szCs w:val="21"/>
              </w:rPr>
            </w:pPr>
            <w:r>
              <w:rPr>
                <w:rFonts w:hint="eastAsia" w:ascii="宋体" w:hAnsi="宋体"/>
                <w:szCs w:val="21"/>
              </w:rPr>
              <w:t>责令改正、没收违法引入的外来物种，罚款</w:t>
            </w:r>
          </w:p>
        </w:tc>
        <w:tc>
          <w:tcPr>
            <w:tcW w:w="2338" w:type="dxa"/>
            <w:tcMar>
              <w:left w:w="28" w:type="dxa"/>
              <w:right w:w="28" w:type="dxa"/>
            </w:tcMar>
            <w:vAlign w:val="center"/>
          </w:tcPr>
          <w:p>
            <w:pPr>
              <w:rPr>
                <w:rFonts w:ascii="宋体" w:hAnsi="宋体"/>
                <w:szCs w:val="21"/>
              </w:rPr>
            </w:pPr>
            <w:r>
              <w:rPr>
                <w:rFonts w:hint="eastAsia" w:ascii="宋体" w:hAnsi="宋体"/>
                <w:szCs w:val="21"/>
              </w:rPr>
              <w:t>不停止违法行为，已造成特别严重社会危害后果，情节特别严重的。</w:t>
            </w:r>
          </w:p>
        </w:tc>
        <w:tc>
          <w:tcPr>
            <w:tcW w:w="3065" w:type="dxa"/>
            <w:tcMar>
              <w:left w:w="28" w:type="dxa"/>
              <w:right w:w="28" w:type="dxa"/>
            </w:tcMar>
            <w:vAlign w:val="center"/>
          </w:tcPr>
          <w:p>
            <w:pPr>
              <w:rPr>
                <w:rFonts w:ascii="宋体" w:hAnsi="宋体"/>
                <w:szCs w:val="21"/>
              </w:rPr>
            </w:pPr>
            <w:r>
              <w:rPr>
                <w:rFonts w:hint="eastAsia" w:ascii="宋体" w:hAnsi="宋体"/>
                <w:szCs w:val="21"/>
              </w:rPr>
              <w:t>没收违法引入的外来物种，并处八万元以上十万元以下的罚款。</w:t>
            </w:r>
          </w:p>
        </w:tc>
      </w:tr>
    </w:tbl>
    <w:p>
      <w:pPr>
        <w:spacing w:line="590" w:lineRule="exact"/>
        <w:ind w:firstLine="600" w:firstLineChars="200"/>
        <w:rPr>
          <w:rFonts w:ascii="楷体_GB2312" w:hAnsi="宋体" w:eastAsia="楷体_GB2312"/>
          <w:b/>
          <w:sz w:val="30"/>
          <w:szCs w:val="30"/>
        </w:rPr>
      </w:pPr>
      <w:r>
        <w:rPr>
          <w:rFonts w:hint="eastAsia" w:ascii="楷体_GB2312" w:hAnsi="黑体" w:eastAsia="楷体_GB2312"/>
          <w:sz w:val="30"/>
          <w:szCs w:val="30"/>
        </w:rPr>
        <w:t>（六）违反湿地保护管理行为的行政处罚自由裁量细化基准（16种）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18"/>
        <w:gridCol w:w="2940"/>
        <w:gridCol w:w="952"/>
        <w:gridCol w:w="1594"/>
        <w:gridCol w:w="2341"/>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94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52"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35"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6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20"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vMerge w:val="continue"/>
            <w:tcMar>
              <w:left w:w="28" w:type="dxa"/>
              <w:right w:w="28" w:type="dxa"/>
            </w:tcMar>
            <w:vAlign w:val="center"/>
          </w:tcPr>
          <w:p>
            <w:pPr>
              <w:jc w:val="center"/>
              <w:rPr>
                <w:rFonts w:ascii="宋体" w:hAnsi="宋体"/>
                <w:szCs w:val="21"/>
              </w:rPr>
            </w:pPr>
          </w:p>
        </w:tc>
        <w:tc>
          <w:tcPr>
            <w:tcW w:w="1594"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4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65"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建设项目擅自占用国家重要湿地的</w:t>
            </w:r>
          </w:p>
        </w:tc>
        <w:tc>
          <w:tcPr>
            <w:tcW w:w="2940" w:type="dxa"/>
            <w:vMerge w:val="restart"/>
            <w:tcMar>
              <w:left w:w="28" w:type="dxa"/>
              <w:right w:w="28" w:type="dxa"/>
            </w:tcMar>
            <w:vAlign w:val="center"/>
          </w:tcPr>
          <w:p>
            <w:pPr>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第五十二条 </w:t>
            </w:r>
            <w:r>
              <w:rPr>
                <w:rFonts w:hint="eastAsia" w:ascii="宋体" w:hAnsi="宋体" w:cs="仿宋_GB2312"/>
                <w:szCs w:val="21"/>
              </w:rPr>
              <w:t>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w:t>
            </w:r>
            <w:r>
              <w:rPr>
                <w:rFonts w:hint="eastAsia" w:ascii="宋体" w:hAnsi="宋体"/>
                <w:szCs w:val="21"/>
              </w:rPr>
              <w:t>法院强制执行。</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擅自占用国家湿地，主动纠正，未造成严重社会危害后果的。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责令停止违法行为，处占用湿地每平方米一千元以上三千元以下的罚款。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擅自占用国家湿地，责令改正后，未造成社会危害后果的。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擅自占用国家湿地，责令改正后，未造成严重社会危害后果的。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责令停止违法行为，处占用湿地每平方米五千元以上八千元以下的罚款。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擅自占用国家湿地，拒不改正或造成严重社会危害后果的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责令停止违法行为，处占用湿地每平方米八千元以上一万元以下的罚款。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擅自开（围）垦、填埋自然湿地的</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 xml:space="preserve">第五十四条  </w:t>
            </w:r>
            <w:r>
              <w:rPr>
                <w:rFonts w:hint="eastAsia" w:ascii="宋体" w:hAnsi="宋体" w:cs="仿宋_GB2312"/>
                <w:szCs w:val="21"/>
              </w:rPr>
              <w:t>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擅自在一般湿地从事开（围）垦、填埋自然湿地的。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责令停止违法行为，没收违法所得，处未恢复湿地每平方米五百元以上一千元以下的罚款。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临时占用市县级重要湿地，逾期未按照湿地恢复方案及时恢复的。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责令停止违法行为，没收违法所得，处未恢复湿地每平方米一千元以上三千元以下的罚款。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临时占用省级重要湿地，逾期未按照湿地恢复方案及时恢复的。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责令停止违法行为，没收违法所得，处未恢复湿地每平方米三千元以上五千元以下的罚款。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临时占用国家重要湿地，逾期未按照湿地恢复方案及时恢复的。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责令停止违法行为，没收违法所得，处未恢复湿地每平方米一百三十元以上一百五十元以下的罚款。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3</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擅自开（围）垦、填埋国家重要湿地的</w:t>
            </w:r>
          </w:p>
        </w:tc>
        <w:tc>
          <w:tcPr>
            <w:tcW w:w="2940" w:type="dxa"/>
            <w:vMerge w:val="restart"/>
            <w:tcMar>
              <w:left w:w="28" w:type="dxa"/>
              <w:right w:w="28" w:type="dxa"/>
            </w:tcMar>
            <w:vAlign w:val="center"/>
          </w:tcPr>
          <w:p>
            <w:pPr>
              <w:spacing w:line="290" w:lineRule="exact"/>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四条 违反本法规定，开（围）垦、填埋自然湿地的，由县级以上人民政府林业草原等有关主管部门按照职责分工责令停止违法行为，限期修复湿地或者采取其他补救措施，没收违法所得，……破坏国家重要湿地的，并按照破坏湿地面积，处每平方米一千元以上一万元以下罚款。</w:t>
            </w: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擅自破坏国家湿地，责令改正后，未造成社会危害后果的。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责令停止违法行为，没收违法所得，处破坏湿地每平方米三千元以上五千元以下的罚款。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擅自破坏国家湿地，责令改正后，未造成严重社会危害后果的。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责令停止违法行为，没收违法所得，处破坏湿地每平方米五千元以上八千元以下的罚款。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擅自破坏国家湿地，拒不改正或造成严重社会危害后果的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责令停止违法行为，没收违法所得，处破坏湿地每平方米八千元以上一万元以下的罚款。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4</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排干自然湿地或者永久性截断自然湿地水源，未造成严重后果的</w:t>
            </w:r>
          </w:p>
        </w:tc>
        <w:tc>
          <w:tcPr>
            <w:tcW w:w="2940" w:type="dxa"/>
            <w:vMerge w:val="restart"/>
            <w:tcMar>
              <w:left w:w="28" w:type="dxa"/>
              <w:right w:w="28" w:type="dxa"/>
            </w:tcMar>
            <w:vAlign w:val="center"/>
          </w:tcPr>
          <w:p>
            <w:pPr>
              <w:shd w:val="solid" w:color="FFFFFF" w:fill="auto"/>
              <w:autoSpaceDN w:val="0"/>
              <w:spacing w:line="290" w:lineRule="exact"/>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第五十四条</w:t>
            </w:r>
            <w:r>
              <w:rPr>
                <w:rFonts w:hint="eastAsia" w:ascii="宋体" w:hAnsi="宋体" w:cs="仿宋_GB2312"/>
                <w:szCs w:val="21"/>
              </w:rPr>
              <w:t>第二款</w:t>
            </w:r>
            <w:r>
              <w:rPr>
                <w:rFonts w:hint="eastAsia" w:ascii="宋体" w:hAnsi="宋体"/>
                <w:szCs w:val="21"/>
              </w:rPr>
              <w:t xml:space="preserve"> 违反本法规定，排干自然湿地或者永久性截断自然湿地水源的，由县级以上人民政府林业草原主管部门责令停止违法行为，限期修复湿地或者采取其他补救措施，没收违法所得，并处五万元以上五十万元以下罚款。</w:t>
            </w: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排干一般湿地或者永久性截断一般湿地水源，限期内主动改正的，没有造成严重后果的。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责令停止违法行为，没收违法所得，并处五万元以上十五万元以下的罚款。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排干市县级重要湿地或者永久性截断市县级重要湿地水源，限期内主动改正的，没有造成严重后果的。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责令停止违法行为，没收违法所得，并处十五万元以上三十万元以下的罚款。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排干省级重要湿地或者永久性截断省级重要湿地水源，限期内主动改正的，没有造成严重后果的。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责令停止违法行为，没收违法所得，并处三十万元以上四十万元以下的罚款。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排干国家级重要湿地或者永久性截断国家级重要湿地水源，限期内主动改正的，没有造成严重后果的。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责令停止违法行为，没收违法所得，并处四十万元以上五十万元以下的罚款。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
                <w:szCs w:val="21"/>
              </w:rPr>
              <w:t>5</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排干自然湿地或者永久性截断自然湿地水源，造成严重后果的</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第五十四条</w:t>
            </w:r>
            <w:r>
              <w:rPr>
                <w:rFonts w:hint="eastAsia" w:ascii="宋体" w:hAnsi="宋体" w:cs="仿宋_GB2312"/>
                <w:szCs w:val="21"/>
              </w:rPr>
              <w:t>第二款</w:t>
            </w:r>
            <w:r>
              <w:rPr>
                <w:rFonts w:hint="eastAsia" w:ascii="宋体" w:hAnsi="宋体"/>
                <w:szCs w:val="21"/>
              </w:rPr>
              <w:t xml:space="preserve"> 违反本法规定，排干自然湿地或者永久性截断自然湿地水源的，由县级以上人民政府林业草原主管部门责令停止违法行为，限期修复湿地或者采取其他补救措施，没收违法所得，……造成严重后果的，并处五十万元以上一百万元以下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排干一般湿地或者永久性截断一般湿地水源，造成严重后果的。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责令停止违法行为，没收违法所得，并处五十万元以上六十五万元以下的罚款。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排干市县级重要湿地或者永久性截断市县级重要湿地水源，造成严重后果的。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责令停止违法行为，没收违法所得，并处六十五万元以上八十万元以下的罚款。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排干省级重要湿地或者永久性截断省级重要湿地水源，造成严重后果的。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责令停止违法行为，没收违法所得，并处八十万元以上九十万元以下的罚款。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排干国家级重要湿地或者永久性截断国家级重要湿地水源，造成严重后果的。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责令停止违法行为，没收违法所得，并处九十万元以上一百万元以下的罚款。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6</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在红树林湿地内挖塘的</w:t>
            </w:r>
          </w:p>
        </w:tc>
        <w:tc>
          <w:tcPr>
            <w:tcW w:w="2940" w:type="dxa"/>
            <w:vMerge w:val="restart"/>
            <w:tcMar>
              <w:left w:w="28" w:type="dxa"/>
              <w:right w:w="28" w:type="dxa"/>
            </w:tcMar>
            <w:vAlign w:val="center"/>
          </w:tcPr>
          <w:p>
            <w:pPr>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第五十六条  </w:t>
            </w:r>
            <w:r>
              <w:rPr>
                <w:rFonts w:hint="eastAsia" w:ascii="宋体" w:hAnsi="宋体" w:cs="仿宋_GB2312"/>
                <w:szCs w:val="21"/>
              </w:rPr>
              <w:t>违反本法规定，在红树林湿地内挖塘的，由县级以上人民政府林业草原等有关主管部门</w:t>
            </w:r>
            <w:r>
              <w:rPr>
                <w:rFonts w:hint="eastAsia" w:ascii="宋体" w:hAnsi="宋体"/>
                <w:szCs w:val="21"/>
              </w:rPr>
              <w:t>按照职责分工责令停止违法行为，限期修复湿地或者采取其他补救措施，按照破坏湿地面积，处每平方米一千元以上一万元以下罚款；对树木造成毁坏的，责令限期补种成活毁坏株数一倍以上三倍以下的树木，无法确定毁坏株数的，按照相同区域同类树种生长密度计算株数。</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擅自在红树林湿地内挖塘的，限期内主动改正的，没有造成严重后果的。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责令停止违法行为，处占用湿地每平方米一千元以上三千元以下的罚款。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擅自在红树林湿地内挖塘的，限期内主动改正，没有造成严重后果的。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责令停止违法行为，处占用湿地每平方米三千元以上七千元以下的罚款。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擅自在红树林湿地内挖塘的，限期内不主动改正，造成严重后果的。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责令停止违法行为，处占用湿地每平方米七千元以上一万元以下的罚款。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
                <w:szCs w:val="21"/>
              </w:rPr>
              <w:t>7</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在红树林湿地内投放、种植妨碍红树林生长物种的，未造成严重后果的。</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第五十六条</w:t>
            </w:r>
            <w:r>
              <w:rPr>
                <w:rFonts w:hint="eastAsia" w:ascii="宋体" w:hAnsi="宋体" w:cs="仿宋_GB2312"/>
                <w:szCs w:val="21"/>
              </w:rPr>
              <w:t>第二款</w:t>
            </w:r>
            <w:r>
              <w:rPr>
                <w:rFonts w:hint="eastAsia" w:ascii="宋体" w:hAnsi="宋体"/>
                <w:szCs w:val="21"/>
              </w:rPr>
              <w:t xml:space="preserve"> 违反本法规定，在红树林湿地内投放、种植妨碍红树林生长物种的，由县级以上人民政府林业草原主管部门责令停止违法行为，限期清理，处二万元以上十万元以下罚款。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在一般红树林湿地内投放、种植妨碍红树林生长物种的，未造成严重后果的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责令停止违法行为，处二万元以上四万元以下的罚款。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在市县级重要红树林湿地内投放、种植妨碍红树林生长物种的，未造成严重后果的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责令停止违法行为，处四万元以上六万元以下的罚款。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在省级重要红树林湿地内投放、种植妨碍红树林生长物种的，未造成严重后果的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责令停止违法行为，处六万元以上八万元以下的罚款。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在国家重要红树林湿地内投放、种植妨碍红树林生长物种的，未造成严重后果的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8</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在红树林湿地内投放、种植妨碍红树林生长物种的，造成严重后果的。</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第五十六条</w:t>
            </w:r>
            <w:r>
              <w:rPr>
                <w:rFonts w:hint="eastAsia" w:ascii="宋体" w:hAnsi="宋体" w:cs="仿宋_GB2312"/>
                <w:szCs w:val="21"/>
              </w:rPr>
              <w:t>第二款</w:t>
            </w:r>
            <w:r>
              <w:rPr>
                <w:rFonts w:hint="eastAsia" w:ascii="宋体" w:hAnsi="宋体"/>
                <w:szCs w:val="21"/>
              </w:rPr>
              <w:t xml:space="preserve"> 违反本法规定，在红树林湿地内投放、种植妨碍红树林生长物种的，由县级以上人民政府林业草原主管部门责令停止违法行为，限期清理……，造成严重后果的，处十万元以上一百万元以下罚款。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在一般红树林湿地内投放、种植妨碍红树林生长物种的，造成严重后果的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在市县级重要红树林湿地内投放、种植妨碍红树林生长物种的，造成严重后果的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责令停止违法行为，处三十万元以上五十万元以下的罚款。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在省级重要红树林湿地内投放、种植妨碍红树林生长物种的，造成严重后果的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责令停止违法行为，处五十万元以上八十万元以下的罚款。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在国家重要红树林湿地内投放、种植妨碍红树林生长物种的，造成严重后果的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处八十万元以上一百万元以下的罚款。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9</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擅自开采泥炭的</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szCs w:val="21"/>
              </w:rPr>
              <w:t>第五十七条  </w:t>
            </w:r>
            <w:r>
              <w:rPr>
                <w:rFonts w:hint="eastAsia" w:ascii="宋体" w:hAnsi="宋体" w:cs="仿宋_GB2312"/>
                <w:szCs w:val="21"/>
              </w:rPr>
              <w:t>违反本法规定开采泥炭的，由县级以上人民政府林业草原等有关主管部门按照职责分工责令停止违法行为，限期修复湿地或者采取其他补救措施，没收违法所得，并按照采挖泥炭体积，处每立方米二千元以上一万元以下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限期内主动改正的，采挖泥炭体积50立方米以下的。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责令停止违法行为，没收违法所得，处每立方米两千万元以上五千元以下的罚款。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限期内主动改正的，采挖泥炭体积50立方米以上100立方米以下的。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责令停止违法行为，没收违法所得，处每立方米五千万元以上八千元以下的罚款。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责令停止违法行为，没收违法所得，罚款</w:t>
            </w:r>
          </w:p>
        </w:tc>
        <w:tc>
          <w:tcPr>
            <w:tcW w:w="2341" w:type="dxa"/>
            <w:tcMar>
              <w:left w:w="28" w:type="dxa"/>
              <w:right w:w="28" w:type="dxa"/>
            </w:tcMar>
            <w:vAlign w:val="center"/>
          </w:tcPr>
          <w:p>
            <w:pPr>
              <w:rPr>
                <w:rFonts w:ascii="宋体" w:hAnsi="宋体"/>
                <w:szCs w:val="21"/>
              </w:rPr>
            </w:pPr>
            <w:r>
              <w:rPr>
                <w:rFonts w:hint="eastAsia" w:ascii="宋体" w:hAnsi="宋体"/>
                <w:szCs w:val="21"/>
              </w:rPr>
              <w:t>采挖泥炭体积100立方米以上的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责令停止违法行为，没收违法所得，处每立方米八千万元以上一万元以下的罚款。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
                <w:szCs w:val="21"/>
              </w:rPr>
              <w:t>10</w:t>
            </w:r>
          </w:p>
        </w:tc>
        <w:tc>
          <w:tcPr>
            <w:tcW w:w="1218" w:type="dxa"/>
            <w:vMerge w:val="restart"/>
            <w:tcMar>
              <w:left w:w="28" w:type="dxa"/>
              <w:right w:w="28" w:type="dxa"/>
            </w:tcMar>
            <w:vAlign w:val="center"/>
          </w:tcPr>
          <w:p>
            <w:pPr>
              <w:rPr>
                <w:rFonts w:ascii="宋体" w:hAnsi="宋体"/>
                <w:szCs w:val="21"/>
              </w:rPr>
            </w:pPr>
            <w:r>
              <w:rPr>
                <w:rFonts w:hint="eastAsia" w:ascii="宋体" w:hAnsi="宋体" w:cs="仿宋_GB2312"/>
                <w:szCs w:val="21"/>
              </w:rPr>
              <w:t>未编制修复方案修复湿地或者未按照修复方案修复湿地</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》第五十八条  </w:t>
            </w:r>
            <w:r>
              <w:rPr>
                <w:rFonts w:hint="eastAsia" w:ascii="宋体" w:hAnsi="宋体" w:cs="宋体"/>
                <w:szCs w:val="21"/>
              </w:rPr>
              <w:t>违反本法规定，未编制修复方案修复湿地或者</w:t>
            </w:r>
            <w:r>
              <w:rPr>
                <w:rFonts w:hint="eastAsia" w:ascii="宋体" w:hAnsi="宋体" w:cs="仿宋_GB2312"/>
                <w:szCs w:val="21"/>
              </w:rPr>
              <w:t>未按照修复方案修复湿地，造成湿地破坏的，由省级以上人民政府林业草原主管部门责令改正，处十万元以上一百万元以下罚款。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41" w:type="dxa"/>
            <w:tcMar>
              <w:left w:w="28" w:type="dxa"/>
              <w:right w:w="28" w:type="dxa"/>
            </w:tcMar>
            <w:vAlign w:val="center"/>
          </w:tcPr>
          <w:p>
            <w:pPr>
              <w:rPr>
                <w:rFonts w:ascii="宋体" w:hAnsi="宋体"/>
                <w:szCs w:val="21"/>
              </w:rPr>
            </w:pPr>
            <w:r>
              <w:rPr>
                <w:rFonts w:hint="eastAsia" w:ascii="宋体" w:hAnsi="宋体"/>
                <w:szCs w:val="21"/>
              </w:rPr>
              <w:t>未按照修复方案修复湿地，未造成严重破坏的。</w:t>
            </w:r>
          </w:p>
        </w:tc>
        <w:tc>
          <w:tcPr>
            <w:tcW w:w="3065" w:type="dxa"/>
            <w:tcMar>
              <w:left w:w="28" w:type="dxa"/>
              <w:right w:w="28" w:type="dxa"/>
            </w:tcMar>
            <w:vAlign w:val="center"/>
          </w:tcPr>
          <w:p>
            <w:pPr>
              <w:rPr>
                <w:rFonts w:ascii="宋体" w:hAnsi="宋体"/>
                <w:szCs w:val="21"/>
              </w:rPr>
            </w:pPr>
            <w:r>
              <w:rPr>
                <w:rFonts w:hint="eastAsia" w:ascii="宋体" w:hAnsi="宋体"/>
                <w:szCs w:val="21"/>
              </w:rPr>
              <w:t>责令改正，处十万元以上三十万元以下的罚款。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41" w:type="dxa"/>
            <w:tcMar>
              <w:left w:w="28" w:type="dxa"/>
              <w:right w:w="28" w:type="dxa"/>
            </w:tcMar>
            <w:vAlign w:val="center"/>
          </w:tcPr>
          <w:p>
            <w:pPr>
              <w:rPr>
                <w:rFonts w:ascii="宋体" w:hAnsi="宋体"/>
                <w:szCs w:val="21"/>
              </w:rPr>
            </w:pPr>
            <w:r>
              <w:rPr>
                <w:rFonts w:hint="eastAsia" w:ascii="宋体" w:hAnsi="宋体"/>
                <w:szCs w:val="21"/>
              </w:rPr>
              <w:t>未按照修复方案修复湿地，造成严重破坏的或未编制修复方案修复湿地，未造成严重破坏的</w:t>
            </w:r>
          </w:p>
        </w:tc>
        <w:tc>
          <w:tcPr>
            <w:tcW w:w="3065" w:type="dxa"/>
            <w:tcMar>
              <w:left w:w="28" w:type="dxa"/>
              <w:right w:w="28" w:type="dxa"/>
            </w:tcMar>
            <w:vAlign w:val="center"/>
          </w:tcPr>
          <w:p>
            <w:pPr>
              <w:rPr>
                <w:rFonts w:ascii="宋体" w:hAnsi="宋体"/>
                <w:szCs w:val="21"/>
              </w:rPr>
            </w:pPr>
            <w:r>
              <w:rPr>
                <w:rFonts w:hint="eastAsia" w:ascii="宋体" w:hAnsi="宋体"/>
                <w:szCs w:val="21"/>
              </w:rPr>
              <w:t>责令改正，处三十万元以上七十万元以下的罚款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41" w:type="dxa"/>
            <w:tcMar>
              <w:left w:w="28" w:type="dxa"/>
              <w:right w:w="28" w:type="dxa"/>
            </w:tcMar>
            <w:vAlign w:val="center"/>
          </w:tcPr>
          <w:p>
            <w:pPr>
              <w:rPr>
                <w:rFonts w:ascii="宋体" w:hAnsi="宋体"/>
                <w:szCs w:val="21"/>
              </w:rPr>
            </w:pPr>
            <w:r>
              <w:rPr>
                <w:rFonts w:hint="eastAsia" w:ascii="宋体" w:hAnsi="宋体"/>
                <w:szCs w:val="21"/>
              </w:rPr>
              <w:t>未编制修复方案修复湿地，造成严重破坏的</w:t>
            </w:r>
          </w:p>
        </w:tc>
        <w:tc>
          <w:tcPr>
            <w:tcW w:w="3065" w:type="dxa"/>
            <w:tcMar>
              <w:left w:w="28" w:type="dxa"/>
              <w:right w:w="28" w:type="dxa"/>
            </w:tcMar>
            <w:vAlign w:val="center"/>
          </w:tcPr>
          <w:p>
            <w:pPr>
              <w:rPr>
                <w:rFonts w:ascii="宋体" w:hAnsi="宋体"/>
                <w:szCs w:val="21"/>
              </w:rPr>
            </w:pPr>
            <w:r>
              <w:rPr>
                <w:rFonts w:hint="eastAsia" w:ascii="宋体" w:hAnsi="宋体"/>
                <w:szCs w:val="21"/>
              </w:rPr>
              <w:t>责令改正，处七十万元以上一百万元以下的罚款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
                <w:szCs w:val="21"/>
              </w:rPr>
              <w:t>11</w:t>
            </w:r>
          </w:p>
        </w:tc>
        <w:tc>
          <w:tcPr>
            <w:tcW w:w="1218" w:type="dxa"/>
            <w:vMerge w:val="restart"/>
            <w:tcMar>
              <w:left w:w="28" w:type="dxa"/>
              <w:right w:w="28" w:type="dxa"/>
            </w:tcMar>
            <w:vAlign w:val="center"/>
          </w:tcPr>
          <w:p>
            <w:pPr>
              <w:widowControl/>
              <w:shd w:val="clear" w:color="auto" w:fill="FFFFFF"/>
              <w:rPr>
                <w:rFonts w:ascii="宋体" w:hAnsi="宋体" w:cs="仿宋_GB2312"/>
                <w:szCs w:val="21"/>
              </w:rPr>
            </w:pPr>
            <w:r>
              <w:rPr>
                <w:rFonts w:hint="eastAsia" w:ascii="宋体" w:hAnsi="宋体" w:cs="仿宋_GB2312"/>
                <w:kern w:val="0"/>
                <w:szCs w:val="21"/>
                <w:shd w:val="clear" w:color="auto" w:fill="FFFFFF"/>
              </w:rPr>
              <w:t>第六十条  </w:t>
            </w:r>
            <w:r>
              <w:rPr>
                <w:rFonts w:hint="eastAsia" w:ascii="宋体" w:hAnsi="宋体" w:cs="宋体"/>
                <w:kern w:val="0"/>
                <w:szCs w:val="21"/>
                <w:shd w:val="clear" w:color="auto" w:fill="FFFFFF"/>
              </w:rPr>
              <w:t>违反本法规定，拒绝、阻碍县级以上人民政府有关部门依法进行的监督检查的，处二万元以上二十万元以下罚款；情节严重的，可以责令停产停业整顿。</w:t>
            </w:r>
          </w:p>
        </w:tc>
        <w:tc>
          <w:tcPr>
            <w:tcW w:w="2940" w:type="dxa"/>
            <w:vMerge w:val="restart"/>
            <w:tcMar>
              <w:left w:w="28" w:type="dxa"/>
              <w:right w:w="28" w:type="dxa"/>
            </w:tcMar>
            <w:vAlign w:val="center"/>
          </w:tcPr>
          <w:p>
            <w:pPr>
              <w:widowControl/>
              <w:shd w:val="clear" w:color="auto" w:fill="FFFFFF"/>
              <w:rPr>
                <w:rFonts w:ascii="宋体" w:hAnsi="宋体" w:cs="仿宋_GB2312"/>
                <w:szCs w:val="21"/>
              </w:rPr>
            </w:pPr>
            <w:r>
              <w:rPr>
                <w:rFonts w:hint="eastAsia" w:ascii="宋体" w:hAnsi="宋体" w:cs="仿宋_GB2312"/>
                <w:szCs w:val="21"/>
              </w:rPr>
              <w:t>《</w:t>
            </w:r>
            <w:r>
              <w:rPr>
                <w:rFonts w:hint="eastAsia" w:ascii="宋体" w:hAnsi="宋体" w:cs="仿宋_GB2312"/>
                <w:kern w:val="0"/>
                <w:szCs w:val="21"/>
                <w:shd w:val="clear" w:color="auto" w:fill="FFFFFF"/>
              </w:rPr>
              <w:t>中华人民共和国湿地保护法</w:t>
            </w:r>
            <w:r>
              <w:rPr>
                <w:rFonts w:hint="eastAsia" w:ascii="宋体" w:hAnsi="宋体" w:cs="仿宋_GB2312"/>
                <w:szCs w:val="21"/>
              </w:rPr>
              <w:t>》</w:t>
            </w:r>
            <w:r>
              <w:rPr>
                <w:rFonts w:hint="eastAsia" w:ascii="宋体" w:hAnsi="宋体" w:cs="仿宋_GB2312"/>
                <w:kern w:val="0"/>
                <w:szCs w:val="21"/>
                <w:shd w:val="clear" w:color="auto" w:fill="FFFFFF"/>
              </w:rPr>
              <w:t>第六十条  </w:t>
            </w:r>
            <w:r>
              <w:rPr>
                <w:rFonts w:hint="eastAsia" w:ascii="宋体" w:hAnsi="宋体" w:cs="宋体"/>
                <w:kern w:val="0"/>
                <w:szCs w:val="21"/>
                <w:shd w:val="clear" w:color="auto" w:fill="FFFFFF"/>
              </w:rPr>
              <w:t>违反本法规定，拒绝、阻碍县级以上人民政府有关部门依法进行的监督检查的，处二万元以上二十万元以下罚款；情节严重的，可以责令停产停业整顿。</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罚款</w:t>
            </w:r>
          </w:p>
        </w:tc>
        <w:tc>
          <w:tcPr>
            <w:tcW w:w="2341" w:type="dxa"/>
            <w:tcMar>
              <w:left w:w="28" w:type="dxa"/>
              <w:right w:w="28" w:type="dxa"/>
            </w:tcMar>
            <w:vAlign w:val="center"/>
          </w:tcPr>
          <w:p>
            <w:pPr>
              <w:rPr>
                <w:rFonts w:ascii="宋体" w:hAnsi="宋体"/>
                <w:szCs w:val="21"/>
              </w:rPr>
            </w:pPr>
            <w:r>
              <w:rPr>
                <w:rFonts w:hint="eastAsia" w:ascii="宋体" w:hAnsi="宋体"/>
                <w:szCs w:val="21"/>
              </w:rPr>
              <w:t>拒绝</w:t>
            </w:r>
            <w:r>
              <w:rPr>
                <w:rFonts w:hint="eastAsia" w:ascii="宋体" w:hAnsi="宋体" w:cs="仿宋_GB2312"/>
                <w:kern w:val="0"/>
                <w:szCs w:val="21"/>
                <w:shd w:val="clear" w:color="auto" w:fill="FFFFFF"/>
              </w:rPr>
              <w:t>县级以上人民政府有关部门依法进行的监督检查的</w:t>
            </w:r>
          </w:p>
        </w:tc>
        <w:tc>
          <w:tcPr>
            <w:tcW w:w="3065" w:type="dxa"/>
            <w:tcMar>
              <w:left w:w="28" w:type="dxa"/>
              <w:right w:w="28" w:type="dxa"/>
            </w:tcMar>
            <w:vAlign w:val="center"/>
          </w:tcPr>
          <w:p>
            <w:pPr>
              <w:rPr>
                <w:rFonts w:ascii="宋体" w:hAnsi="宋体"/>
                <w:szCs w:val="21"/>
              </w:rPr>
            </w:pPr>
            <w:r>
              <w:rPr>
                <w:rFonts w:hint="eastAsia" w:ascii="宋体" w:hAnsi="宋体"/>
                <w:szCs w:val="21"/>
              </w:rPr>
              <w:t>处二万元以上十万元以下的罚款。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罚款</w:t>
            </w:r>
          </w:p>
        </w:tc>
        <w:tc>
          <w:tcPr>
            <w:tcW w:w="2341" w:type="dxa"/>
            <w:tcMar>
              <w:left w:w="28" w:type="dxa"/>
              <w:right w:w="28" w:type="dxa"/>
            </w:tcMar>
            <w:vAlign w:val="center"/>
          </w:tcPr>
          <w:p>
            <w:pPr>
              <w:rPr>
                <w:rFonts w:ascii="宋体" w:hAnsi="宋体"/>
                <w:szCs w:val="21"/>
              </w:rPr>
            </w:pPr>
            <w:r>
              <w:rPr>
                <w:rFonts w:hint="eastAsia" w:ascii="宋体" w:hAnsi="宋体" w:cs="仿宋_GB2312"/>
                <w:kern w:val="0"/>
                <w:szCs w:val="21"/>
                <w:shd w:val="clear" w:color="auto" w:fill="FFFFFF"/>
              </w:rPr>
              <w:t>阻碍县级以上人民政府有关部门依法进行的监督检查，情节不严重的</w:t>
            </w:r>
          </w:p>
        </w:tc>
        <w:tc>
          <w:tcPr>
            <w:tcW w:w="3065" w:type="dxa"/>
            <w:tcMar>
              <w:left w:w="28" w:type="dxa"/>
              <w:right w:w="28" w:type="dxa"/>
            </w:tcMar>
            <w:vAlign w:val="center"/>
          </w:tcPr>
          <w:p>
            <w:pPr>
              <w:rPr>
                <w:rFonts w:ascii="宋体" w:hAnsi="宋体"/>
                <w:szCs w:val="21"/>
              </w:rPr>
            </w:pPr>
            <w:r>
              <w:rPr>
                <w:rFonts w:hint="eastAsia" w:ascii="宋体" w:hAnsi="宋体"/>
                <w:szCs w:val="21"/>
              </w:rPr>
              <w:t>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责令停产停业整顿、罚款</w:t>
            </w:r>
          </w:p>
        </w:tc>
        <w:tc>
          <w:tcPr>
            <w:tcW w:w="2341" w:type="dxa"/>
            <w:tcMar>
              <w:left w:w="28" w:type="dxa"/>
              <w:right w:w="28" w:type="dxa"/>
            </w:tcMar>
            <w:vAlign w:val="center"/>
          </w:tcPr>
          <w:p>
            <w:pPr>
              <w:rPr>
                <w:rFonts w:ascii="宋体" w:hAnsi="宋体"/>
                <w:szCs w:val="21"/>
              </w:rPr>
            </w:pPr>
            <w:r>
              <w:rPr>
                <w:rFonts w:hint="eastAsia" w:ascii="宋体" w:hAnsi="宋体" w:cs="仿宋_GB2312"/>
                <w:kern w:val="0"/>
                <w:szCs w:val="21"/>
                <w:shd w:val="clear" w:color="auto" w:fill="FFFFFF"/>
              </w:rPr>
              <w:t>采取聚众、暴力等恶劣方式阻碍县级以上人民政府有关部门依法进行的监督检查的。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处十五万元以上二十万元以下的罚款，并</w:t>
            </w:r>
            <w:r>
              <w:rPr>
                <w:rFonts w:hint="eastAsia" w:ascii="宋体" w:hAnsi="宋体" w:cs="仿宋_GB2312"/>
                <w:kern w:val="0"/>
                <w:szCs w:val="21"/>
                <w:shd w:val="clear" w:color="auto" w:fill="FFFFFF"/>
              </w:rPr>
              <w:t>责令停产停业整顿</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12</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擅自移动或者破坏重要湿地保护标志的</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szCs w:val="21"/>
              </w:rPr>
              <w:t>《海南省湿地保护条例》第四条 违反本条例第十九条第二款规定，擅自移动或者破坏重要湿地保护标志的，由市、县、自治县人民政府有关湿地主管部门责令改正，可以处五百元以上两千元以下的罚款；情节严重的，处两千元以上五千元以下的罚款；造成损失的，应当予以赔偿。</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41" w:type="dxa"/>
            <w:tcMar>
              <w:left w:w="28" w:type="dxa"/>
              <w:right w:w="28" w:type="dxa"/>
            </w:tcMar>
            <w:vAlign w:val="center"/>
          </w:tcPr>
          <w:p>
            <w:pPr>
              <w:rPr>
                <w:rFonts w:ascii="宋体" w:hAnsi="宋体"/>
                <w:szCs w:val="21"/>
              </w:rPr>
            </w:pPr>
            <w:r>
              <w:rPr>
                <w:rFonts w:hint="eastAsia" w:ascii="宋体" w:hAnsi="宋体"/>
                <w:szCs w:val="21"/>
              </w:rPr>
              <w:t>不主动纠正，已造成</w:t>
            </w:r>
            <w:r>
              <w:rPr>
                <w:rFonts w:hint="eastAsia" w:ascii="宋体" w:hAnsi="宋体" w:cs="Arial"/>
                <w:kern w:val="0"/>
                <w:szCs w:val="21"/>
              </w:rPr>
              <w:t>一定</w:t>
            </w:r>
            <w:r>
              <w:rPr>
                <w:rFonts w:hint="eastAsia" w:ascii="宋体" w:hAnsi="宋体"/>
                <w:szCs w:val="21"/>
              </w:rPr>
              <w:t>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责令改正，处五百元以上二千元以下的罚款。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41" w:type="dxa"/>
            <w:tcMar>
              <w:left w:w="28" w:type="dxa"/>
              <w:right w:w="28" w:type="dxa"/>
            </w:tcMar>
            <w:vAlign w:val="center"/>
          </w:tcPr>
          <w:p>
            <w:pPr>
              <w:rPr>
                <w:rFonts w:ascii="宋体" w:hAnsi="宋体"/>
                <w:szCs w:val="21"/>
              </w:rPr>
            </w:pPr>
            <w:r>
              <w:rPr>
                <w:rFonts w:hint="eastAsia" w:ascii="宋体" w:hAnsi="宋体"/>
                <w:szCs w:val="21"/>
              </w:rPr>
              <w:t>不主动纠正，已造成较重社会危害后果的。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责令改正，处二千元以上三千元以下的罚款。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责令改正，罚款</w:t>
            </w:r>
          </w:p>
          <w:p>
            <w:pPr>
              <w:rPr>
                <w:rFonts w:ascii="宋体" w:hAnsi="宋体"/>
                <w:szCs w:val="21"/>
              </w:rPr>
            </w:pPr>
          </w:p>
        </w:tc>
        <w:tc>
          <w:tcPr>
            <w:tcW w:w="2341" w:type="dxa"/>
            <w:tcMar>
              <w:left w:w="28" w:type="dxa"/>
              <w:right w:w="28" w:type="dxa"/>
            </w:tcMar>
            <w:vAlign w:val="center"/>
          </w:tcPr>
          <w:p>
            <w:pPr>
              <w:rPr>
                <w:rFonts w:ascii="宋体" w:hAnsi="宋体"/>
                <w:szCs w:val="21"/>
              </w:rPr>
            </w:pPr>
            <w:r>
              <w:rPr>
                <w:rFonts w:hint="eastAsia" w:ascii="宋体" w:hAnsi="宋体"/>
                <w:szCs w:val="21"/>
              </w:rPr>
              <w:t>不主动纠正，已造成严重社会危害后果的。</w:t>
            </w:r>
          </w:p>
        </w:tc>
        <w:tc>
          <w:tcPr>
            <w:tcW w:w="3065" w:type="dxa"/>
            <w:tcMar>
              <w:left w:w="28" w:type="dxa"/>
              <w:right w:w="28" w:type="dxa"/>
            </w:tcMar>
            <w:vAlign w:val="center"/>
          </w:tcPr>
          <w:p>
            <w:pPr>
              <w:rPr>
                <w:rFonts w:ascii="宋体" w:hAnsi="宋体"/>
                <w:szCs w:val="21"/>
              </w:rPr>
            </w:pPr>
            <w:r>
              <w:rPr>
                <w:rFonts w:hint="eastAsia" w:ascii="宋体" w:hAnsi="宋体"/>
                <w:szCs w:val="21"/>
              </w:rPr>
              <w:t>责令改正，处三千元以上五千元以下的罚款。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13</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建设项目擅自占用湿地的</w:t>
            </w:r>
          </w:p>
        </w:tc>
        <w:tc>
          <w:tcPr>
            <w:tcW w:w="2940" w:type="dxa"/>
            <w:vMerge w:val="restart"/>
            <w:tcMar>
              <w:left w:w="28" w:type="dxa"/>
              <w:right w:w="28" w:type="dxa"/>
            </w:tcMar>
            <w:vAlign w:val="center"/>
          </w:tcPr>
          <w:p>
            <w:pPr>
              <w:rPr>
                <w:rFonts w:ascii="宋体" w:hAnsi="宋体"/>
                <w:szCs w:val="21"/>
              </w:rPr>
            </w:pPr>
            <w:r>
              <w:rPr>
                <w:rFonts w:hint="eastAsia" w:ascii="宋体" w:hAnsi="宋体"/>
                <w:szCs w:val="21"/>
              </w:rPr>
              <w:t>《海南省湿地保护条例》第四十一条 违反本条例第二十二条规定，擅自占用湿地的，市、县、自治县人民政府有关湿地主管部门应当责令停止违法行为、限期恢复原状或者采取其他补救措施，处占用湿地每平方米一百五十元以上五百元以下的罚款。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擅自占用一般湿地，尚未构成犯罪的。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责令停止违法行为，处占用湿地每平方米一百五十元以上二百元以下的罚款。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擅自占用市县级重要湿地，尚未构成犯罪的。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责令停止违法行为，处占用湿地每平方米二百元以上三百元以下的罚款。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责令停止违法行为，罚款</w:t>
            </w:r>
          </w:p>
        </w:tc>
        <w:tc>
          <w:tcPr>
            <w:tcW w:w="2341" w:type="dxa"/>
            <w:tcMar>
              <w:left w:w="28" w:type="dxa"/>
              <w:right w:w="28" w:type="dxa"/>
            </w:tcMar>
            <w:vAlign w:val="center"/>
          </w:tcPr>
          <w:p>
            <w:pPr>
              <w:rPr>
                <w:rFonts w:ascii="宋体" w:hAnsi="宋体"/>
                <w:szCs w:val="21"/>
              </w:rPr>
            </w:pPr>
            <w:r>
              <w:rPr>
                <w:rFonts w:hint="eastAsia" w:ascii="宋体" w:hAnsi="宋体"/>
                <w:szCs w:val="21"/>
              </w:rPr>
              <w:t>擅自占用省级重要湿地，尚未构成犯罪的。</w:t>
            </w:r>
          </w:p>
        </w:tc>
        <w:tc>
          <w:tcPr>
            <w:tcW w:w="3065" w:type="dxa"/>
            <w:tcMar>
              <w:left w:w="28" w:type="dxa"/>
              <w:right w:w="28" w:type="dxa"/>
            </w:tcMar>
            <w:vAlign w:val="center"/>
          </w:tcPr>
          <w:p>
            <w:pPr>
              <w:rPr>
                <w:rFonts w:ascii="宋体" w:hAnsi="宋体"/>
                <w:szCs w:val="21"/>
              </w:rPr>
            </w:pPr>
            <w:r>
              <w:rPr>
                <w:rFonts w:hint="eastAsia" w:ascii="宋体" w:hAnsi="宋体"/>
                <w:szCs w:val="21"/>
              </w:rPr>
              <w:t>责令停止违法行为，处占用湿地每平方米三百元以上四百元以下的罚款。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14</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临时占用湿地期限届满后，用地单位或者个人未按照湿地恢复方案及时恢复的</w:t>
            </w:r>
          </w:p>
        </w:tc>
        <w:tc>
          <w:tcPr>
            <w:tcW w:w="2940"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szCs w:val="21"/>
              </w:rPr>
              <w:t>《海南省湿地保护条例》第四十二条 违反本条例第二十五条第二款规定，临时占用湿地期限届满后，用地单位或者个人未按照湿地恢复方案及时恢复的，市、县、自治县人民政府有关湿地主管部门应当责令限期恢复；逾期未恢复的，处未恢复湿地每平方米五十元以上一百五十元以下的罚款。</w:t>
            </w: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rPr>
                <w:rFonts w:ascii="宋体" w:hAnsi="宋体"/>
                <w:szCs w:val="21"/>
              </w:rPr>
            </w:pPr>
            <w:r>
              <w:rPr>
                <w:rFonts w:hint="eastAsia" w:ascii="宋体" w:hAnsi="宋体"/>
                <w:szCs w:val="21"/>
              </w:rPr>
              <w:t>罚款</w:t>
            </w:r>
          </w:p>
        </w:tc>
        <w:tc>
          <w:tcPr>
            <w:tcW w:w="2341" w:type="dxa"/>
            <w:tcMar>
              <w:left w:w="28" w:type="dxa"/>
              <w:right w:w="28" w:type="dxa"/>
            </w:tcMar>
            <w:vAlign w:val="center"/>
          </w:tcPr>
          <w:p>
            <w:pPr>
              <w:rPr>
                <w:rFonts w:ascii="宋体" w:hAnsi="宋体"/>
                <w:szCs w:val="21"/>
              </w:rPr>
            </w:pPr>
            <w:r>
              <w:rPr>
                <w:rFonts w:hint="eastAsia" w:ascii="宋体" w:hAnsi="宋体"/>
                <w:szCs w:val="21"/>
              </w:rPr>
              <w:t>临时占用一般湿地，逾期未按照湿地恢复方案及时恢复的。</w:t>
            </w:r>
          </w:p>
        </w:tc>
        <w:tc>
          <w:tcPr>
            <w:tcW w:w="3065" w:type="dxa"/>
            <w:tcMar>
              <w:left w:w="28" w:type="dxa"/>
              <w:right w:w="28" w:type="dxa"/>
            </w:tcMar>
            <w:vAlign w:val="center"/>
          </w:tcPr>
          <w:p>
            <w:pPr>
              <w:rPr>
                <w:rFonts w:ascii="宋体" w:hAnsi="宋体"/>
                <w:szCs w:val="21"/>
              </w:rPr>
            </w:pPr>
            <w:r>
              <w:rPr>
                <w:rFonts w:hint="eastAsia" w:ascii="宋体" w:hAnsi="宋体"/>
                <w:szCs w:val="21"/>
              </w:rPr>
              <w:t>处未恢复湿地每平方米五十元以上八十元以下的罚款。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rPr>
                <w:rFonts w:ascii="宋体" w:hAnsi="宋体"/>
                <w:szCs w:val="21"/>
              </w:rPr>
            </w:pPr>
            <w:r>
              <w:rPr>
                <w:rFonts w:hint="eastAsia" w:ascii="宋体" w:hAnsi="宋体"/>
                <w:szCs w:val="21"/>
              </w:rPr>
              <w:t>罚款</w:t>
            </w:r>
          </w:p>
        </w:tc>
        <w:tc>
          <w:tcPr>
            <w:tcW w:w="2341" w:type="dxa"/>
            <w:tcMar>
              <w:left w:w="28" w:type="dxa"/>
              <w:right w:w="28" w:type="dxa"/>
            </w:tcMar>
            <w:vAlign w:val="center"/>
          </w:tcPr>
          <w:p>
            <w:pPr>
              <w:rPr>
                <w:rFonts w:ascii="宋体" w:hAnsi="宋体"/>
                <w:szCs w:val="21"/>
              </w:rPr>
            </w:pPr>
            <w:r>
              <w:rPr>
                <w:rFonts w:hint="eastAsia" w:ascii="宋体" w:hAnsi="宋体"/>
                <w:szCs w:val="21"/>
              </w:rPr>
              <w:t>临时占用市县级重要湿地，逾期未按照湿地恢复方案及时恢复的。</w:t>
            </w:r>
          </w:p>
        </w:tc>
        <w:tc>
          <w:tcPr>
            <w:tcW w:w="3065"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处未恢复湿地每平方米八十元以上一百元以下的罚款。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rPr>
                <w:rFonts w:ascii="宋体" w:hAnsi="宋体"/>
                <w:szCs w:val="21"/>
              </w:rPr>
            </w:pPr>
            <w:r>
              <w:rPr>
                <w:rFonts w:hint="eastAsia" w:ascii="宋体" w:hAnsi="宋体"/>
                <w:szCs w:val="21"/>
              </w:rPr>
              <w:t>罚款</w:t>
            </w:r>
          </w:p>
        </w:tc>
        <w:tc>
          <w:tcPr>
            <w:tcW w:w="2341" w:type="dxa"/>
            <w:tcMar>
              <w:left w:w="28" w:type="dxa"/>
              <w:right w:w="28" w:type="dxa"/>
            </w:tcMar>
            <w:vAlign w:val="center"/>
          </w:tcPr>
          <w:p>
            <w:pPr>
              <w:rPr>
                <w:rFonts w:ascii="宋体" w:hAnsi="宋体"/>
                <w:szCs w:val="21"/>
              </w:rPr>
            </w:pPr>
            <w:r>
              <w:rPr>
                <w:rFonts w:hint="eastAsia" w:ascii="宋体" w:hAnsi="宋体"/>
                <w:szCs w:val="21"/>
              </w:rPr>
              <w:t>临时占用省级重要湿地，逾期未按照湿地恢复方案及时恢复的。</w:t>
            </w:r>
          </w:p>
        </w:tc>
        <w:tc>
          <w:tcPr>
            <w:tcW w:w="3065" w:type="dxa"/>
            <w:tcMar>
              <w:left w:w="28" w:type="dxa"/>
              <w:right w:w="28" w:type="dxa"/>
            </w:tcMar>
            <w:vAlign w:val="center"/>
          </w:tcPr>
          <w:p>
            <w:pPr>
              <w:rPr>
                <w:rFonts w:ascii="宋体" w:hAnsi="宋体"/>
                <w:szCs w:val="21"/>
              </w:rPr>
            </w:pPr>
            <w:r>
              <w:rPr>
                <w:rFonts w:hint="eastAsia" w:ascii="宋体" w:hAnsi="宋体"/>
                <w:szCs w:val="21"/>
              </w:rPr>
              <w:t>处未恢复湿地每平方米一百元以上一百三十元以下的罚款。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rPr>
                <w:rFonts w:ascii="宋体" w:hAnsi="宋体"/>
                <w:szCs w:val="21"/>
              </w:rPr>
            </w:pPr>
          </w:p>
        </w:tc>
        <w:tc>
          <w:tcPr>
            <w:tcW w:w="2940" w:type="dxa"/>
            <w:vMerge w:val="continue"/>
            <w:tcMar>
              <w:left w:w="28" w:type="dxa"/>
              <w:right w:w="28" w:type="dxa"/>
            </w:tcMar>
            <w:vAlign w:val="center"/>
          </w:tcPr>
          <w:p>
            <w:pPr>
              <w:rPr>
                <w:rFonts w:ascii="宋体" w:hAnsi="宋体"/>
                <w:szCs w:val="21"/>
              </w:rPr>
            </w:pPr>
          </w:p>
        </w:tc>
        <w:tc>
          <w:tcPr>
            <w:tcW w:w="952"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rPr>
                <w:rFonts w:ascii="宋体" w:hAnsi="宋体"/>
                <w:szCs w:val="21"/>
              </w:rPr>
            </w:pPr>
            <w:r>
              <w:rPr>
                <w:rFonts w:hint="eastAsia" w:ascii="宋体" w:hAnsi="宋体"/>
                <w:szCs w:val="21"/>
              </w:rPr>
              <w:t>罚款</w:t>
            </w:r>
          </w:p>
        </w:tc>
        <w:tc>
          <w:tcPr>
            <w:tcW w:w="2341" w:type="dxa"/>
            <w:tcMar>
              <w:left w:w="28" w:type="dxa"/>
              <w:right w:w="28" w:type="dxa"/>
            </w:tcMar>
            <w:vAlign w:val="center"/>
          </w:tcPr>
          <w:p>
            <w:pPr>
              <w:rPr>
                <w:rFonts w:ascii="宋体" w:hAnsi="宋体"/>
                <w:szCs w:val="21"/>
              </w:rPr>
            </w:pPr>
            <w:r>
              <w:rPr>
                <w:rFonts w:hint="eastAsia" w:ascii="宋体" w:hAnsi="宋体"/>
                <w:szCs w:val="21"/>
              </w:rPr>
              <w:t>临时占用国家重要湿地，逾期未按照湿地恢复方案及时恢复的。</w:t>
            </w:r>
          </w:p>
        </w:tc>
        <w:tc>
          <w:tcPr>
            <w:tcW w:w="3065" w:type="dxa"/>
            <w:tcMar>
              <w:left w:w="28" w:type="dxa"/>
              <w:right w:w="28" w:type="dxa"/>
            </w:tcMar>
            <w:vAlign w:val="center"/>
          </w:tcPr>
          <w:p>
            <w:pPr>
              <w:rPr>
                <w:rFonts w:ascii="宋体" w:hAnsi="宋体"/>
                <w:szCs w:val="21"/>
              </w:rPr>
            </w:pPr>
            <w:r>
              <w:rPr>
                <w:rFonts w:hint="eastAsia" w:ascii="宋体" w:hAnsi="宋体"/>
                <w:szCs w:val="21"/>
              </w:rPr>
              <w:t>处未恢复湿地每平方米一百三十元以上一百五十元以下的罚款。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15</w:t>
            </w:r>
          </w:p>
        </w:tc>
        <w:tc>
          <w:tcPr>
            <w:tcW w:w="1218" w:type="dxa"/>
            <w:vMerge w:val="restart"/>
            <w:tcMar>
              <w:left w:w="28" w:type="dxa"/>
              <w:right w:w="28" w:type="dxa"/>
            </w:tcMar>
            <w:vAlign w:val="center"/>
          </w:tcPr>
          <w:p>
            <w:pPr>
              <w:spacing w:line="290" w:lineRule="exact"/>
              <w:rPr>
                <w:rFonts w:ascii="宋体" w:hAnsi="宋体"/>
                <w:szCs w:val="21"/>
              </w:rPr>
            </w:pPr>
            <w:r>
              <w:rPr>
                <w:rFonts w:hint="eastAsia" w:ascii="宋体" w:hAnsi="宋体"/>
                <w:szCs w:val="21"/>
              </w:rPr>
              <w:t>擅自在湿地从事开（围）垦、挖砂、取土、采矿、烧荒等活动的</w:t>
            </w:r>
          </w:p>
        </w:tc>
        <w:tc>
          <w:tcPr>
            <w:tcW w:w="2940" w:type="dxa"/>
            <w:vMerge w:val="restart"/>
            <w:tcMar>
              <w:left w:w="28" w:type="dxa"/>
              <w:right w:w="28" w:type="dxa"/>
            </w:tcMar>
            <w:vAlign w:val="center"/>
          </w:tcPr>
          <w:p>
            <w:pPr>
              <w:shd w:val="solid" w:color="FFFFFF" w:fill="auto"/>
              <w:autoSpaceDN w:val="0"/>
              <w:spacing w:line="290" w:lineRule="exact"/>
              <w:rPr>
                <w:rFonts w:ascii="宋体" w:hAnsi="宋体"/>
                <w:szCs w:val="21"/>
              </w:rPr>
            </w:pPr>
            <w:r>
              <w:rPr>
                <w:rFonts w:hint="eastAsia" w:ascii="宋体" w:hAnsi="宋体"/>
                <w:szCs w:val="21"/>
              </w:rPr>
              <w:t>《海南省湿地保护条例》第四十三条第一款 违反本条例第二十七条规定，擅自在湿地从事开（围）垦、挖砂、取土、采矿、烧荒等活动的，市、县、自治县人民政府有关湿地主管部门应当责令停止违法行为，限期恢复原状或者采取其他补救措施，有违法所得的，没收违法所得，并处二千元以上五万元以下的罚款；造成严重后果的，处五万元以上五十万元以下的罚款。</w:t>
            </w:r>
          </w:p>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擅自在一般湿地从事开（围）垦、挖砂、取土、采矿、烧荒等活动，尚未构成犯罪的。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没收违法所得，并处二千元以上二万元以下的罚款。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90" w:lineRule="exact"/>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擅自在市县级重要湿地从事开（围）垦、挖砂、取土、采矿、烧荒等活动，尚未构成犯罪的。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没收违法所得，并处二万元以上五万元以下的罚款。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90" w:lineRule="exact"/>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擅自在省级重要湿地从事开（围）垦、挖砂、取土、采矿、烧荒等活动，尚未构成犯罪的。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没收违法所得，并处五万元以上二十万元以下的罚款。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90" w:lineRule="exact"/>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限期改正、没收违法所得，罚款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擅自在国家重要湿地从事开（围）垦、挖砂、取土、采矿、烧荒等活动，或造成严重后果的。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没收违法所得，并处二十万元以上五十万元以下的罚款。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16</w:t>
            </w:r>
          </w:p>
        </w:tc>
        <w:tc>
          <w:tcPr>
            <w:tcW w:w="1218" w:type="dxa"/>
            <w:vMerge w:val="restart"/>
            <w:tcMar>
              <w:left w:w="28" w:type="dxa"/>
              <w:right w:w="28" w:type="dxa"/>
            </w:tcMar>
            <w:vAlign w:val="center"/>
          </w:tcPr>
          <w:p>
            <w:pPr>
              <w:spacing w:line="290" w:lineRule="exact"/>
              <w:rPr>
                <w:rFonts w:ascii="宋体" w:hAnsi="宋体"/>
                <w:szCs w:val="21"/>
              </w:rPr>
            </w:pPr>
            <w:r>
              <w:rPr>
                <w:rFonts w:hint="eastAsia" w:ascii="宋体" w:hAnsi="宋体"/>
                <w:szCs w:val="21"/>
              </w:rPr>
              <w:t>破坏湿地保护监测设施及场地的</w:t>
            </w:r>
          </w:p>
        </w:tc>
        <w:tc>
          <w:tcPr>
            <w:tcW w:w="2940" w:type="dxa"/>
            <w:vMerge w:val="restart"/>
            <w:tcMar>
              <w:left w:w="28" w:type="dxa"/>
              <w:right w:w="28" w:type="dxa"/>
            </w:tcMar>
            <w:vAlign w:val="center"/>
          </w:tcPr>
          <w:p>
            <w:pPr>
              <w:shd w:val="solid" w:color="FFFFFF" w:fill="auto"/>
              <w:autoSpaceDN w:val="0"/>
              <w:spacing w:line="290" w:lineRule="exact"/>
              <w:rPr>
                <w:rFonts w:ascii="宋体" w:hAnsi="宋体"/>
                <w:szCs w:val="21"/>
              </w:rPr>
            </w:pPr>
            <w:r>
              <w:rPr>
                <w:rFonts w:hint="eastAsia" w:ascii="宋体" w:hAnsi="宋体"/>
                <w:szCs w:val="21"/>
              </w:rPr>
              <w:t>《海南省湿地保护条例》第四十三条第二款 违反本条例第二十七条规定，破坏湿地保护监测设施及场地的，市、县、自治县人民政府有关湿地主管部门应当责令停止违法行为，限期恢复原状，并按设施及场地实际受损价值处一倍以上三倍以下的罚款。</w:t>
            </w: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轻微违法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破坏一般湿地保护监测设施及场地的。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限期改正，按设施及场地实际受损价值处一倍的罚款。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90" w:lineRule="exact"/>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一般违法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破坏市县级重要湿地保护监测设施及场地的。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限期改正，按设施及场地实际受损价值处二倍的罚款。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90" w:lineRule="exact"/>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较重违法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限期改正、罚款</w:t>
            </w:r>
          </w:p>
        </w:tc>
        <w:tc>
          <w:tcPr>
            <w:tcW w:w="2341" w:type="dxa"/>
            <w:tcMar>
              <w:left w:w="28" w:type="dxa"/>
              <w:right w:w="28" w:type="dxa"/>
            </w:tcMar>
            <w:vAlign w:val="center"/>
          </w:tcPr>
          <w:p>
            <w:pPr>
              <w:spacing w:line="290" w:lineRule="exact"/>
              <w:rPr>
                <w:rFonts w:ascii="宋体" w:hAnsi="宋体"/>
                <w:szCs w:val="21"/>
              </w:rPr>
            </w:pPr>
            <w:r>
              <w:rPr>
                <w:rFonts w:hint="eastAsia" w:ascii="宋体" w:hAnsi="宋体"/>
                <w:szCs w:val="21"/>
              </w:rPr>
              <w:t>破坏省级重要湿地保护监测设施及场地的。</w:t>
            </w:r>
          </w:p>
        </w:tc>
        <w:tc>
          <w:tcPr>
            <w:tcW w:w="3065"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限期改正，按设施及场地实际受损价值处三倍的罚款。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vMerge w:val="continue"/>
            <w:tcMar>
              <w:left w:w="28" w:type="dxa"/>
              <w:right w:w="28" w:type="dxa"/>
            </w:tcMar>
            <w:vAlign w:val="center"/>
          </w:tcPr>
          <w:p>
            <w:pPr>
              <w:jc w:val="center"/>
              <w:rPr>
                <w:rFonts w:ascii="宋体" w:hAnsi="宋体"/>
                <w:b/>
                <w:szCs w:val="21"/>
              </w:rPr>
            </w:pPr>
          </w:p>
        </w:tc>
        <w:tc>
          <w:tcPr>
            <w:tcW w:w="1218" w:type="dxa"/>
            <w:vMerge w:val="continue"/>
            <w:tcMar>
              <w:left w:w="28" w:type="dxa"/>
              <w:right w:w="28" w:type="dxa"/>
            </w:tcMar>
            <w:vAlign w:val="center"/>
          </w:tcPr>
          <w:p>
            <w:pPr>
              <w:spacing w:line="290" w:lineRule="exact"/>
              <w:rPr>
                <w:rFonts w:ascii="宋体" w:hAnsi="宋体"/>
                <w:szCs w:val="21"/>
              </w:rPr>
            </w:pPr>
          </w:p>
        </w:tc>
        <w:tc>
          <w:tcPr>
            <w:tcW w:w="2940" w:type="dxa"/>
            <w:vMerge w:val="continue"/>
            <w:tcMar>
              <w:left w:w="28" w:type="dxa"/>
              <w:right w:w="28" w:type="dxa"/>
            </w:tcMar>
            <w:vAlign w:val="center"/>
          </w:tcPr>
          <w:p>
            <w:pPr>
              <w:spacing w:line="290" w:lineRule="exact"/>
              <w:rPr>
                <w:rFonts w:ascii="宋体" w:hAnsi="宋体"/>
                <w:szCs w:val="21"/>
              </w:rPr>
            </w:pPr>
          </w:p>
        </w:tc>
        <w:tc>
          <w:tcPr>
            <w:tcW w:w="952"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严重违法</w:t>
            </w:r>
          </w:p>
        </w:tc>
        <w:tc>
          <w:tcPr>
            <w:tcW w:w="1594" w:type="dxa"/>
            <w:tcMar>
              <w:left w:w="28" w:type="dxa"/>
              <w:right w:w="28" w:type="dxa"/>
            </w:tcMar>
            <w:vAlign w:val="center"/>
          </w:tcPr>
          <w:p>
            <w:pPr>
              <w:spacing w:line="290" w:lineRule="exact"/>
              <w:rPr>
                <w:rFonts w:ascii="宋体" w:hAnsi="宋体"/>
                <w:szCs w:val="21"/>
              </w:rPr>
            </w:pPr>
            <w:r>
              <w:rPr>
                <w:rFonts w:hint="eastAsia" w:ascii="宋体" w:hAnsi="宋体"/>
                <w:szCs w:val="21"/>
              </w:rPr>
              <w:t>限期改正、罚款</w:t>
            </w:r>
          </w:p>
        </w:tc>
        <w:tc>
          <w:tcPr>
            <w:tcW w:w="2341" w:type="dxa"/>
            <w:tcMar>
              <w:left w:w="28" w:type="dxa"/>
              <w:right w:w="28" w:type="dxa"/>
            </w:tcMar>
            <w:vAlign w:val="center"/>
          </w:tcPr>
          <w:p>
            <w:pPr>
              <w:spacing w:line="290" w:lineRule="exact"/>
              <w:rPr>
                <w:rFonts w:ascii="宋体" w:hAnsi="宋体"/>
                <w:szCs w:val="21"/>
              </w:rPr>
            </w:pPr>
          </w:p>
          <w:p>
            <w:pPr>
              <w:spacing w:line="290" w:lineRule="exact"/>
              <w:rPr>
                <w:rFonts w:ascii="宋体" w:hAnsi="宋体"/>
                <w:szCs w:val="21"/>
              </w:rPr>
            </w:pPr>
            <w:r>
              <w:rPr>
                <w:rFonts w:hint="eastAsia" w:ascii="宋体" w:hAnsi="宋体"/>
                <w:szCs w:val="21"/>
              </w:rPr>
              <w:t>破坏国家重要湿地保护监测设施及场地的。</w:t>
            </w:r>
          </w:p>
        </w:tc>
        <w:tc>
          <w:tcPr>
            <w:tcW w:w="3065" w:type="dxa"/>
            <w:tcMar>
              <w:left w:w="28" w:type="dxa"/>
              <w:right w:w="28" w:type="dxa"/>
            </w:tcMar>
            <w:vAlign w:val="center"/>
          </w:tcPr>
          <w:p>
            <w:pPr>
              <w:spacing w:line="290" w:lineRule="exact"/>
              <w:rPr>
                <w:rFonts w:ascii="宋体" w:hAnsi="宋体"/>
                <w:szCs w:val="21"/>
              </w:rPr>
            </w:pPr>
          </w:p>
          <w:p>
            <w:pPr>
              <w:spacing w:line="290" w:lineRule="exact"/>
              <w:rPr>
                <w:rFonts w:ascii="宋体" w:hAnsi="宋体"/>
                <w:szCs w:val="21"/>
              </w:rPr>
            </w:pPr>
            <w:r>
              <w:rPr>
                <w:rFonts w:hint="eastAsia" w:ascii="宋体" w:hAnsi="宋体"/>
                <w:szCs w:val="21"/>
              </w:rPr>
              <w:t>限期改正，按设施及场地实际受损价值处四倍的罚款。</w:t>
            </w:r>
          </w:p>
        </w:tc>
      </w:tr>
    </w:tbl>
    <w:p>
      <w:p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（七）违反海南热带雨林国家公园特许经营管理行为的行政处罚自由裁量细化基准（3种）</w:t>
      </w:r>
    </w:p>
    <w:tbl>
      <w:tblPr>
        <w:tblStyle w:val="7"/>
        <w:tblW w:w="12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18"/>
        <w:gridCol w:w="2892"/>
        <w:gridCol w:w="967"/>
        <w:gridCol w:w="1639"/>
        <w:gridCol w:w="2326"/>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1"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892"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6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965"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6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92" w:type="dxa"/>
            <w:vMerge w:val="continue"/>
            <w:tcMar>
              <w:left w:w="28" w:type="dxa"/>
              <w:right w:w="28" w:type="dxa"/>
            </w:tcMar>
            <w:vAlign w:val="center"/>
          </w:tcPr>
          <w:p>
            <w:pPr>
              <w:rPr>
                <w:rFonts w:ascii="宋体" w:hAnsi="宋体"/>
                <w:szCs w:val="21"/>
              </w:rPr>
            </w:pPr>
          </w:p>
        </w:tc>
        <w:tc>
          <w:tcPr>
            <w:tcW w:w="967" w:type="dxa"/>
            <w:vMerge w:val="continue"/>
            <w:tcMar>
              <w:left w:w="28" w:type="dxa"/>
              <w:right w:w="28" w:type="dxa"/>
            </w:tcMar>
            <w:vAlign w:val="center"/>
          </w:tcPr>
          <w:p>
            <w:pPr>
              <w:jc w:val="center"/>
              <w:rPr>
                <w:rFonts w:ascii="宋体" w:hAnsi="宋体"/>
                <w:szCs w:val="21"/>
              </w:rPr>
            </w:pPr>
          </w:p>
        </w:tc>
        <w:tc>
          <w:tcPr>
            <w:tcW w:w="1639"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2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67"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21" w:type="dxa"/>
            <w:vMerge w:val="restart"/>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cs="仿宋"/>
                <w:bCs/>
                <w:szCs w:val="21"/>
              </w:rPr>
              <w:t>未经授权擅自开展特许经营活动或者超出约定范围从事经营服务活动的</w:t>
            </w:r>
          </w:p>
        </w:tc>
        <w:tc>
          <w:tcPr>
            <w:tcW w:w="2892" w:type="dxa"/>
            <w:vMerge w:val="restart"/>
            <w:tcMar>
              <w:left w:w="28" w:type="dxa"/>
              <w:right w:w="28" w:type="dxa"/>
            </w:tcMar>
            <w:vAlign w:val="center"/>
          </w:tcPr>
          <w:p>
            <w:pPr>
              <w:adjustRightInd w:val="0"/>
              <w:snapToGrid w:val="0"/>
              <w:rPr>
                <w:rFonts w:ascii="宋体" w:hAnsi="宋体" w:cs="仿宋_GB2312"/>
                <w:bCs/>
                <w:szCs w:val="21"/>
              </w:rPr>
            </w:pPr>
            <w:r>
              <w:rPr>
                <w:rFonts w:hint="eastAsia" w:ascii="宋体" w:hAnsi="宋体" w:cs="仿宋_GB2312"/>
                <w:bCs/>
                <w:szCs w:val="21"/>
              </w:rPr>
              <w:t xml:space="preserve">《海南热带雨林国家公园特许经营管理办法》第二十九条  </w:t>
            </w:r>
          </w:p>
          <w:p>
            <w:pPr>
              <w:adjustRightInd w:val="0"/>
              <w:snapToGrid w:val="0"/>
              <w:rPr>
                <w:rFonts w:ascii="宋体" w:hAnsi="宋体" w:cs="宋体"/>
                <w:kern w:val="0"/>
                <w:szCs w:val="21"/>
              </w:rPr>
            </w:pPr>
            <w:r>
              <w:rPr>
                <w:rFonts w:hint="eastAsia" w:ascii="宋体" w:hAnsi="宋体" w:cs="仿宋_GB2312"/>
                <w:bCs/>
                <w:szCs w:val="21"/>
              </w:rPr>
              <w:t xml:space="preserve"> 未经授权擅自开展特许经营活动或者超出约定范围从事经营服务活动的，责令改正，予以警告，没收非法所得，并处一万元以上五万元以下罚款；情节严重的，处五万元以上十万元以下罚款，解除特许经营协议。</w:t>
            </w: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一般违法</w:t>
            </w:r>
          </w:p>
        </w:tc>
        <w:tc>
          <w:tcPr>
            <w:tcW w:w="1639" w:type="dxa"/>
            <w:tcMar>
              <w:left w:w="28" w:type="dxa"/>
              <w:right w:w="28" w:type="dxa"/>
            </w:tcMar>
            <w:vAlign w:val="center"/>
          </w:tcPr>
          <w:p>
            <w:pPr>
              <w:widowControl/>
              <w:rPr>
                <w:rFonts w:ascii="宋体" w:hAnsi="宋体"/>
                <w:kern w:val="0"/>
                <w:szCs w:val="21"/>
              </w:rPr>
            </w:pPr>
            <w:r>
              <w:rPr>
                <w:rFonts w:hint="eastAsia" w:ascii="宋体" w:hAnsi="宋体" w:cs="仿宋_GB2312"/>
                <w:bCs/>
                <w:szCs w:val="21"/>
              </w:rPr>
              <w:t>责令改正、警告、</w:t>
            </w:r>
            <w:r>
              <w:rPr>
                <w:rFonts w:hint="eastAsia" w:ascii="宋体" w:hAnsi="宋体" w:cs="宋体"/>
                <w:kern w:val="0"/>
                <w:szCs w:val="21"/>
              </w:rPr>
              <w:t>没收违法所得、罚款</w:t>
            </w:r>
          </w:p>
        </w:tc>
        <w:tc>
          <w:tcPr>
            <w:tcW w:w="2326" w:type="dxa"/>
            <w:tcMar>
              <w:left w:w="28" w:type="dxa"/>
              <w:right w:w="28" w:type="dxa"/>
            </w:tcMar>
            <w:vAlign w:val="center"/>
          </w:tcPr>
          <w:p>
            <w:pPr>
              <w:widowControl/>
              <w:rPr>
                <w:rFonts w:ascii="宋体" w:hAnsi="宋体"/>
                <w:szCs w:val="21"/>
              </w:rPr>
            </w:pPr>
            <w:r>
              <w:rPr>
                <w:rFonts w:hint="eastAsia" w:ascii="宋体" w:hAnsi="宋体"/>
                <w:szCs w:val="21"/>
              </w:rPr>
              <w:t>主动整改，违法所得在3万元以下或超出约定范围、多从事1项经营服务活动的</w:t>
            </w:r>
          </w:p>
        </w:tc>
        <w:tc>
          <w:tcPr>
            <w:tcW w:w="3067" w:type="dxa"/>
            <w:tcMar>
              <w:left w:w="28" w:type="dxa"/>
              <w:right w:w="28" w:type="dxa"/>
            </w:tcMar>
            <w:vAlign w:val="center"/>
          </w:tcPr>
          <w:p>
            <w:pPr>
              <w:rPr>
                <w:rFonts w:ascii="宋体" w:hAnsi="宋体"/>
                <w:szCs w:val="21"/>
              </w:rPr>
            </w:pPr>
            <w:r>
              <w:rPr>
                <w:rFonts w:hint="eastAsia" w:ascii="宋体" w:hAnsi="宋体"/>
                <w:szCs w:val="21"/>
              </w:rPr>
              <w:t>没收违法所得，并处</w:t>
            </w:r>
            <w:r>
              <w:rPr>
                <w:rFonts w:hint="eastAsia" w:ascii="宋体" w:hAnsi="宋体" w:cs="仿宋_GB2312"/>
                <w:bCs/>
                <w:szCs w:val="21"/>
              </w:rPr>
              <w:t>一万元以上三万元以下</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92"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639" w:type="dxa"/>
            <w:tcMar>
              <w:left w:w="28" w:type="dxa"/>
              <w:right w:w="28" w:type="dxa"/>
            </w:tcMar>
            <w:vAlign w:val="center"/>
          </w:tcPr>
          <w:p>
            <w:pPr>
              <w:widowControl/>
              <w:rPr>
                <w:rFonts w:ascii="宋体" w:hAnsi="宋体"/>
                <w:kern w:val="1"/>
                <w:szCs w:val="21"/>
              </w:rPr>
            </w:pPr>
            <w:r>
              <w:rPr>
                <w:rFonts w:hint="eastAsia" w:ascii="宋体" w:hAnsi="宋体" w:cs="仿宋_GB2312"/>
                <w:bCs/>
                <w:szCs w:val="21"/>
              </w:rPr>
              <w:t>责令改正、警告、</w:t>
            </w:r>
            <w:r>
              <w:rPr>
                <w:rFonts w:hint="eastAsia" w:ascii="宋体" w:hAnsi="宋体" w:cs="宋体"/>
                <w:kern w:val="0"/>
                <w:szCs w:val="21"/>
              </w:rPr>
              <w:t>没收违法所得、罚款</w:t>
            </w:r>
          </w:p>
        </w:tc>
        <w:tc>
          <w:tcPr>
            <w:tcW w:w="2326" w:type="dxa"/>
            <w:tcMar>
              <w:left w:w="28" w:type="dxa"/>
              <w:right w:w="28" w:type="dxa"/>
            </w:tcMar>
            <w:vAlign w:val="center"/>
          </w:tcPr>
          <w:p>
            <w:pPr>
              <w:widowControl/>
              <w:rPr>
                <w:rFonts w:ascii="宋体" w:hAnsi="宋体" w:cs="宋体"/>
                <w:kern w:val="0"/>
                <w:szCs w:val="21"/>
              </w:rPr>
            </w:pPr>
            <w:r>
              <w:rPr>
                <w:rFonts w:hint="eastAsia" w:ascii="宋体" w:hAnsi="宋体"/>
                <w:szCs w:val="21"/>
              </w:rPr>
              <w:t>不主动整改，违法所得在3-8万元或超出约定范围、多从事2-3项经营服务活动的</w:t>
            </w:r>
          </w:p>
        </w:tc>
        <w:tc>
          <w:tcPr>
            <w:tcW w:w="3067" w:type="dxa"/>
            <w:tcMar>
              <w:left w:w="28" w:type="dxa"/>
              <w:right w:w="28" w:type="dxa"/>
            </w:tcMar>
            <w:vAlign w:val="center"/>
          </w:tcPr>
          <w:p>
            <w:pPr>
              <w:rPr>
                <w:rFonts w:ascii="宋体" w:hAnsi="宋体"/>
                <w:kern w:val="1"/>
                <w:szCs w:val="21"/>
              </w:rPr>
            </w:pPr>
            <w:r>
              <w:rPr>
                <w:rFonts w:hint="eastAsia" w:ascii="宋体" w:hAnsi="宋体"/>
                <w:szCs w:val="21"/>
              </w:rPr>
              <w:t>没收违法所得，并处</w:t>
            </w:r>
            <w:r>
              <w:rPr>
                <w:rFonts w:hint="eastAsia" w:ascii="宋体" w:hAnsi="宋体" w:cs="仿宋_GB2312"/>
                <w:bCs/>
                <w:szCs w:val="21"/>
              </w:rPr>
              <w:t>三万元以上五万元以下</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92"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639" w:type="dxa"/>
            <w:tcMar>
              <w:left w:w="28" w:type="dxa"/>
              <w:right w:w="28" w:type="dxa"/>
            </w:tcMar>
            <w:vAlign w:val="center"/>
          </w:tcPr>
          <w:p>
            <w:pPr>
              <w:widowControl/>
              <w:rPr>
                <w:rFonts w:ascii="宋体" w:hAnsi="宋体"/>
                <w:szCs w:val="21"/>
              </w:rPr>
            </w:pPr>
            <w:r>
              <w:rPr>
                <w:rFonts w:hint="eastAsia" w:ascii="宋体" w:hAnsi="宋体" w:cs="仿宋_GB2312"/>
                <w:bCs/>
                <w:szCs w:val="21"/>
              </w:rPr>
              <w:t>责令改正、警告、</w:t>
            </w:r>
            <w:r>
              <w:rPr>
                <w:rFonts w:hint="eastAsia" w:ascii="宋体" w:hAnsi="宋体" w:cs="宋体"/>
                <w:kern w:val="0"/>
                <w:szCs w:val="21"/>
              </w:rPr>
              <w:t>没收违法所得、罚款、</w:t>
            </w:r>
            <w:r>
              <w:rPr>
                <w:rFonts w:hint="eastAsia" w:ascii="宋体" w:hAnsi="宋体" w:cs="仿宋_GB2312"/>
                <w:bCs/>
                <w:szCs w:val="21"/>
              </w:rPr>
              <w:t>解除特许经营协议</w:t>
            </w:r>
          </w:p>
        </w:tc>
        <w:tc>
          <w:tcPr>
            <w:tcW w:w="2326" w:type="dxa"/>
            <w:tcMar>
              <w:left w:w="28" w:type="dxa"/>
              <w:right w:w="28" w:type="dxa"/>
            </w:tcMar>
            <w:vAlign w:val="center"/>
          </w:tcPr>
          <w:p>
            <w:pPr>
              <w:widowControl/>
              <w:rPr>
                <w:rFonts w:ascii="宋体" w:hAnsi="宋体"/>
                <w:szCs w:val="21"/>
              </w:rPr>
            </w:pPr>
            <w:r>
              <w:rPr>
                <w:rFonts w:hint="eastAsia" w:ascii="宋体" w:hAnsi="宋体"/>
                <w:szCs w:val="21"/>
              </w:rPr>
              <w:t>不主动整改，违法所得在8万元以上或超出约定范围、多从事3项以上经营服务活动的</w:t>
            </w:r>
          </w:p>
        </w:tc>
        <w:tc>
          <w:tcPr>
            <w:tcW w:w="3067" w:type="dxa"/>
            <w:tcMar>
              <w:left w:w="28" w:type="dxa"/>
              <w:right w:w="28" w:type="dxa"/>
            </w:tcMar>
            <w:vAlign w:val="center"/>
          </w:tcPr>
          <w:p>
            <w:pPr>
              <w:rPr>
                <w:rFonts w:ascii="宋体" w:hAnsi="宋体"/>
                <w:kern w:val="1"/>
                <w:szCs w:val="21"/>
              </w:rPr>
            </w:pPr>
            <w:r>
              <w:rPr>
                <w:rFonts w:hint="eastAsia" w:ascii="宋体" w:hAnsi="宋体"/>
                <w:szCs w:val="21"/>
              </w:rPr>
              <w:t>没收违法所得，并处</w:t>
            </w:r>
            <w:r>
              <w:rPr>
                <w:rFonts w:hint="eastAsia" w:ascii="宋体" w:hAnsi="宋体" w:cs="仿宋_GB2312"/>
                <w:bCs/>
                <w:szCs w:val="21"/>
              </w:rPr>
              <w:t>五万元以上十万元</w:t>
            </w:r>
            <w:r>
              <w:rPr>
                <w:rFonts w:hint="eastAsia" w:ascii="宋体" w:hAnsi="宋体"/>
                <w:szCs w:val="21"/>
              </w:rPr>
              <w:t>罚款，</w:t>
            </w:r>
            <w:r>
              <w:rPr>
                <w:rFonts w:hint="eastAsia" w:ascii="宋体" w:hAnsi="宋体" w:cs="仿宋_GB2312"/>
                <w:bCs/>
                <w:szCs w:val="21"/>
              </w:rPr>
              <w:t>解除特许经营协议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421" w:type="dxa"/>
            <w:vMerge w:val="restart"/>
            <w:tcMar>
              <w:left w:w="28" w:type="dxa"/>
              <w:right w:w="28" w:type="dxa"/>
            </w:tcMar>
            <w:vAlign w:val="center"/>
          </w:tcPr>
          <w:p>
            <w:pPr>
              <w:jc w:val="center"/>
              <w:rPr>
                <w:rFonts w:ascii="宋体" w:hAnsi="宋体"/>
                <w:szCs w:val="21"/>
              </w:rPr>
            </w:pPr>
            <w:r>
              <w:rPr>
                <w:rFonts w:hint="eastAsia" w:ascii="宋体" w:hAnsi="宋体"/>
                <w:szCs w:val="21"/>
              </w:rPr>
              <w:t>2</w:t>
            </w:r>
          </w:p>
        </w:tc>
        <w:tc>
          <w:tcPr>
            <w:tcW w:w="1218" w:type="dxa"/>
            <w:vMerge w:val="restart"/>
            <w:tcMar>
              <w:left w:w="28" w:type="dxa"/>
              <w:right w:w="28" w:type="dxa"/>
            </w:tcMar>
            <w:vAlign w:val="center"/>
          </w:tcPr>
          <w:p>
            <w:pPr>
              <w:rPr>
                <w:rFonts w:ascii="宋体" w:hAnsi="宋体"/>
                <w:szCs w:val="21"/>
              </w:rPr>
            </w:pPr>
            <w:r>
              <w:rPr>
                <w:rFonts w:hint="eastAsia" w:ascii="宋体" w:hAnsi="宋体" w:cs="仿宋_GB2312"/>
                <w:bCs/>
                <w:szCs w:val="21"/>
              </w:rPr>
              <w:t>违反本办法第十九条第四项规定,以转让、出租、质押等方式处置特许经营权或者国家公园管理机构提供给特许经营者使用的资源资产、设施设备的</w:t>
            </w:r>
          </w:p>
        </w:tc>
        <w:tc>
          <w:tcPr>
            <w:tcW w:w="2892" w:type="dxa"/>
            <w:vMerge w:val="restart"/>
            <w:tcMar>
              <w:left w:w="28" w:type="dxa"/>
              <w:right w:w="28" w:type="dxa"/>
            </w:tcMar>
            <w:vAlign w:val="center"/>
          </w:tcPr>
          <w:p>
            <w:pPr>
              <w:adjustRightInd w:val="0"/>
              <w:snapToGrid w:val="0"/>
              <w:rPr>
                <w:rFonts w:ascii="宋体" w:hAnsi="宋体" w:cs="仿宋_GB2312"/>
                <w:b/>
                <w:bCs/>
                <w:szCs w:val="21"/>
              </w:rPr>
            </w:pPr>
            <w:r>
              <w:rPr>
                <w:rFonts w:hint="eastAsia" w:ascii="宋体" w:hAnsi="宋体" w:cs="仿宋_GB2312"/>
                <w:bCs/>
                <w:szCs w:val="21"/>
              </w:rPr>
              <w:t>《海南热带雨林国家公园特许经营管理办法》第三十条</w:t>
            </w:r>
            <w:r>
              <w:rPr>
                <w:rFonts w:hint="eastAsia" w:ascii="宋体" w:hAnsi="宋体" w:cs="仿宋_GB2312"/>
                <w:b/>
                <w:bCs/>
                <w:szCs w:val="21"/>
              </w:rPr>
              <w:t xml:space="preserve">     </w:t>
            </w:r>
          </w:p>
          <w:p>
            <w:pPr>
              <w:adjustRightInd w:val="0"/>
              <w:snapToGrid w:val="0"/>
              <w:rPr>
                <w:rFonts w:ascii="宋体" w:hAnsi="宋体" w:cs="Arial"/>
                <w:spacing w:val="8"/>
                <w:kern w:val="0"/>
                <w:szCs w:val="21"/>
              </w:rPr>
            </w:pPr>
            <w:r>
              <w:rPr>
                <w:rFonts w:hint="eastAsia" w:ascii="宋体" w:hAnsi="宋体" w:cs="仿宋_GB2312"/>
                <w:bCs/>
                <w:szCs w:val="21"/>
              </w:rPr>
              <w:t>特许经营者违反本办法第十九条第四项规定,以转让、出租、质押等方式处置特许经营权或者国家公园管理机构提供给特许经营者使用的资源资产、设施设备的，责令恢复原状、赔偿损失，并处一万元以上五万元以下罚款；情节严重的，处五万元以上十万元以下罚款，解除特许经营协议。</w:t>
            </w: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一般违法</w:t>
            </w:r>
          </w:p>
        </w:tc>
        <w:tc>
          <w:tcPr>
            <w:tcW w:w="1639" w:type="dxa"/>
            <w:tcMar>
              <w:left w:w="28" w:type="dxa"/>
              <w:right w:w="28" w:type="dxa"/>
            </w:tcMar>
            <w:vAlign w:val="center"/>
          </w:tcPr>
          <w:p>
            <w:pPr>
              <w:widowControl/>
              <w:rPr>
                <w:rFonts w:ascii="宋体" w:hAnsi="宋体"/>
                <w:kern w:val="1"/>
                <w:szCs w:val="21"/>
              </w:rPr>
            </w:pPr>
            <w:r>
              <w:rPr>
                <w:rFonts w:hint="eastAsia" w:ascii="宋体" w:hAnsi="宋体"/>
                <w:kern w:val="1"/>
                <w:szCs w:val="21"/>
              </w:rPr>
              <w:t>责令改正、罚款</w:t>
            </w:r>
          </w:p>
        </w:tc>
        <w:tc>
          <w:tcPr>
            <w:tcW w:w="2326" w:type="dxa"/>
            <w:tcMar>
              <w:left w:w="28" w:type="dxa"/>
              <w:right w:w="28" w:type="dxa"/>
            </w:tcMar>
            <w:vAlign w:val="center"/>
          </w:tcPr>
          <w:p>
            <w:pPr>
              <w:widowControl/>
              <w:rPr>
                <w:rFonts w:ascii="宋体" w:hAnsi="宋体"/>
                <w:szCs w:val="21"/>
              </w:rPr>
            </w:pPr>
            <w:r>
              <w:rPr>
                <w:rFonts w:hint="eastAsia" w:ascii="宋体" w:hAnsi="宋体"/>
                <w:szCs w:val="21"/>
              </w:rPr>
              <w:t>主动整改，对</w:t>
            </w:r>
            <w:r>
              <w:rPr>
                <w:rFonts w:hint="eastAsia" w:ascii="宋体" w:hAnsi="宋体" w:cs="仿宋_GB2312"/>
                <w:bCs/>
                <w:szCs w:val="21"/>
              </w:rPr>
              <w:t>国家公园管理机构提供给特许经营者使用的资源资产、设施设备造成轻微损害的</w:t>
            </w:r>
          </w:p>
        </w:tc>
        <w:tc>
          <w:tcPr>
            <w:tcW w:w="3067" w:type="dxa"/>
            <w:tcMar>
              <w:left w:w="28" w:type="dxa"/>
              <w:right w:w="28" w:type="dxa"/>
            </w:tcMar>
            <w:vAlign w:val="center"/>
          </w:tcPr>
          <w:p>
            <w:pPr>
              <w:rPr>
                <w:rFonts w:ascii="宋体" w:hAnsi="宋体"/>
                <w:kern w:val="1"/>
                <w:szCs w:val="21"/>
              </w:rPr>
            </w:pPr>
            <w:r>
              <w:rPr>
                <w:rFonts w:hint="eastAsia" w:ascii="宋体" w:hAnsi="宋体"/>
                <w:kern w:val="1"/>
                <w:szCs w:val="21"/>
              </w:rPr>
              <w:t>处</w:t>
            </w:r>
            <w:r>
              <w:rPr>
                <w:rFonts w:hint="eastAsia" w:ascii="宋体" w:hAnsi="宋体" w:cs="仿宋_GB2312"/>
                <w:bCs/>
                <w:szCs w:val="21"/>
              </w:rPr>
              <w:t>一万元以上三万元以下</w:t>
            </w:r>
            <w:r>
              <w:rPr>
                <w:rFonts w:hint="eastAsia" w:ascii="宋体" w:hAnsi="宋体"/>
                <w:kern w:val="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92"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639" w:type="dxa"/>
            <w:tcMar>
              <w:left w:w="28" w:type="dxa"/>
              <w:right w:w="28" w:type="dxa"/>
            </w:tcMar>
            <w:vAlign w:val="center"/>
          </w:tcPr>
          <w:p>
            <w:pPr>
              <w:widowControl/>
              <w:rPr>
                <w:rFonts w:ascii="宋体" w:hAnsi="宋体"/>
                <w:kern w:val="1"/>
                <w:szCs w:val="21"/>
              </w:rPr>
            </w:pPr>
            <w:r>
              <w:rPr>
                <w:rFonts w:hint="eastAsia" w:ascii="宋体" w:hAnsi="宋体"/>
                <w:kern w:val="1"/>
                <w:szCs w:val="21"/>
              </w:rPr>
              <w:t>责令改正、罚款</w:t>
            </w:r>
          </w:p>
        </w:tc>
        <w:tc>
          <w:tcPr>
            <w:tcW w:w="2326" w:type="dxa"/>
            <w:tcMar>
              <w:left w:w="28" w:type="dxa"/>
              <w:right w:w="28" w:type="dxa"/>
            </w:tcMar>
            <w:vAlign w:val="center"/>
          </w:tcPr>
          <w:p>
            <w:pPr>
              <w:widowControl/>
              <w:rPr>
                <w:rFonts w:ascii="宋体" w:hAnsi="宋体" w:cs="宋体"/>
                <w:kern w:val="0"/>
                <w:szCs w:val="21"/>
              </w:rPr>
            </w:pPr>
            <w:r>
              <w:rPr>
                <w:rFonts w:hint="eastAsia" w:ascii="宋体" w:hAnsi="宋体"/>
                <w:szCs w:val="21"/>
              </w:rPr>
              <w:t>不主动整改，对</w:t>
            </w:r>
            <w:r>
              <w:rPr>
                <w:rFonts w:hint="eastAsia" w:ascii="宋体" w:hAnsi="宋体" w:cs="仿宋_GB2312"/>
                <w:bCs/>
                <w:szCs w:val="21"/>
              </w:rPr>
              <w:t>国家公园管理机构提供给特许经营者使用的资源资产、设施设备造成一定损害的</w:t>
            </w:r>
          </w:p>
        </w:tc>
        <w:tc>
          <w:tcPr>
            <w:tcW w:w="3067" w:type="dxa"/>
            <w:tcMar>
              <w:left w:w="28" w:type="dxa"/>
              <w:right w:w="28" w:type="dxa"/>
            </w:tcMar>
            <w:vAlign w:val="center"/>
          </w:tcPr>
          <w:p>
            <w:pPr>
              <w:rPr>
                <w:rFonts w:ascii="宋体" w:hAnsi="宋体"/>
                <w:kern w:val="1"/>
                <w:szCs w:val="21"/>
              </w:rPr>
            </w:pPr>
            <w:r>
              <w:rPr>
                <w:rFonts w:hint="eastAsia" w:ascii="宋体" w:hAnsi="宋体"/>
                <w:kern w:val="1"/>
                <w:szCs w:val="21"/>
              </w:rPr>
              <w:t>处</w:t>
            </w:r>
            <w:r>
              <w:rPr>
                <w:rFonts w:hint="eastAsia" w:ascii="宋体" w:hAnsi="宋体" w:cs="仿宋_GB2312"/>
                <w:bCs/>
                <w:szCs w:val="21"/>
              </w:rPr>
              <w:t>三万元以上五万元以下</w:t>
            </w:r>
            <w:r>
              <w:rPr>
                <w:rFonts w:hint="eastAsia" w:ascii="宋体" w:hAnsi="宋体"/>
                <w:kern w:val="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92"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639" w:type="dxa"/>
            <w:tcMar>
              <w:left w:w="28" w:type="dxa"/>
              <w:right w:w="28" w:type="dxa"/>
            </w:tcMar>
            <w:vAlign w:val="center"/>
          </w:tcPr>
          <w:p>
            <w:pPr>
              <w:widowControl/>
              <w:rPr>
                <w:rFonts w:ascii="宋体" w:hAnsi="宋体"/>
                <w:kern w:val="1"/>
                <w:szCs w:val="21"/>
              </w:rPr>
            </w:pPr>
            <w:r>
              <w:rPr>
                <w:rFonts w:hint="eastAsia" w:ascii="宋体" w:hAnsi="宋体"/>
                <w:kern w:val="1"/>
                <w:szCs w:val="21"/>
              </w:rPr>
              <w:t>责令改正、罚款、</w:t>
            </w:r>
            <w:r>
              <w:rPr>
                <w:rFonts w:hint="eastAsia" w:ascii="宋体" w:hAnsi="宋体" w:cs="仿宋_GB2312"/>
                <w:bCs/>
                <w:szCs w:val="21"/>
              </w:rPr>
              <w:t>解除特许经营协议</w:t>
            </w:r>
          </w:p>
        </w:tc>
        <w:tc>
          <w:tcPr>
            <w:tcW w:w="2326" w:type="dxa"/>
            <w:tcMar>
              <w:left w:w="28" w:type="dxa"/>
              <w:right w:w="28" w:type="dxa"/>
            </w:tcMar>
            <w:vAlign w:val="center"/>
          </w:tcPr>
          <w:p>
            <w:pPr>
              <w:widowControl/>
              <w:rPr>
                <w:rFonts w:ascii="宋体" w:hAnsi="宋体"/>
                <w:szCs w:val="21"/>
              </w:rPr>
            </w:pPr>
            <w:r>
              <w:rPr>
                <w:rFonts w:hint="eastAsia" w:ascii="宋体" w:hAnsi="宋体"/>
                <w:szCs w:val="21"/>
              </w:rPr>
              <w:t>拒不整改，对</w:t>
            </w:r>
            <w:r>
              <w:rPr>
                <w:rFonts w:hint="eastAsia" w:ascii="宋体" w:hAnsi="宋体" w:cs="仿宋_GB2312"/>
                <w:bCs/>
                <w:szCs w:val="21"/>
              </w:rPr>
              <w:t>国家公园管理机构提供给特许经营者使用的资源资产、设施设备造成严重损害的</w:t>
            </w:r>
          </w:p>
        </w:tc>
        <w:tc>
          <w:tcPr>
            <w:tcW w:w="3067" w:type="dxa"/>
            <w:tcMar>
              <w:left w:w="28" w:type="dxa"/>
              <w:right w:w="28" w:type="dxa"/>
            </w:tcMar>
            <w:vAlign w:val="center"/>
          </w:tcPr>
          <w:p>
            <w:pPr>
              <w:rPr>
                <w:rFonts w:ascii="宋体" w:hAnsi="宋体"/>
                <w:kern w:val="1"/>
                <w:szCs w:val="21"/>
              </w:rPr>
            </w:pPr>
            <w:r>
              <w:rPr>
                <w:rFonts w:hint="eastAsia" w:ascii="宋体" w:hAnsi="宋体"/>
                <w:kern w:val="1"/>
                <w:szCs w:val="21"/>
              </w:rPr>
              <w:t>处</w:t>
            </w:r>
            <w:r>
              <w:rPr>
                <w:rFonts w:hint="eastAsia" w:ascii="宋体" w:hAnsi="宋体" w:cs="仿宋_GB2312"/>
                <w:bCs/>
                <w:szCs w:val="21"/>
              </w:rPr>
              <w:t>五万元以上十万元以下</w:t>
            </w:r>
            <w:r>
              <w:rPr>
                <w:rFonts w:hint="eastAsia" w:ascii="宋体" w:hAnsi="宋体"/>
                <w:kern w:val="1"/>
                <w:szCs w:val="21"/>
              </w:rPr>
              <w:t>罚款，</w:t>
            </w:r>
            <w:r>
              <w:rPr>
                <w:rFonts w:hint="eastAsia" w:ascii="宋体" w:hAnsi="宋体" w:cs="仿宋_GB2312"/>
                <w:bCs/>
                <w:szCs w:val="21"/>
              </w:rPr>
              <w:t>解除特许经营协议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21" w:type="dxa"/>
            <w:vMerge w:val="restart"/>
            <w:tcMar>
              <w:left w:w="28" w:type="dxa"/>
              <w:right w:w="28" w:type="dxa"/>
            </w:tcMar>
            <w:vAlign w:val="center"/>
          </w:tcPr>
          <w:p>
            <w:pPr>
              <w:jc w:val="center"/>
              <w:rPr>
                <w:rFonts w:ascii="宋体" w:hAnsi="宋体"/>
                <w:szCs w:val="21"/>
              </w:rPr>
            </w:pPr>
            <w:r>
              <w:rPr>
                <w:rFonts w:hint="eastAsia" w:ascii="宋体" w:hAnsi="宋体"/>
                <w:szCs w:val="21"/>
              </w:rPr>
              <w:t>3</w:t>
            </w:r>
          </w:p>
        </w:tc>
        <w:tc>
          <w:tcPr>
            <w:tcW w:w="1218" w:type="dxa"/>
            <w:vMerge w:val="restart"/>
            <w:tcMar>
              <w:left w:w="28" w:type="dxa"/>
              <w:right w:w="28" w:type="dxa"/>
            </w:tcMar>
            <w:vAlign w:val="center"/>
          </w:tcPr>
          <w:p>
            <w:pPr>
              <w:rPr>
                <w:rFonts w:ascii="宋体" w:hAnsi="宋体"/>
                <w:szCs w:val="21"/>
              </w:rPr>
            </w:pPr>
            <w:r>
              <w:rPr>
                <w:rFonts w:hint="eastAsia" w:ascii="宋体" w:hAnsi="宋体" w:cs="仿宋_GB2312"/>
                <w:bCs/>
                <w:szCs w:val="21"/>
              </w:rPr>
              <w:t>违反本办法第十九条第五项规定,擅自停业、歇业的</w:t>
            </w:r>
          </w:p>
        </w:tc>
        <w:tc>
          <w:tcPr>
            <w:tcW w:w="2892" w:type="dxa"/>
            <w:vMerge w:val="restart"/>
            <w:tcMar>
              <w:left w:w="28" w:type="dxa"/>
              <w:right w:w="28" w:type="dxa"/>
            </w:tcMar>
            <w:vAlign w:val="center"/>
          </w:tcPr>
          <w:p>
            <w:pPr>
              <w:ind w:left="-1907" w:leftChars="-908"/>
              <w:rPr>
                <w:rFonts w:ascii="宋体" w:hAnsi="宋体" w:cs="Arial"/>
                <w:spacing w:val="8"/>
                <w:kern w:val="0"/>
                <w:szCs w:val="21"/>
              </w:rPr>
            </w:pPr>
            <w:r>
              <w:rPr>
                <w:rFonts w:hint="eastAsia" w:ascii="宋体" w:hAnsi="宋体"/>
                <w:kern w:val="1"/>
                <w:szCs w:val="21"/>
                <w:lang w:eastAsia="ar-SA"/>
              </w:rPr>
              <w:t>《中华</w:t>
            </w:r>
          </w:p>
          <w:p>
            <w:pPr>
              <w:widowControl/>
              <w:rPr>
                <w:rFonts w:ascii="宋体" w:hAnsi="宋体" w:cs="仿宋_GB2312"/>
                <w:bCs/>
                <w:szCs w:val="21"/>
              </w:rPr>
            </w:pPr>
            <w:r>
              <w:rPr>
                <w:rFonts w:hint="eastAsia" w:ascii="宋体" w:hAnsi="宋体" w:cs="仿宋_GB2312"/>
                <w:bCs/>
                <w:szCs w:val="21"/>
              </w:rPr>
              <w:t>《海南热带雨林国家公园特许经营管理办法》第三十一条 特许经营者违反本办法第十九条第五项规定,擅自停业、歇业的，责令改正，并处三万元以下罚款；情节严重的，处三万元以上十万元以下罚款，解除特许经营协议。</w:t>
            </w:r>
          </w:p>
          <w:p>
            <w:pPr>
              <w:adjustRightInd w:val="0"/>
              <w:snapToGrid w:val="0"/>
              <w:rPr>
                <w:rFonts w:ascii="宋体" w:hAnsi="宋体" w:cs="仿宋_GB2312"/>
                <w:bCs/>
                <w:szCs w:val="21"/>
              </w:rPr>
            </w:pPr>
            <w:r>
              <w:rPr>
                <w:rFonts w:hint="eastAsia" w:ascii="宋体" w:hAnsi="宋体" w:cs="仿宋_GB2312"/>
                <w:bCs/>
                <w:szCs w:val="21"/>
              </w:rPr>
              <w:t>提供旅游运输等对海南热带雨林国家公园管理有重大影响的特许经营者擅自停业、歇业的，从重处罚。</w:t>
            </w: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kern w:val="1"/>
                <w:szCs w:val="21"/>
              </w:rPr>
              <w:t>责令改正、罚款</w:t>
            </w:r>
          </w:p>
        </w:tc>
        <w:tc>
          <w:tcPr>
            <w:tcW w:w="2326" w:type="dxa"/>
            <w:tcMar>
              <w:left w:w="28" w:type="dxa"/>
              <w:right w:w="28" w:type="dxa"/>
            </w:tcMar>
            <w:vAlign w:val="center"/>
          </w:tcPr>
          <w:p>
            <w:pPr>
              <w:widowControl/>
              <w:rPr>
                <w:rFonts w:ascii="宋体" w:hAnsi="宋体" w:cs="宋体"/>
                <w:kern w:val="0"/>
                <w:szCs w:val="21"/>
              </w:rPr>
            </w:pPr>
            <w:r>
              <w:rPr>
                <w:rFonts w:hint="eastAsia" w:ascii="宋体" w:hAnsi="宋体" w:cs="仿宋_GB2312"/>
                <w:bCs/>
                <w:szCs w:val="21"/>
              </w:rPr>
              <w:t>主动整改，擅自停业、歇业时间在3个月内</w:t>
            </w:r>
          </w:p>
        </w:tc>
        <w:tc>
          <w:tcPr>
            <w:tcW w:w="3067" w:type="dxa"/>
            <w:tcMar>
              <w:left w:w="28" w:type="dxa"/>
              <w:right w:w="28" w:type="dxa"/>
            </w:tcMar>
            <w:vAlign w:val="center"/>
          </w:tcPr>
          <w:p>
            <w:pPr>
              <w:rPr>
                <w:rFonts w:ascii="宋体" w:hAnsi="宋体"/>
                <w:szCs w:val="21"/>
              </w:rPr>
            </w:pPr>
            <w:r>
              <w:rPr>
                <w:rFonts w:hint="eastAsia" w:ascii="宋体" w:hAnsi="宋体"/>
                <w:szCs w:val="21"/>
              </w:rPr>
              <w:t>处</w:t>
            </w:r>
            <w:r>
              <w:rPr>
                <w:rFonts w:hint="eastAsia" w:ascii="宋体" w:hAnsi="宋体" w:cs="仿宋_GB2312"/>
                <w:bCs/>
                <w:szCs w:val="21"/>
              </w:rPr>
              <w:t>一万元以上三万元以下</w:t>
            </w:r>
            <w:r>
              <w:rPr>
                <w:rFonts w:hint="eastAsia" w:ascii="宋体" w:hAnsi="宋体"/>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92"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kern w:val="1"/>
                <w:szCs w:val="21"/>
              </w:rPr>
              <w:t>责令改正、罚款</w:t>
            </w:r>
          </w:p>
        </w:tc>
        <w:tc>
          <w:tcPr>
            <w:tcW w:w="2326" w:type="dxa"/>
            <w:tcMar>
              <w:left w:w="28" w:type="dxa"/>
              <w:right w:w="28" w:type="dxa"/>
            </w:tcMar>
            <w:vAlign w:val="center"/>
          </w:tcPr>
          <w:p>
            <w:pPr>
              <w:widowControl/>
              <w:rPr>
                <w:rFonts w:ascii="宋体" w:hAnsi="宋体"/>
                <w:szCs w:val="21"/>
              </w:rPr>
            </w:pPr>
            <w:r>
              <w:rPr>
                <w:rFonts w:hint="eastAsia" w:ascii="宋体" w:hAnsi="宋体" w:cs="仿宋_GB2312"/>
                <w:bCs/>
                <w:szCs w:val="21"/>
              </w:rPr>
              <w:t>不主动整改，擅自停业、歇业时间在半年内</w:t>
            </w:r>
          </w:p>
        </w:tc>
        <w:tc>
          <w:tcPr>
            <w:tcW w:w="3067" w:type="dxa"/>
            <w:tcMar>
              <w:left w:w="28" w:type="dxa"/>
              <w:right w:w="28" w:type="dxa"/>
            </w:tcMar>
            <w:vAlign w:val="center"/>
          </w:tcPr>
          <w:p>
            <w:pPr>
              <w:rPr>
                <w:rFonts w:ascii="宋体" w:hAnsi="宋体"/>
                <w:szCs w:val="21"/>
              </w:rPr>
            </w:pPr>
            <w:r>
              <w:rPr>
                <w:rFonts w:hint="eastAsia" w:ascii="宋体" w:hAnsi="宋体"/>
                <w:kern w:val="1"/>
                <w:szCs w:val="21"/>
              </w:rPr>
              <w:t>处</w:t>
            </w:r>
            <w:r>
              <w:rPr>
                <w:rFonts w:hint="eastAsia" w:ascii="宋体" w:hAnsi="宋体" w:cs="仿宋_GB2312"/>
                <w:bCs/>
                <w:szCs w:val="21"/>
              </w:rPr>
              <w:t>三万元以上五万元以下</w:t>
            </w:r>
            <w:r>
              <w:rPr>
                <w:rFonts w:hint="eastAsia" w:ascii="宋体" w:hAnsi="宋体"/>
                <w:kern w:val="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421"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92" w:type="dxa"/>
            <w:vMerge w:val="continue"/>
            <w:tcMar>
              <w:left w:w="28" w:type="dxa"/>
              <w:right w:w="28" w:type="dxa"/>
            </w:tcMar>
            <w:vAlign w:val="center"/>
          </w:tcPr>
          <w:p>
            <w:pPr>
              <w:rPr>
                <w:rFonts w:ascii="宋体" w:hAnsi="宋体"/>
                <w:szCs w:val="21"/>
              </w:rPr>
            </w:pPr>
          </w:p>
        </w:tc>
        <w:tc>
          <w:tcPr>
            <w:tcW w:w="967" w:type="dxa"/>
            <w:tcMar>
              <w:left w:w="28" w:type="dxa"/>
              <w:right w:w="28" w:type="dxa"/>
            </w:tcMar>
            <w:vAlign w:val="center"/>
          </w:tcPr>
          <w:p>
            <w:pPr>
              <w:widowControl/>
              <w:jc w:val="center"/>
              <w:rPr>
                <w:rFonts w:ascii="宋体" w:hAnsi="宋体"/>
                <w:kern w:val="0"/>
                <w:szCs w:val="21"/>
              </w:rPr>
            </w:pPr>
            <w:r>
              <w:rPr>
                <w:rFonts w:hint="eastAsia" w:ascii="宋体" w:hAnsi="宋体"/>
                <w:kern w:val="0"/>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kern w:val="1"/>
                <w:szCs w:val="21"/>
              </w:rPr>
              <w:t>责令改正、罚款、</w:t>
            </w:r>
            <w:r>
              <w:rPr>
                <w:rFonts w:hint="eastAsia" w:ascii="宋体" w:hAnsi="宋体" w:cs="仿宋_GB2312"/>
                <w:bCs/>
                <w:szCs w:val="21"/>
              </w:rPr>
              <w:t>解除特许经营协议</w:t>
            </w:r>
          </w:p>
        </w:tc>
        <w:tc>
          <w:tcPr>
            <w:tcW w:w="2326" w:type="dxa"/>
            <w:tcMar>
              <w:left w:w="28" w:type="dxa"/>
              <w:right w:w="28" w:type="dxa"/>
            </w:tcMar>
            <w:vAlign w:val="center"/>
          </w:tcPr>
          <w:p>
            <w:pPr>
              <w:widowControl/>
              <w:rPr>
                <w:rFonts w:ascii="宋体" w:hAnsi="宋体"/>
                <w:kern w:val="0"/>
                <w:szCs w:val="21"/>
              </w:rPr>
            </w:pPr>
            <w:r>
              <w:rPr>
                <w:rFonts w:hint="eastAsia" w:ascii="宋体" w:hAnsi="宋体" w:cs="仿宋_GB2312"/>
                <w:bCs/>
                <w:szCs w:val="21"/>
              </w:rPr>
              <w:t>不主动整改，擅自停业、歇业时间在1年之内或没有说明原因，擅自停业、歇业旅游运输等对国家公园管理有重大影响的特许经营者项目的</w:t>
            </w:r>
          </w:p>
        </w:tc>
        <w:tc>
          <w:tcPr>
            <w:tcW w:w="3067" w:type="dxa"/>
            <w:tcMar>
              <w:left w:w="28" w:type="dxa"/>
              <w:right w:w="28" w:type="dxa"/>
            </w:tcMar>
            <w:vAlign w:val="center"/>
          </w:tcPr>
          <w:p>
            <w:pPr>
              <w:rPr>
                <w:rFonts w:ascii="宋体" w:hAnsi="宋体"/>
                <w:szCs w:val="21"/>
              </w:rPr>
            </w:pPr>
            <w:r>
              <w:rPr>
                <w:rFonts w:hint="eastAsia" w:ascii="宋体" w:hAnsi="宋体"/>
                <w:kern w:val="1"/>
                <w:szCs w:val="21"/>
              </w:rPr>
              <w:t>处</w:t>
            </w:r>
            <w:r>
              <w:rPr>
                <w:rFonts w:hint="eastAsia" w:ascii="宋体" w:hAnsi="宋体" w:cs="仿宋_GB2312"/>
                <w:bCs/>
                <w:szCs w:val="21"/>
              </w:rPr>
              <w:t>五万元以上十万元以下</w:t>
            </w:r>
            <w:r>
              <w:rPr>
                <w:rFonts w:hint="eastAsia" w:ascii="宋体" w:hAnsi="宋体"/>
                <w:kern w:val="1"/>
                <w:szCs w:val="21"/>
              </w:rPr>
              <w:t>罚款，</w:t>
            </w:r>
            <w:r>
              <w:rPr>
                <w:rFonts w:hint="eastAsia" w:ascii="宋体" w:hAnsi="宋体" w:cs="仿宋_GB2312"/>
                <w:bCs/>
                <w:szCs w:val="21"/>
              </w:rPr>
              <w:t>解除特许经营协议</w:t>
            </w:r>
          </w:p>
        </w:tc>
      </w:tr>
    </w:tbl>
    <w:p>
      <w:pPr>
        <w:spacing w:line="590" w:lineRule="exact"/>
        <w:ind w:firstLine="600" w:firstLineChars="200"/>
        <w:rPr>
          <w:rFonts w:ascii="黑体" w:hAnsi="黑体" w:eastAsia="黑体"/>
          <w:sz w:val="30"/>
          <w:szCs w:val="30"/>
        </w:rPr>
      </w:pPr>
      <w:r>
        <w:rPr>
          <w:rFonts w:hint="eastAsia" w:ascii="黑体" w:hAnsi="黑体" w:eastAsia="黑体"/>
          <w:sz w:val="30"/>
          <w:szCs w:val="30"/>
        </w:rPr>
        <w:t>四、森林防火、森林病虫害和森林植物检疫管理违法行为（共23种）</w:t>
      </w:r>
    </w:p>
    <w:p>
      <w:p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（一）违反森林防火管理行为的行政处罚自由裁量细化基准（14种）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205"/>
        <w:gridCol w:w="2882"/>
        <w:gridCol w:w="980"/>
        <w:gridCol w:w="1639"/>
        <w:gridCol w:w="2338"/>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4"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0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882"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80"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77"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52"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vMerge w:val="continue"/>
            <w:tcMar>
              <w:left w:w="28" w:type="dxa"/>
              <w:right w:w="28" w:type="dxa"/>
            </w:tcMar>
            <w:vAlign w:val="center"/>
          </w:tcPr>
          <w:p>
            <w:pPr>
              <w:jc w:val="center"/>
              <w:rPr>
                <w:rFonts w:ascii="宋体" w:hAnsi="宋体"/>
                <w:szCs w:val="21"/>
              </w:rPr>
            </w:pPr>
          </w:p>
        </w:tc>
        <w:tc>
          <w:tcPr>
            <w:tcW w:w="1639"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38"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52"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1</w:t>
            </w:r>
          </w:p>
        </w:tc>
        <w:tc>
          <w:tcPr>
            <w:tcW w:w="1205" w:type="dxa"/>
            <w:vMerge w:val="restart"/>
            <w:tcMar>
              <w:left w:w="28" w:type="dxa"/>
              <w:right w:w="28" w:type="dxa"/>
            </w:tcMar>
            <w:vAlign w:val="center"/>
          </w:tcPr>
          <w:p>
            <w:pPr>
              <w:rPr>
                <w:rFonts w:ascii="宋体" w:hAnsi="宋体"/>
                <w:szCs w:val="21"/>
              </w:rPr>
            </w:pPr>
            <w:r>
              <w:rPr>
                <w:rFonts w:hint="eastAsia" w:ascii="宋体" w:hAnsi="宋体"/>
                <w:szCs w:val="21"/>
              </w:rPr>
              <w:t>森林、林木、林地的经营单位或者个人未履行森林防火责任的</w:t>
            </w:r>
          </w:p>
        </w:tc>
        <w:tc>
          <w:tcPr>
            <w:tcW w:w="2882" w:type="dxa"/>
            <w:vMerge w:val="restart"/>
            <w:tcMar>
              <w:left w:w="28" w:type="dxa"/>
              <w:right w:w="28" w:type="dxa"/>
            </w:tcMar>
            <w:vAlign w:val="center"/>
          </w:tcPr>
          <w:p>
            <w:pPr>
              <w:shd w:val="solid" w:color="FFFFFF" w:fill="auto"/>
              <w:autoSpaceDN w:val="0"/>
              <w:spacing w:line="288" w:lineRule="exact"/>
              <w:rPr>
                <w:rFonts w:ascii="宋体" w:hAnsi="宋体"/>
                <w:szCs w:val="21"/>
              </w:rPr>
            </w:pPr>
            <w:r>
              <w:rPr>
                <w:rFonts w:hint="eastAsia" w:ascii="宋体" w:hAnsi="宋体"/>
                <w:szCs w:val="21"/>
              </w:rPr>
              <w:t xml:space="preserve">《森林防火条例》第四十八条 违反条例规定，森林、林木、林地的经营单位或者个人未履行森林防火责任的，由县级以上地方人民政府林业主管部门责令改正，对个人处500元以上5000元以下罚款，对单位处1万元以上5万元以下罚款。《海南省森林防火条例》第五十六条 </w:t>
            </w:r>
            <w:r>
              <w:rPr>
                <w:rFonts w:hint="eastAsia" w:ascii="宋体" w:hAnsi="宋体"/>
                <w:szCs w:val="21"/>
                <w:shd w:val="clear" w:color="auto" w:fill="FFFFFF"/>
              </w:rPr>
              <w:t>违反本条例规定，森林、林木、林地的经营单位或者个人未履行森林防火责任的，由县级以上人民政府林业主管部门责令改正，对个人处500元以上5000元以下罚款，对单位处1万元以上5万元以下罚款;造成森林火灾，构成犯罪的，依法追究刑事责任;尚不构成犯罪的，除依照上述规定追究法律责任外，可以责令责任人补种树木，并应当依法承担民事赔偿责任。</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w:t>
            </w:r>
            <w:r>
              <w:rPr>
                <w:rFonts w:hint="eastAsia" w:ascii="宋体" w:hAnsi="宋体" w:cs="Arial"/>
                <w:kern w:val="0"/>
                <w:szCs w:val="21"/>
              </w:rPr>
              <w:t>一定</w:t>
            </w:r>
            <w:r>
              <w:rPr>
                <w:rFonts w:hint="eastAsia" w:ascii="宋体" w:hAnsi="宋体"/>
                <w:szCs w:val="21"/>
              </w:rPr>
              <w:t>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对个人处以五百元以上二千元以下罚款，对单位处以一万以上二万元以下罚款，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不主动改正，已造成较重社会危害后果，或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对个人处以二千元以上四千元以下罚款，对单位处以二万以上四万元以上罚款，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rPr>
              <w:t>不主动改正，已造成严重社会危害后果，或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对个人处以四千元以上五千元以下罚款，对单位处以四万以上五万元以下罚款，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2</w:t>
            </w:r>
          </w:p>
        </w:tc>
        <w:tc>
          <w:tcPr>
            <w:tcW w:w="1205" w:type="dxa"/>
            <w:vMerge w:val="restart"/>
            <w:tcMar>
              <w:left w:w="28" w:type="dxa"/>
              <w:right w:w="28" w:type="dxa"/>
            </w:tcMar>
            <w:vAlign w:val="center"/>
          </w:tcPr>
          <w:p>
            <w:pPr>
              <w:rPr>
                <w:rFonts w:ascii="宋体" w:hAnsi="宋体"/>
                <w:szCs w:val="21"/>
              </w:rPr>
            </w:pPr>
            <w:r>
              <w:rPr>
                <w:rFonts w:hint="eastAsia" w:ascii="宋体" w:hAnsi="宋体"/>
                <w:szCs w:val="21"/>
              </w:rPr>
              <w:t>森林防火区内的有关单位或者个人拒绝接受森林防火检查或者接到森林火灾隐患整改通知书逾期不消除火灾隐患的</w:t>
            </w:r>
          </w:p>
        </w:tc>
        <w:tc>
          <w:tcPr>
            <w:tcW w:w="2882" w:type="dxa"/>
            <w:vMerge w:val="restart"/>
            <w:tcMar>
              <w:left w:w="28" w:type="dxa"/>
              <w:right w:w="28" w:type="dxa"/>
            </w:tcMar>
            <w:vAlign w:val="center"/>
          </w:tcPr>
          <w:p>
            <w:pPr>
              <w:rPr>
                <w:rFonts w:ascii="宋体" w:hAnsi="宋体"/>
                <w:szCs w:val="21"/>
              </w:rPr>
            </w:pPr>
            <w:r>
              <w:rPr>
                <w:rFonts w:hint="eastAsia" w:ascii="宋体" w:hAnsi="宋体"/>
                <w:szCs w:val="2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不听警告，不主动整改，不消除火灾隐患，已造成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对个人处以二百元以上一千元以下罚款，对单位处以五千元以上六千元以下罚款。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不听警告，不主动整改，或拒绝检查、拒绝整改、拒绝消除火灾隐患，已造成较重社会危害后果的。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对个人处以一千元以上一千五百元以下罚款，对单位处以六千元以上八千元以下罚款。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不听警告，不主动整改，或拒绝检查、拒绝整改、拒绝消除火灾隐患，已造成严重社会危害后果的。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对个人处以一千五百元以上二千元元以下罚款，对单位处以八千元以上一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3</w:t>
            </w:r>
          </w:p>
        </w:tc>
        <w:tc>
          <w:tcPr>
            <w:tcW w:w="1205" w:type="dxa"/>
            <w:vMerge w:val="restart"/>
            <w:tcMar>
              <w:left w:w="28" w:type="dxa"/>
              <w:right w:w="28" w:type="dxa"/>
            </w:tcMar>
            <w:vAlign w:val="center"/>
          </w:tcPr>
          <w:p>
            <w:pPr>
              <w:rPr>
                <w:rFonts w:ascii="宋体" w:hAnsi="宋体"/>
                <w:szCs w:val="21"/>
              </w:rPr>
            </w:pPr>
            <w:r>
              <w:rPr>
                <w:rFonts w:hint="eastAsia" w:ascii="宋体" w:hAnsi="宋体"/>
                <w:szCs w:val="21"/>
              </w:rPr>
              <w:t>森林防火期内未经批准擅自在森林防火区内野外用火的</w:t>
            </w:r>
          </w:p>
        </w:tc>
        <w:tc>
          <w:tcPr>
            <w:tcW w:w="2882" w:type="dxa"/>
            <w:vMerge w:val="restart"/>
            <w:tcMar>
              <w:left w:w="28" w:type="dxa"/>
              <w:right w:w="28" w:type="dxa"/>
            </w:tcMar>
            <w:vAlign w:val="center"/>
          </w:tcPr>
          <w:p>
            <w:pPr>
              <w:shd w:val="solid" w:color="FFFFFF" w:fill="auto"/>
              <w:autoSpaceDN w:val="0"/>
              <w:spacing w:line="290" w:lineRule="exact"/>
              <w:rPr>
                <w:rFonts w:ascii="宋体" w:hAnsi="宋体"/>
                <w:szCs w:val="21"/>
              </w:rPr>
            </w:pPr>
            <w:r>
              <w:rPr>
                <w:rFonts w:hint="eastAsia" w:ascii="宋体" w:hAnsi="宋体"/>
                <w:szCs w:val="2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海南省森林防火条例》第五十七条</w:t>
            </w:r>
            <w:r>
              <w:rPr>
                <w:rFonts w:hint="eastAsia" w:ascii="宋体" w:hAnsi="宋体"/>
                <w:szCs w:val="21"/>
                <w:shd w:val="clear" w:color="auto" w:fill="FFFFFF"/>
              </w:rPr>
              <w:t xml:space="preserve"> 违反本条例规定，有下列行为之一的，由县级以上人民政府林业主管部门责令停止违法行为，给予警告，对个人并处200元以上3000元以下罚款，对单位并处1万元以上5万元以下罚款;造成森林火灾，构成犯罪的，依法追究刑事责任;尚不构成犯罪的，除依照上述规定追究法律责任外，可以责令责任人补种树木，并应当依法承担民事赔偿责任：(一)森林防火期内未经批准擅自在森林防火区内野外用火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w:t>
            </w:r>
            <w:r>
              <w:rPr>
                <w:rFonts w:hint="eastAsia" w:ascii="宋体" w:hAnsi="宋体"/>
                <w:szCs w:val="21"/>
              </w:rPr>
              <w:t>不主动扑灭火源，且经劝阻后才停止违法行为，造成</w:t>
            </w:r>
            <w:r>
              <w:rPr>
                <w:rFonts w:hint="eastAsia" w:ascii="宋体" w:hAnsi="宋体" w:cs="Arial"/>
                <w:kern w:val="0"/>
                <w:szCs w:val="21"/>
              </w:rPr>
              <w:t>一定</w:t>
            </w:r>
            <w:r>
              <w:rPr>
                <w:rFonts w:hint="eastAsia" w:ascii="宋体" w:hAnsi="宋体"/>
                <w:szCs w:val="21"/>
              </w:rPr>
              <w:t>社会危害后果，</w:t>
            </w:r>
            <w:r>
              <w:rPr>
                <w:rFonts w:hint="eastAsia" w:ascii="宋体" w:hAnsi="宋体"/>
                <w:szCs w:val="21"/>
                <w:shd w:val="clear" w:color="auto" w:fill="FFFFFF"/>
              </w:rPr>
              <w:t>尚不构成犯罪的。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对个人处以二百元以上一千元以下罚款，对单位处以一万元以上二万元以下罚款，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w:t>
            </w:r>
            <w:r>
              <w:rPr>
                <w:rFonts w:hint="eastAsia" w:ascii="宋体" w:hAnsi="宋体"/>
                <w:szCs w:val="21"/>
              </w:rPr>
              <w:t>不扑灭火源，经劝阻仍不停止违法行为，造成较重社会危害后果，或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rPr>
                <w:rFonts w:ascii="宋体" w:hAnsi="宋体"/>
                <w:szCs w:val="21"/>
                <w:shd w:val="clear" w:color="auto" w:fill="FFFFFF"/>
              </w:rPr>
            </w:pPr>
            <w:r>
              <w:rPr>
                <w:rFonts w:hint="eastAsia" w:ascii="宋体" w:hAnsi="宋体"/>
                <w:szCs w:val="21"/>
              </w:rPr>
              <w:t>对个人处以一千元以上二千元以下罚款，对单位处以二万元以上四万元以下罚款，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w:t>
            </w:r>
            <w:r>
              <w:rPr>
                <w:rFonts w:hint="eastAsia" w:ascii="宋体" w:hAnsi="宋体"/>
                <w:szCs w:val="21"/>
              </w:rPr>
              <w:t>不扑灭火源，拒绝停止违法行为，造成严重社会危害后果的或野外用火禁止命令发布期间在森林防火区内野外用火，或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对个人处以二千元以上三千元以下罚款，对单位处以四万元以上五万元以下罚款，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4</w:t>
            </w:r>
          </w:p>
        </w:tc>
        <w:tc>
          <w:tcPr>
            <w:tcW w:w="1205" w:type="dxa"/>
            <w:vMerge w:val="restart"/>
            <w:tcMar>
              <w:left w:w="28" w:type="dxa"/>
              <w:right w:w="28" w:type="dxa"/>
            </w:tcMar>
            <w:vAlign w:val="center"/>
          </w:tcPr>
          <w:p>
            <w:pPr>
              <w:rPr>
                <w:rFonts w:ascii="宋体" w:hAnsi="宋体"/>
                <w:szCs w:val="21"/>
              </w:rPr>
            </w:pPr>
            <w:r>
              <w:rPr>
                <w:rFonts w:hint="eastAsia" w:ascii="宋体" w:hAnsi="宋体"/>
                <w:bCs/>
                <w:szCs w:val="21"/>
              </w:rPr>
              <w:t>森林防火期内经批准在森林防火区内野外用火，但未按批准要求用火的</w:t>
            </w:r>
          </w:p>
        </w:tc>
        <w:tc>
          <w:tcPr>
            <w:tcW w:w="2882" w:type="dxa"/>
            <w:vMerge w:val="restart"/>
            <w:tcMar>
              <w:left w:w="28" w:type="dxa"/>
              <w:right w:w="28" w:type="dxa"/>
            </w:tcMar>
            <w:vAlign w:val="center"/>
          </w:tcPr>
          <w:p>
            <w:pPr>
              <w:shd w:val="solid" w:color="FFFFFF" w:fill="auto"/>
              <w:autoSpaceDN w:val="0"/>
              <w:rPr>
                <w:rFonts w:ascii="宋体" w:hAnsi="宋体"/>
                <w:szCs w:val="21"/>
              </w:rPr>
            </w:pPr>
            <w:r>
              <w:rPr>
                <w:rFonts w:hint="eastAsia" w:ascii="宋体" w:hAnsi="宋体"/>
                <w:szCs w:val="21"/>
              </w:rPr>
              <w:t>《海南省森林防火条例》</w:t>
            </w:r>
            <w:r>
              <w:rPr>
                <w:rFonts w:hint="eastAsia" w:ascii="宋体" w:hAnsi="宋体"/>
                <w:szCs w:val="21"/>
                <w:shd w:val="clear" w:color="auto" w:fill="FFFFFF"/>
              </w:rPr>
              <w:t>第五十七条 违反本条例规定，有下列行为之一的，由县级以上人民政府林业主管部门责令停止违法行为，给予警告，对个人并处200元以上3000元以下罚款，对单位并处1万元以上5万元以下罚款;造成森林火灾，构成犯罪的，依法追究刑事责任;尚不构成犯罪的，除依照上述规定追究法律责任外，可以责令责任人补种树木，并应当依法承担民事赔偿责任：(二)森林防火期内经批准在森林防火区内野外用火，但未按批准要求用火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rPr>
              <w:t>不听</w:t>
            </w:r>
            <w:r>
              <w:rPr>
                <w:rFonts w:hint="eastAsia" w:ascii="宋体" w:hAnsi="宋体"/>
                <w:szCs w:val="21"/>
                <w:shd w:val="clear" w:color="auto" w:fill="FFFFFF"/>
              </w:rPr>
              <w:t>警告</w:t>
            </w:r>
            <w:r>
              <w:rPr>
                <w:rFonts w:hint="eastAsia" w:ascii="宋体" w:hAnsi="宋体"/>
                <w:szCs w:val="21"/>
              </w:rPr>
              <w:t>，不按批准的区域内用火，才停止违法行为，造成</w:t>
            </w:r>
            <w:r>
              <w:rPr>
                <w:rFonts w:hint="eastAsia" w:ascii="宋体" w:hAnsi="宋体" w:cs="Arial"/>
                <w:kern w:val="0"/>
                <w:szCs w:val="21"/>
              </w:rPr>
              <w:t>一定</w:t>
            </w:r>
            <w:r>
              <w:rPr>
                <w:rFonts w:hint="eastAsia" w:ascii="宋体" w:hAnsi="宋体"/>
                <w:szCs w:val="21"/>
              </w:rPr>
              <w:t>社会危害后果，</w:t>
            </w:r>
            <w:r>
              <w:rPr>
                <w:rFonts w:hint="eastAsia" w:ascii="宋体" w:hAnsi="宋体"/>
                <w:szCs w:val="21"/>
                <w:shd w:val="clear" w:color="auto" w:fill="FFFFFF"/>
              </w:rPr>
              <w:t>尚不构成犯罪的。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对个人处以二百元以上一千元以下罚款，对单位处以一万元以上二万元以下罚款，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rPr>
              <w:t>不听</w:t>
            </w:r>
            <w:r>
              <w:rPr>
                <w:rFonts w:hint="eastAsia" w:ascii="宋体" w:hAnsi="宋体"/>
                <w:szCs w:val="21"/>
                <w:shd w:val="clear" w:color="auto" w:fill="FFFFFF"/>
              </w:rPr>
              <w:t>警告，</w:t>
            </w:r>
            <w:r>
              <w:rPr>
                <w:rFonts w:hint="eastAsia" w:ascii="宋体" w:hAnsi="宋体"/>
                <w:szCs w:val="21"/>
              </w:rPr>
              <w:t>不按批准的区域内用火，不停止违法行为，造成较重社会危害后果，或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对个人处以一千元以上二千元以下罚款，对单位处以二万元以上四万元以下罚款，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rPr>
                <w:rFonts w:ascii="宋体" w:hAnsi="宋体"/>
                <w:szCs w:val="21"/>
              </w:rPr>
            </w:pPr>
            <w:r>
              <w:rPr>
                <w:rFonts w:hint="eastAsia" w:ascii="宋体" w:hAnsi="宋体"/>
                <w:szCs w:val="21"/>
              </w:rPr>
              <w:t>不听</w:t>
            </w:r>
            <w:r>
              <w:rPr>
                <w:rFonts w:hint="eastAsia" w:ascii="宋体" w:hAnsi="宋体"/>
                <w:szCs w:val="21"/>
                <w:shd w:val="clear" w:color="auto" w:fill="FFFFFF"/>
              </w:rPr>
              <w:t>警告，</w:t>
            </w:r>
            <w:r>
              <w:rPr>
                <w:rFonts w:hint="eastAsia" w:ascii="宋体" w:hAnsi="宋体"/>
                <w:szCs w:val="21"/>
              </w:rPr>
              <w:t>不按批准的区域内用火，拒绝停止违法行为，造成严重社会危害后果，或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对个人处以二千元以上三千元以下罚款，对单位处以四万元以上五万元以下罚款，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5</w:t>
            </w:r>
          </w:p>
        </w:tc>
        <w:tc>
          <w:tcPr>
            <w:tcW w:w="1205" w:type="dxa"/>
            <w:vMerge w:val="restart"/>
            <w:tcMar>
              <w:left w:w="28" w:type="dxa"/>
              <w:right w:w="28" w:type="dxa"/>
            </w:tcMar>
            <w:vAlign w:val="center"/>
          </w:tcPr>
          <w:p>
            <w:pPr>
              <w:rPr>
                <w:rFonts w:ascii="宋体" w:hAnsi="宋体"/>
                <w:szCs w:val="21"/>
              </w:rPr>
            </w:pPr>
            <w:r>
              <w:rPr>
                <w:rFonts w:hint="eastAsia" w:ascii="宋体" w:hAnsi="宋体"/>
                <w:bCs/>
                <w:szCs w:val="21"/>
              </w:rPr>
              <w:t>野外用火禁止命令发布期间在森林防火区野外用火的</w:t>
            </w:r>
          </w:p>
        </w:tc>
        <w:tc>
          <w:tcPr>
            <w:tcW w:w="2882" w:type="dxa"/>
            <w:vMerge w:val="restart"/>
            <w:tcMar>
              <w:left w:w="28" w:type="dxa"/>
              <w:right w:w="28" w:type="dxa"/>
            </w:tcMar>
            <w:vAlign w:val="center"/>
          </w:tcPr>
          <w:p>
            <w:pPr>
              <w:shd w:val="solid" w:color="FFFFFF" w:fill="auto"/>
              <w:autoSpaceDN w:val="0"/>
              <w:spacing w:line="290" w:lineRule="exact"/>
              <w:rPr>
                <w:rFonts w:ascii="宋体" w:hAnsi="宋体"/>
                <w:szCs w:val="21"/>
              </w:rPr>
            </w:pPr>
            <w:r>
              <w:rPr>
                <w:rFonts w:hint="eastAsia" w:ascii="宋体" w:hAnsi="宋体"/>
                <w:bCs/>
                <w:szCs w:val="21"/>
              </w:rPr>
              <w:t>《海南省森林防火条例》</w:t>
            </w:r>
            <w:r>
              <w:rPr>
                <w:rFonts w:hint="eastAsia" w:ascii="宋体" w:hAnsi="宋体"/>
                <w:szCs w:val="21"/>
                <w:shd w:val="clear" w:color="auto" w:fill="FFFFFF"/>
              </w:rPr>
              <w:t>第五十七条 违反本条例规定，有下列行为之一的，由县级以上人民政府林业主管部门责令停止违法行为，给予警告，对个人并处200元以上3000元以下罚款，对单位并处1万元以上5万元以下罚款;造成森林火灾，构成犯罪的，依法追究刑事责任;尚不构成犯罪的，除依照上述规定追究法律责任外，可以责令责任人补种树木，并应当依法承担民事赔偿责任：(三)野外用火禁止命令发布期间在森林防火区内野外用火的。</w:t>
            </w:r>
          </w:p>
        </w:tc>
        <w:tc>
          <w:tcPr>
            <w:tcW w:w="980"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spacing w:line="290" w:lineRule="exact"/>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spacing w:line="290" w:lineRule="exact"/>
              <w:rPr>
                <w:rFonts w:ascii="宋体" w:hAnsi="宋体"/>
                <w:szCs w:val="21"/>
              </w:rPr>
            </w:pPr>
            <w:r>
              <w:rPr>
                <w:rFonts w:hint="eastAsia" w:ascii="宋体" w:hAnsi="宋体"/>
                <w:szCs w:val="21"/>
                <w:shd w:val="clear" w:color="auto" w:fill="FFFFFF"/>
              </w:rPr>
              <w:t>不听警告，</w:t>
            </w:r>
            <w:r>
              <w:rPr>
                <w:rFonts w:hint="eastAsia" w:ascii="宋体" w:hAnsi="宋体"/>
                <w:szCs w:val="21"/>
              </w:rPr>
              <w:t>才停止违法行为，造成</w:t>
            </w:r>
            <w:r>
              <w:rPr>
                <w:rFonts w:hint="eastAsia" w:ascii="宋体" w:hAnsi="宋体" w:cs="Arial"/>
                <w:kern w:val="0"/>
                <w:szCs w:val="21"/>
              </w:rPr>
              <w:t>一定</w:t>
            </w:r>
            <w:r>
              <w:rPr>
                <w:rFonts w:hint="eastAsia" w:ascii="宋体" w:hAnsi="宋体"/>
                <w:szCs w:val="21"/>
              </w:rPr>
              <w:t>社会危害后果</w:t>
            </w:r>
            <w:r>
              <w:rPr>
                <w:rFonts w:hint="eastAsia" w:ascii="宋体" w:hAnsi="宋体"/>
                <w:szCs w:val="21"/>
                <w:shd w:val="clear" w:color="auto" w:fill="FFFFFF"/>
              </w:rPr>
              <w:t>，尚不构成犯罪的。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对个人处以二百元以上一千元以下罚款，对单位处以一万元以上二万元以下罚款，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spacing w:line="290" w:lineRule="exact"/>
              <w:rPr>
                <w:rFonts w:ascii="宋体" w:hAnsi="宋体"/>
                <w:szCs w:val="21"/>
              </w:rPr>
            </w:pPr>
          </w:p>
        </w:tc>
        <w:tc>
          <w:tcPr>
            <w:tcW w:w="980"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spacing w:line="290" w:lineRule="exact"/>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spacing w:line="290" w:lineRule="exact"/>
              <w:rPr>
                <w:rFonts w:ascii="宋体" w:hAnsi="宋体"/>
                <w:szCs w:val="21"/>
              </w:rPr>
            </w:pPr>
            <w:r>
              <w:rPr>
                <w:rFonts w:hint="eastAsia" w:ascii="宋体" w:hAnsi="宋体"/>
                <w:szCs w:val="21"/>
                <w:shd w:val="clear" w:color="auto" w:fill="FFFFFF"/>
              </w:rPr>
              <w:t>不听警告，</w:t>
            </w:r>
            <w:r>
              <w:rPr>
                <w:rFonts w:hint="eastAsia" w:ascii="宋体" w:hAnsi="宋体"/>
                <w:szCs w:val="21"/>
              </w:rPr>
              <w:t>在禁止野外用火期的森林防火区内用火，不停止违法行为，造成较重社会危害后果，或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对个人处以一千元以上二千元以下罚款，对单位处以二万元以上四万元以下罚款，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spacing w:line="290" w:lineRule="exact"/>
              <w:rPr>
                <w:rFonts w:ascii="宋体" w:hAnsi="宋体"/>
                <w:szCs w:val="21"/>
              </w:rPr>
            </w:pPr>
          </w:p>
        </w:tc>
        <w:tc>
          <w:tcPr>
            <w:tcW w:w="980"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spacing w:line="290" w:lineRule="exact"/>
              <w:rPr>
                <w:rFonts w:ascii="宋体" w:hAnsi="宋体"/>
                <w:szCs w:val="21"/>
              </w:rPr>
            </w:pPr>
            <w:r>
              <w:rPr>
                <w:rFonts w:hint="eastAsia" w:ascii="宋体" w:hAnsi="宋体"/>
                <w:szCs w:val="21"/>
              </w:rPr>
              <w:t>罚款，</w:t>
            </w:r>
            <w:r>
              <w:rPr>
                <w:rFonts w:hint="eastAsia" w:ascii="宋体" w:hAnsi="宋体"/>
                <w:szCs w:val="21"/>
                <w:shd w:val="clear" w:color="auto" w:fill="FFFFFF"/>
              </w:rPr>
              <w:t>补种树木</w:t>
            </w:r>
          </w:p>
        </w:tc>
        <w:tc>
          <w:tcPr>
            <w:tcW w:w="2338" w:type="dxa"/>
            <w:tcMar>
              <w:left w:w="28" w:type="dxa"/>
              <w:right w:w="28" w:type="dxa"/>
            </w:tcMar>
            <w:vAlign w:val="center"/>
          </w:tcPr>
          <w:p>
            <w:pPr>
              <w:spacing w:line="290" w:lineRule="exact"/>
              <w:rPr>
                <w:rFonts w:ascii="宋体" w:hAnsi="宋体"/>
                <w:szCs w:val="21"/>
              </w:rPr>
            </w:pPr>
            <w:r>
              <w:rPr>
                <w:rFonts w:hint="eastAsia" w:ascii="宋体" w:hAnsi="宋体"/>
                <w:szCs w:val="21"/>
                <w:shd w:val="clear" w:color="auto" w:fill="FFFFFF"/>
              </w:rPr>
              <w:t>不听警告，</w:t>
            </w:r>
            <w:r>
              <w:rPr>
                <w:rFonts w:hint="eastAsia" w:ascii="宋体" w:hAnsi="宋体"/>
                <w:szCs w:val="21"/>
              </w:rPr>
              <w:t>多次在禁止野外用外的森林防火区内用火，拒绝停止违法行为，造成严重社会危害后果，或</w:t>
            </w:r>
            <w:r>
              <w:rPr>
                <w:rFonts w:hint="eastAsia" w:ascii="宋体" w:hAnsi="宋体"/>
                <w:szCs w:val="21"/>
                <w:shd w:val="clear" w:color="auto" w:fill="FFFFFF"/>
              </w:rPr>
              <w:t>造成森林火灾，尚不构成犯罪的。</w:t>
            </w:r>
          </w:p>
        </w:tc>
        <w:tc>
          <w:tcPr>
            <w:tcW w:w="3052" w:type="dxa"/>
            <w:tcMar>
              <w:left w:w="28" w:type="dxa"/>
              <w:right w:w="28" w:type="dxa"/>
            </w:tcMar>
            <w:vAlign w:val="center"/>
          </w:tcPr>
          <w:p>
            <w:pPr>
              <w:spacing w:line="290" w:lineRule="exact"/>
              <w:rPr>
                <w:rFonts w:ascii="宋体" w:hAnsi="宋体"/>
                <w:szCs w:val="21"/>
              </w:rPr>
            </w:pPr>
          </w:p>
          <w:p>
            <w:pPr>
              <w:spacing w:line="290" w:lineRule="exact"/>
              <w:rPr>
                <w:rFonts w:ascii="宋体" w:hAnsi="宋体"/>
                <w:szCs w:val="21"/>
              </w:rPr>
            </w:pPr>
            <w:r>
              <w:rPr>
                <w:rFonts w:hint="eastAsia" w:ascii="宋体" w:hAnsi="宋体"/>
                <w:szCs w:val="21"/>
              </w:rPr>
              <w:t>对个人处以二千元以上三千元以下罚款，对单位处以四万元以上五万元以下罚款，</w:t>
            </w:r>
            <w:r>
              <w:rPr>
                <w:rFonts w:hint="eastAsia" w:ascii="宋体" w:hAnsi="宋体"/>
                <w:szCs w:val="21"/>
                <w:shd w:val="clear" w:color="auto" w:fill="FFFFFF"/>
              </w:rPr>
              <w:t>可以责令责任人补种树木。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6</w:t>
            </w:r>
          </w:p>
        </w:tc>
        <w:tc>
          <w:tcPr>
            <w:tcW w:w="1205" w:type="dxa"/>
            <w:vMerge w:val="restart"/>
            <w:tcMar>
              <w:left w:w="28" w:type="dxa"/>
              <w:right w:w="28" w:type="dxa"/>
            </w:tcMar>
            <w:vAlign w:val="center"/>
          </w:tcPr>
          <w:p>
            <w:pPr>
              <w:rPr>
                <w:rFonts w:ascii="宋体" w:hAnsi="宋体"/>
                <w:szCs w:val="21"/>
              </w:rPr>
            </w:pPr>
            <w:r>
              <w:rPr>
                <w:rFonts w:hint="eastAsia" w:ascii="宋体" w:hAnsi="宋体"/>
                <w:szCs w:val="21"/>
              </w:rPr>
              <w:t>森林防火期内未经批准在森林防火区内进行实弹演习、爆破等活动的</w:t>
            </w:r>
          </w:p>
        </w:tc>
        <w:tc>
          <w:tcPr>
            <w:tcW w:w="2882" w:type="dxa"/>
            <w:vMerge w:val="restart"/>
            <w:tcMar>
              <w:left w:w="28" w:type="dxa"/>
              <w:right w:w="28" w:type="dxa"/>
            </w:tcMar>
            <w:vAlign w:val="center"/>
          </w:tcPr>
          <w:p>
            <w:pPr>
              <w:spacing w:line="290" w:lineRule="exact"/>
              <w:rPr>
                <w:rFonts w:ascii="宋体" w:hAnsi="宋体"/>
                <w:szCs w:val="21"/>
              </w:rPr>
            </w:pPr>
            <w:r>
              <w:rPr>
                <w:rFonts w:hint="eastAsia" w:ascii="宋体" w:hAnsi="宋体"/>
                <w:szCs w:val="21"/>
              </w:rPr>
              <w:t>《森林防火条例》第五十一条 违反本条例规定，森林防火期内未经批准在森林防火区内进行实弹演习、爆破等活动的，由县级以上地方人民政府林业主管部门责令停止违法行为，给予警告，并处5万元以上10万元以下罚款。</w:t>
            </w:r>
          </w:p>
        </w:tc>
        <w:tc>
          <w:tcPr>
            <w:tcW w:w="980"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spacing w:line="290" w:lineRule="exact"/>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spacing w:line="290" w:lineRule="exact"/>
              <w:rPr>
                <w:rFonts w:ascii="宋体" w:hAnsi="宋体"/>
                <w:szCs w:val="21"/>
              </w:rPr>
            </w:pPr>
            <w:r>
              <w:rPr>
                <w:rFonts w:hint="eastAsia" w:ascii="宋体" w:hAnsi="宋体"/>
                <w:szCs w:val="21"/>
                <w:shd w:val="clear" w:color="auto" w:fill="FFFFFF"/>
              </w:rPr>
              <w:t>不听警告，不</w:t>
            </w:r>
            <w:r>
              <w:rPr>
                <w:rFonts w:hint="eastAsia" w:ascii="宋体" w:hAnsi="宋体"/>
                <w:szCs w:val="21"/>
              </w:rPr>
              <w:t>停止违法行为，已造成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bCs/>
                <w:szCs w:val="21"/>
              </w:rPr>
              <w:t>责令停止违法行为，警告，并</w:t>
            </w:r>
            <w:r>
              <w:rPr>
                <w:rFonts w:hint="eastAsia" w:ascii="宋体" w:hAnsi="宋体"/>
                <w:szCs w:val="21"/>
              </w:rPr>
              <w:t>处以五万元以上六万元以下罚款。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spacing w:line="290" w:lineRule="exact"/>
              <w:rPr>
                <w:rFonts w:ascii="宋体" w:hAnsi="宋体"/>
                <w:szCs w:val="21"/>
              </w:rPr>
            </w:pPr>
          </w:p>
        </w:tc>
        <w:tc>
          <w:tcPr>
            <w:tcW w:w="980"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spacing w:line="290" w:lineRule="exact"/>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spacing w:line="290" w:lineRule="exact"/>
              <w:rPr>
                <w:rFonts w:ascii="宋体" w:hAnsi="宋体"/>
                <w:szCs w:val="21"/>
              </w:rPr>
            </w:pPr>
            <w:r>
              <w:rPr>
                <w:rFonts w:hint="eastAsia" w:ascii="宋体" w:hAnsi="宋体"/>
                <w:szCs w:val="21"/>
                <w:shd w:val="clear" w:color="auto" w:fill="FFFFFF"/>
              </w:rPr>
              <w:t>不听警告，不</w:t>
            </w:r>
            <w:r>
              <w:rPr>
                <w:rFonts w:hint="eastAsia" w:ascii="宋体" w:hAnsi="宋体"/>
                <w:szCs w:val="21"/>
              </w:rPr>
              <w:t>停止违法行为，已造成较重社会危害后果的。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bCs/>
                <w:szCs w:val="21"/>
              </w:rPr>
              <w:t>责令停止违法行为，警告，并</w:t>
            </w:r>
            <w:r>
              <w:rPr>
                <w:rFonts w:hint="eastAsia" w:ascii="宋体" w:hAnsi="宋体"/>
                <w:szCs w:val="21"/>
              </w:rPr>
              <w:t>处以六万元以上八万元以下罚款。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spacing w:line="290" w:lineRule="exact"/>
              <w:rPr>
                <w:rFonts w:ascii="宋体" w:hAnsi="宋体"/>
                <w:szCs w:val="21"/>
              </w:rPr>
            </w:pPr>
          </w:p>
        </w:tc>
        <w:tc>
          <w:tcPr>
            <w:tcW w:w="980" w:type="dxa"/>
            <w:tcMar>
              <w:left w:w="28" w:type="dxa"/>
              <w:right w:w="28" w:type="dxa"/>
            </w:tcMar>
            <w:vAlign w:val="center"/>
          </w:tcPr>
          <w:p>
            <w:pPr>
              <w:spacing w:line="290" w:lineRule="exact"/>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spacing w:line="290" w:lineRule="exact"/>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spacing w:line="290" w:lineRule="exact"/>
              <w:rPr>
                <w:rFonts w:ascii="宋体" w:hAnsi="宋体"/>
                <w:szCs w:val="21"/>
              </w:rPr>
            </w:pPr>
            <w:r>
              <w:rPr>
                <w:rFonts w:hint="eastAsia" w:ascii="宋体" w:hAnsi="宋体"/>
                <w:szCs w:val="21"/>
                <w:shd w:val="clear" w:color="auto" w:fill="FFFFFF"/>
              </w:rPr>
              <w:t>不听警告，不</w:t>
            </w:r>
            <w:r>
              <w:rPr>
                <w:rFonts w:hint="eastAsia" w:ascii="宋体" w:hAnsi="宋体"/>
                <w:szCs w:val="21"/>
              </w:rPr>
              <w:t>停止违法行为，已造成严重社会危害后果的。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bCs/>
                <w:szCs w:val="21"/>
              </w:rPr>
              <w:t>责令停止违法行为，警告，并</w:t>
            </w:r>
            <w:r>
              <w:rPr>
                <w:rFonts w:hint="eastAsia" w:ascii="宋体" w:hAnsi="宋体"/>
                <w:szCs w:val="21"/>
              </w:rPr>
              <w:t>处以八万元以上十万元以下罚款。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7</w:t>
            </w:r>
          </w:p>
        </w:tc>
        <w:tc>
          <w:tcPr>
            <w:tcW w:w="1205" w:type="dxa"/>
            <w:vMerge w:val="restart"/>
            <w:tcMar>
              <w:left w:w="28" w:type="dxa"/>
              <w:right w:w="28" w:type="dxa"/>
            </w:tcMar>
            <w:vAlign w:val="center"/>
          </w:tcPr>
          <w:p>
            <w:pPr>
              <w:rPr>
                <w:rFonts w:ascii="宋体" w:hAnsi="宋体"/>
                <w:szCs w:val="21"/>
              </w:rPr>
            </w:pPr>
            <w:r>
              <w:rPr>
                <w:rFonts w:hint="eastAsia" w:ascii="宋体" w:hAnsi="宋体"/>
                <w:szCs w:val="21"/>
              </w:rPr>
              <w:t>森林防火期内，森林、林木、林地的经营单位未设置森林防火警示宣传标志的</w:t>
            </w:r>
          </w:p>
        </w:tc>
        <w:tc>
          <w:tcPr>
            <w:tcW w:w="2882" w:type="dxa"/>
            <w:vMerge w:val="restart"/>
            <w:tcMar>
              <w:left w:w="28" w:type="dxa"/>
              <w:right w:w="28" w:type="dxa"/>
            </w:tcMar>
            <w:vAlign w:val="center"/>
          </w:tcPr>
          <w:p>
            <w:pPr>
              <w:rPr>
                <w:rFonts w:ascii="宋体" w:hAnsi="宋体"/>
                <w:szCs w:val="21"/>
              </w:rPr>
            </w:pPr>
            <w:r>
              <w:rPr>
                <w:rFonts w:hint="eastAsia" w:ascii="宋体" w:hAnsi="宋体"/>
                <w:szCs w:val="21"/>
              </w:rPr>
              <w:t>《森林防火条例》第五十二条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改正，已造成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责令停止违法行为，</w:t>
            </w:r>
            <w:r>
              <w:rPr>
                <w:rFonts w:hint="eastAsia" w:ascii="宋体" w:hAnsi="宋体"/>
                <w:szCs w:val="21"/>
              </w:rPr>
              <w:t>对个人处以二百元以上一千元以下罚款，对单位处以二千元以上三千元以下罚款。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改正，已造成较重社会危害后果的。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责令停止违法行为，</w:t>
            </w:r>
            <w:r>
              <w:rPr>
                <w:rFonts w:hint="eastAsia" w:ascii="宋体" w:hAnsi="宋体"/>
                <w:szCs w:val="21"/>
              </w:rPr>
              <w:t>对个人处以一千元以上一千五百元以下罚款，对单位处以三千元以上四千元以上罚款。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改正，已造成严重社会危害后果的。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责令停止违法行为，</w:t>
            </w:r>
            <w:r>
              <w:rPr>
                <w:rFonts w:hint="eastAsia" w:ascii="宋体" w:hAnsi="宋体"/>
                <w:szCs w:val="21"/>
              </w:rPr>
              <w:t>对个人处以一千五百元以上二千元以下罚款，对单位处以四千元以上五千元以下罚款。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8</w:t>
            </w:r>
          </w:p>
        </w:tc>
        <w:tc>
          <w:tcPr>
            <w:tcW w:w="1205" w:type="dxa"/>
            <w:vMerge w:val="restart"/>
            <w:tcMar>
              <w:left w:w="28" w:type="dxa"/>
              <w:right w:w="28" w:type="dxa"/>
            </w:tcMar>
            <w:vAlign w:val="center"/>
          </w:tcPr>
          <w:p>
            <w:pPr>
              <w:rPr>
                <w:rFonts w:ascii="宋体" w:hAnsi="宋体"/>
                <w:szCs w:val="21"/>
              </w:rPr>
            </w:pPr>
            <w:r>
              <w:rPr>
                <w:rFonts w:hint="eastAsia" w:ascii="宋体" w:hAnsi="宋体"/>
                <w:szCs w:val="21"/>
              </w:rPr>
              <w:t>森林防火期内，进入森林防火区的机动车辆未安装森林防火装置的</w:t>
            </w:r>
          </w:p>
        </w:tc>
        <w:tc>
          <w:tcPr>
            <w:tcW w:w="2882" w:type="dxa"/>
            <w:vMerge w:val="restart"/>
            <w:tcMar>
              <w:left w:w="28" w:type="dxa"/>
              <w:right w:w="28" w:type="dxa"/>
            </w:tcMar>
            <w:vAlign w:val="center"/>
          </w:tcPr>
          <w:p>
            <w:pPr>
              <w:rPr>
                <w:rFonts w:ascii="宋体" w:hAnsi="宋体"/>
                <w:szCs w:val="21"/>
              </w:rPr>
            </w:pPr>
            <w:r>
              <w:rPr>
                <w:rFonts w:hint="eastAsia" w:ascii="宋体" w:hAnsi="宋体"/>
                <w:szCs w:val="21"/>
              </w:rPr>
              <w:t>《森林防火条例》第五十二条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安装森林防火装置，造成一定社会危害后果的。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对个人处以二百元以上一千元以下罚款，对单位处以二千元以上三千元以下罚款。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安装森林防火装置，已造成较重社会危害后果的。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对个人处以一千元以上一千五百元以下罚款，对单位处以三千元以上四千元以下罚款。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34" w:type="dxa"/>
            <w:vMerge w:val="continue"/>
            <w:tcMar>
              <w:left w:w="28" w:type="dxa"/>
              <w:right w:w="28" w:type="dxa"/>
            </w:tcMar>
            <w:vAlign w:val="center"/>
          </w:tcPr>
          <w:p>
            <w:pPr>
              <w:jc w:val="center"/>
              <w:rPr>
                <w:rFonts w:ascii="宋体" w:hAnsi="宋体"/>
                <w:b/>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安装森林防火装置，已造成严重社会危害后果的。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对个人处以一千五百元以上二千元以下罚款，对单位处以四千元以上五千元以下罚款。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34" w:type="dxa"/>
            <w:vMerge w:val="restart"/>
            <w:tcMar>
              <w:left w:w="28" w:type="dxa"/>
              <w:right w:w="28" w:type="dxa"/>
            </w:tcMar>
            <w:vAlign w:val="center"/>
          </w:tcPr>
          <w:p>
            <w:pPr>
              <w:jc w:val="center"/>
              <w:rPr>
                <w:rFonts w:ascii="宋体" w:hAnsi="宋体"/>
                <w:b/>
                <w:szCs w:val="21"/>
              </w:rPr>
            </w:pPr>
            <w:r>
              <w:rPr>
                <w:rFonts w:hint="eastAsia" w:ascii="宋体" w:hAnsi="宋体"/>
                <w:bCs/>
                <w:szCs w:val="21"/>
              </w:rPr>
              <w:t>9</w:t>
            </w:r>
          </w:p>
        </w:tc>
        <w:tc>
          <w:tcPr>
            <w:tcW w:w="1205" w:type="dxa"/>
            <w:vMerge w:val="restart"/>
            <w:tcMar>
              <w:left w:w="28" w:type="dxa"/>
              <w:right w:w="28" w:type="dxa"/>
            </w:tcMar>
            <w:vAlign w:val="center"/>
          </w:tcPr>
          <w:p>
            <w:pPr>
              <w:rPr>
                <w:rFonts w:ascii="宋体" w:hAnsi="宋体"/>
                <w:szCs w:val="21"/>
              </w:rPr>
            </w:pPr>
            <w:r>
              <w:rPr>
                <w:rFonts w:hint="eastAsia" w:ascii="宋体" w:hAnsi="宋体"/>
                <w:szCs w:val="21"/>
              </w:rPr>
              <w:t>森林高火险期内，未经批准擅自进入森林高火险区活动的</w:t>
            </w:r>
          </w:p>
        </w:tc>
        <w:tc>
          <w:tcPr>
            <w:tcW w:w="2882" w:type="dxa"/>
            <w:vMerge w:val="restart"/>
            <w:tcMar>
              <w:left w:w="28" w:type="dxa"/>
              <w:right w:w="28" w:type="dxa"/>
            </w:tcMar>
            <w:vAlign w:val="center"/>
          </w:tcPr>
          <w:p>
            <w:pPr>
              <w:rPr>
                <w:rFonts w:ascii="宋体" w:hAnsi="宋体"/>
                <w:szCs w:val="21"/>
              </w:rPr>
            </w:pPr>
            <w:r>
              <w:rPr>
                <w:rFonts w:hint="eastAsia" w:ascii="宋体" w:hAnsi="宋体"/>
                <w:szCs w:val="21"/>
              </w:rPr>
              <w:t>《森林防火条例》第五十二条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停止并撤出森林高火险区，已造成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对个人处以二百元以上一千元以下罚款，对单位处以二千元以上三千元以下罚款。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停止在森林高火险区活动，已造成较重社会危害后果的。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szCs w:val="21"/>
              </w:rPr>
              <w:t>对个人处以一千元以上一千五百元以下罚款，对单位处以三千元以上四千元以下罚款。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停止在森林高火险区活动，已造成严重社会危害后果的。</w:t>
            </w:r>
          </w:p>
        </w:tc>
        <w:tc>
          <w:tcPr>
            <w:tcW w:w="3052" w:type="dxa"/>
            <w:tcMar>
              <w:left w:w="28" w:type="dxa"/>
              <w:right w:w="28" w:type="dxa"/>
            </w:tcMar>
            <w:vAlign w:val="center"/>
          </w:tcPr>
          <w:p>
            <w:pPr>
              <w:rPr>
                <w:rFonts w:ascii="宋体" w:hAnsi="宋体"/>
                <w:szCs w:val="21"/>
              </w:rPr>
            </w:pPr>
          </w:p>
          <w:p>
            <w:pPr>
              <w:rPr>
                <w:rFonts w:ascii="宋体" w:hAnsi="宋体"/>
                <w:szCs w:val="21"/>
              </w:rPr>
            </w:pPr>
            <w:r>
              <w:rPr>
                <w:rFonts w:hint="eastAsia" w:ascii="宋体" w:hAnsi="宋体"/>
                <w:szCs w:val="21"/>
              </w:rPr>
              <w:t>对个人处以一千五百元以上二千元以下罚款，对单位处以四千元以上五千元以下罚款。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434" w:type="dxa"/>
            <w:vMerge w:val="restart"/>
            <w:tcMar>
              <w:left w:w="28" w:type="dxa"/>
              <w:right w:w="28" w:type="dxa"/>
            </w:tcMar>
            <w:vAlign w:val="center"/>
          </w:tcPr>
          <w:p>
            <w:pPr>
              <w:jc w:val="center"/>
              <w:rPr>
                <w:rFonts w:ascii="宋体" w:hAnsi="宋体"/>
                <w:szCs w:val="21"/>
              </w:rPr>
            </w:pPr>
            <w:r>
              <w:rPr>
                <w:rFonts w:hint="eastAsia" w:ascii="宋体" w:hAnsi="宋体"/>
                <w:szCs w:val="21"/>
              </w:rPr>
              <w:t>10</w:t>
            </w:r>
          </w:p>
        </w:tc>
        <w:tc>
          <w:tcPr>
            <w:tcW w:w="1205" w:type="dxa"/>
            <w:vMerge w:val="restart"/>
            <w:tcMar>
              <w:left w:w="28" w:type="dxa"/>
              <w:right w:w="28" w:type="dxa"/>
            </w:tcMar>
            <w:vAlign w:val="center"/>
          </w:tcPr>
          <w:p>
            <w:pPr>
              <w:rPr>
                <w:rFonts w:ascii="宋体" w:hAnsi="宋体"/>
                <w:szCs w:val="21"/>
              </w:rPr>
            </w:pPr>
            <w:r>
              <w:rPr>
                <w:rFonts w:hint="eastAsia" w:ascii="宋体" w:hAnsi="宋体"/>
                <w:bCs/>
                <w:szCs w:val="21"/>
              </w:rPr>
              <w:t>森林高火险期内销售或者燃放孔明灯的</w:t>
            </w:r>
          </w:p>
        </w:tc>
        <w:tc>
          <w:tcPr>
            <w:tcW w:w="2882" w:type="dxa"/>
            <w:vMerge w:val="restart"/>
            <w:tcMar>
              <w:left w:w="28" w:type="dxa"/>
              <w:right w:w="28" w:type="dxa"/>
            </w:tcMar>
            <w:vAlign w:val="center"/>
          </w:tcPr>
          <w:p>
            <w:pPr>
              <w:rPr>
                <w:rFonts w:ascii="宋体" w:hAnsi="宋体"/>
                <w:bCs/>
                <w:szCs w:val="21"/>
              </w:rPr>
            </w:pPr>
            <w:r>
              <w:rPr>
                <w:rFonts w:hint="eastAsia" w:ascii="宋体" w:hAnsi="宋体"/>
                <w:bCs/>
                <w:szCs w:val="21"/>
              </w:rPr>
              <w:t>《海南省森林防火条例》第五十八条 违反本条例规定，有下列行为之一，未引起森林火灾的，由县级以上人民政府林业主管部门责令停止违法行为，给予警告，对个人并处500元以上5000元以下罚款，对单位并处1万元以上5万元以下罚款；（一）森林高火险期内销售或者燃放孔明灯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停止违法行为，已造成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对个人处五百元以上二千元以下罚款，对单位处一万元以上二万元以下罚款。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停止违法行为，已造成较重社会危害后果的。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对个人处二千元以上四千元以下罚款，对单位处二万元以上四万元以下罚款。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停止违法行为，已造成严重社会危害后果的。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对个人处四千元以上五千元以下罚款，对单位处四万元以上五万元以下罚款。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434" w:type="dxa"/>
            <w:vMerge w:val="restart"/>
            <w:tcMar>
              <w:left w:w="28" w:type="dxa"/>
              <w:right w:w="28" w:type="dxa"/>
            </w:tcMar>
            <w:vAlign w:val="center"/>
          </w:tcPr>
          <w:p>
            <w:pPr>
              <w:jc w:val="center"/>
              <w:rPr>
                <w:rFonts w:ascii="宋体" w:hAnsi="宋体"/>
                <w:szCs w:val="21"/>
              </w:rPr>
            </w:pPr>
            <w:r>
              <w:rPr>
                <w:rFonts w:hint="eastAsia" w:ascii="宋体" w:hAnsi="宋体"/>
                <w:szCs w:val="21"/>
              </w:rPr>
              <w:t>11</w:t>
            </w:r>
          </w:p>
        </w:tc>
        <w:tc>
          <w:tcPr>
            <w:tcW w:w="1205" w:type="dxa"/>
            <w:vMerge w:val="restart"/>
            <w:tcMar>
              <w:left w:w="28" w:type="dxa"/>
              <w:right w:w="28" w:type="dxa"/>
            </w:tcMar>
            <w:vAlign w:val="center"/>
          </w:tcPr>
          <w:p>
            <w:pPr>
              <w:rPr>
                <w:rFonts w:ascii="宋体" w:hAnsi="宋体"/>
                <w:szCs w:val="21"/>
              </w:rPr>
            </w:pPr>
            <w:r>
              <w:rPr>
                <w:rFonts w:hint="eastAsia" w:ascii="宋体" w:hAnsi="宋体"/>
                <w:bCs/>
                <w:szCs w:val="21"/>
              </w:rPr>
              <w:t>森林高火险期内在森林高火险区野外用火的</w:t>
            </w:r>
          </w:p>
        </w:tc>
        <w:tc>
          <w:tcPr>
            <w:tcW w:w="2882" w:type="dxa"/>
            <w:vMerge w:val="restart"/>
            <w:tcMar>
              <w:left w:w="28" w:type="dxa"/>
              <w:right w:w="28" w:type="dxa"/>
            </w:tcMar>
            <w:vAlign w:val="center"/>
          </w:tcPr>
          <w:p>
            <w:pPr>
              <w:rPr>
                <w:rFonts w:ascii="宋体" w:hAnsi="宋体"/>
                <w:szCs w:val="21"/>
              </w:rPr>
            </w:pPr>
            <w:r>
              <w:rPr>
                <w:rFonts w:hint="eastAsia" w:ascii="宋体" w:hAnsi="宋体"/>
                <w:bCs/>
                <w:szCs w:val="21"/>
              </w:rPr>
              <w:t>《海南省森林防火条例》第五十八条 违反本条例规定，有下列行为之一，未引起森林火灾的，由县级以上人民政府林业主管部门责令停止违法行</w:t>
            </w:r>
            <w:r>
              <w:rPr>
                <w:rFonts w:hint="eastAsia" w:ascii="宋体" w:hAnsi="宋体"/>
                <w:szCs w:val="21"/>
              </w:rPr>
              <w:t>为，给予警告，对个人并处500元以上5000元以下罚款，对单位并处1万元以上5万元以下罚款；（二）森林高火险期内在森林高火险区野外用火的。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停止违法行为，已造成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对个人处五百元以上二千元以下罚款，对单位处一万元以上二万元以下罚款。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rPr>
              <w:t>拒</w:t>
            </w:r>
            <w:r>
              <w:rPr>
                <w:rFonts w:hint="eastAsia" w:ascii="宋体" w:hAnsi="宋体"/>
                <w:szCs w:val="21"/>
                <w:shd w:val="clear" w:color="auto" w:fill="FFFFFF"/>
              </w:rPr>
              <w:t>不听警告，不主动停止</w:t>
            </w:r>
            <w:r>
              <w:rPr>
                <w:rFonts w:hint="eastAsia" w:ascii="宋体" w:hAnsi="宋体"/>
                <w:szCs w:val="21"/>
              </w:rPr>
              <w:t>违法行为，已造成较重社会危害后果的。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对个人处二千元以上四千元以下罚款，对单位处二万元以上四万元以下罚款。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停止违法行为，已造成严重社会危害后果的。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对个人处四千元以上五千元以下罚款，对单位处四万元以上五万元以下罚款。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34" w:type="dxa"/>
            <w:vMerge w:val="restart"/>
            <w:tcMar>
              <w:left w:w="28" w:type="dxa"/>
              <w:right w:w="28" w:type="dxa"/>
            </w:tcMar>
            <w:vAlign w:val="center"/>
          </w:tcPr>
          <w:p>
            <w:pPr>
              <w:jc w:val="center"/>
              <w:rPr>
                <w:rFonts w:ascii="宋体" w:hAnsi="宋体"/>
                <w:szCs w:val="21"/>
              </w:rPr>
            </w:pPr>
            <w:r>
              <w:rPr>
                <w:rFonts w:hint="eastAsia" w:ascii="宋体" w:hAnsi="宋体"/>
                <w:szCs w:val="21"/>
              </w:rPr>
              <w:t>12</w:t>
            </w:r>
          </w:p>
        </w:tc>
        <w:tc>
          <w:tcPr>
            <w:tcW w:w="1205" w:type="dxa"/>
            <w:vMerge w:val="restart"/>
            <w:tcMar>
              <w:left w:w="28" w:type="dxa"/>
              <w:right w:w="28" w:type="dxa"/>
            </w:tcMar>
            <w:vAlign w:val="center"/>
          </w:tcPr>
          <w:p>
            <w:pPr>
              <w:rPr>
                <w:rFonts w:ascii="宋体" w:hAnsi="宋体"/>
                <w:szCs w:val="21"/>
              </w:rPr>
            </w:pPr>
            <w:r>
              <w:rPr>
                <w:rFonts w:hint="eastAsia" w:ascii="宋体" w:hAnsi="宋体"/>
                <w:bCs/>
                <w:szCs w:val="21"/>
              </w:rPr>
              <w:t>未在森林火灾危险地段开设防火隔离带的</w:t>
            </w:r>
          </w:p>
        </w:tc>
        <w:tc>
          <w:tcPr>
            <w:tcW w:w="2882" w:type="dxa"/>
            <w:vMerge w:val="restart"/>
            <w:tcMar>
              <w:left w:w="28" w:type="dxa"/>
              <w:right w:w="28" w:type="dxa"/>
            </w:tcMar>
            <w:vAlign w:val="center"/>
          </w:tcPr>
          <w:p>
            <w:pPr>
              <w:rPr>
                <w:rFonts w:ascii="宋体" w:hAnsi="宋体"/>
                <w:szCs w:val="21"/>
              </w:rPr>
            </w:pPr>
            <w:r>
              <w:rPr>
                <w:rFonts w:hint="eastAsia" w:ascii="宋体" w:hAnsi="宋体"/>
                <w:bCs/>
                <w:szCs w:val="21"/>
              </w:rPr>
              <w:t>《海南省森林防火条例》第五十八条 违反本条例规定，有下列行为之一，未引起森林火灾的，由县级以上人民政府林业主管部门责令停止违法行为，给予警告，对个人并处500元以上5000元以下罚款，对单位并处1万元以上5万元以下罚款；（三）未在森林火灾危险地段开设防火隔离带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不改正，已造成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对个人处五百元以上二千元以下罚款，对单位处一万元以上二万元以下罚款。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改正，已造成较重社会危害后果的。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对个人处二千元以上四千元以下罚款，对单位处二万元以上四万元以下罚款。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改正，或已造成严重社会危害后果的。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对个人处四千元以上五千元以下罚款，对单位处四万元以上五万元以下罚款。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restart"/>
            <w:tcMar>
              <w:left w:w="28" w:type="dxa"/>
              <w:right w:w="28" w:type="dxa"/>
            </w:tcMar>
            <w:vAlign w:val="center"/>
          </w:tcPr>
          <w:p>
            <w:pPr>
              <w:jc w:val="center"/>
              <w:rPr>
                <w:rFonts w:ascii="宋体" w:hAnsi="宋体"/>
                <w:szCs w:val="21"/>
              </w:rPr>
            </w:pPr>
            <w:r>
              <w:rPr>
                <w:rFonts w:hint="eastAsia" w:ascii="宋体" w:hAnsi="宋体"/>
                <w:szCs w:val="21"/>
              </w:rPr>
              <w:t>13</w:t>
            </w:r>
          </w:p>
        </w:tc>
        <w:tc>
          <w:tcPr>
            <w:tcW w:w="1205" w:type="dxa"/>
            <w:vMerge w:val="restart"/>
            <w:tcMar>
              <w:left w:w="28" w:type="dxa"/>
              <w:right w:w="28" w:type="dxa"/>
            </w:tcMar>
            <w:vAlign w:val="center"/>
          </w:tcPr>
          <w:p>
            <w:pPr>
              <w:rPr>
                <w:rFonts w:ascii="宋体" w:hAnsi="宋体"/>
                <w:szCs w:val="21"/>
              </w:rPr>
            </w:pPr>
            <w:r>
              <w:rPr>
                <w:rFonts w:hint="eastAsia" w:ascii="宋体" w:hAnsi="宋体"/>
                <w:bCs/>
                <w:szCs w:val="21"/>
              </w:rPr>
              <w:t>架设电力、通信管线和铺设油气管道穿越林区未采取防火措施的</w:t>
            </w:r>
          </w:p>
        </w:tc>
        <w:tc>
          <w:tcPr>
            <w:tcW w:w="2882" w:type="dxa"/>
            <w:vMerge w:val="restart"/>
            <w:tcMar>
              <w:left w:w="28" w:type="dxa"/>
              <w:right w:w="28" w:type="dxa"/>
            </w:tcMar>
            <w:vAlign w:val="center"/>
          </w:tcPr>
          <w:p>
            <w:pPr>
              <w:rPr>
                <w:rFonts w:ascii="宋体" w:hAnsi="宋体"/>
                <w:szCs w:val="21"/>
              </w:rPr>
            </w:pPr>
            <w:r>
              <w:rPr>
                <w:rFonts w:hint="eastAsia" w:ascii="宋体" w:hAnsi="宋体"/>
                <w:szCs w:val="21"/>
              </w:rPr>
              <w:t xml:space="preserve">《海南省森林防火条例》第五十八条 </w:t>
            </w:r>
          </w:p>
          <w:p>
            <w:pPr>
              <w:rPr>
                <w:rFonts w:ascii="宋体" w:hAnsi="宋体"/>
                <w:szCs w:val="21"/>
              </w:rPr>
            </w:pPr>
            <w:r>
              <w:rPr>
                <w:rFonts w:hint="eastAsia" w:ascii="宋体" w:hAnsi="宋体"/>
                <w:szCs w:val="21"/>
              </w:rPr>
              <w:t>违反本条例规定，有下列行为之一，未引起森林火灾的，由县级以上人民政府林业主管部门责令停止违法行为，给予警告，对个人并处500元以上5000元以下罚款，对单位并处1万元以上5万元以下罚款；（四）架设电力、通信管线和铺设油气管道穿越林区未采取防火措施的。</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停止违法行为，已造成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对个人处五百元以上二千元以下罚款，对单位处一万元以上二万元以下罚款。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停止</w:t>
            </w:r>
            <w:r>
              <w:rPr>
                <w:rFonts w:hint="eastAsia" w:ascii="宋体" w:hAnsi="宋体"/>
                <w:bCs/>
                <w:szCs w:val="21"/>
              </w:rPr>
              <w:t>违法行为</w:t>
            </w:r>
            <w:r>
              <w:rPr>
                <w:rFonts w:hint="eastAsia" w:ascii="宋体" w:hAnsi="宋体"/>
                <w:szCs w:val="21"/>
              </w:rPr>
              <w:t>，已造成较重社会危害后果的。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对个人处二千元以上四千元以下罚款，对单位处二万元以上四万元以下罚款。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责令停止违法行为、警告、</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不听警告，不主动</w:t>
            </w:r>
            <w:r>
              <w:rPr>
                <w:rFonts w:hint="eastAsia" w:ascii="宋体" w:hAnsi="宋体"/>
                <w:szCs w:val="21"/>
              </w:rPr>
              <w:t>改正，已造成严重社会危害后果的。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对个人处四千元以上五千元以下罚款，对单位处四万元以上五万元以下罚款。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restart"/>
            <w:tcMar>
              <w:left w:w="28" w:type="dxa"/>
              <w:right w:w="28" w:type="dxa"/>
            </w:tcMar>
            <w:vAlign w:val="center"/>
          </w:tcPr>
          <w:p>
            <w:pPr>
              <w:jc w:val="center"/>
              <w:rPr>
                <w:rFonts w:ascii="宋体" w:hAnsi="宋体"/>
                <w:szCs w:val="21"/>
              </w:rPr>
            </w:pPr>
            <w:r>
              <w:rPr>
                <w:rFonts w:hint="eastAsia" w:ascii="宋体" w:hAnsi="宋体"/>
                <w:szCs w:val="21"/>
              </w:rPr>
              <w:t>14</w:t>
            </w:r>
          </w:p>
        </w:tc>
        <w:tc>
          <w:tcPr>
            <w:tcW w:w="1205" w:type="dxa"/>
            <w:vMerge w:val="restart"/>
            <w:tcMar>
              <w:left w:w="28" w:type="dxa"/>
              <w:right w:w="28" w:type="dxa"/>
            </w:tcMar>
            <w:vAlign w:val="center"/>
          </w:tcPr>
          <w:p>
            <w:pPr>
              <w:rPr>
                <w:rFonts w:ascii="宋体" w:hAnsi="宋体"/>
                <w:szCs w:val="21"/>
              </w:rPr>
            </w:pPr>
            <w:r>
              <w:rPr>
                <w:rFonts w:hint="eastAsia" w:ascii="宋体" w:hAnsi="宋体"/>
                <w:bCs/>
                <w:szCs w:val="21"/>
              </w:rPr>
              <w:t>破坏和侵占森林防火标志、宣传牌、</w:t>
            </w:r>
            <w:r>
              <w:rPr>
                <w:rFonts w:hint="eastAsia" w:ascii="宋体" w:hAnsi="宋体" w:cs="宋体"/>
                <w:bCs/>
                <w:szCs w:val="21"/>
              </w:rPr>
              <w:t>瞭</w:t>
            </w:r>
            <w:r>
              <w:rPr>
                <w:rFonts w:hint="eastAsia" w:ascii="宋体" w:hAnsi="宋体" w:cs="仿宋_GB2312"/>
                <w:bCs/>
                <w:szCs w:val="21"/>
              </w:rPr>
              <w:t>望台（塔）、隔离带等设施设备的</w:t>
            </w:r>
          </w:p>
        </w:tc>
        <w:tc>
          <w:tcPr>
            <w:tcW w:w="2882" w:type="dxa"/>
            <w:vMerge w:val="restart"/>
            <w:tcMar>
              <w:left w:w="28" w:type="dxa"/>
              <w:right w:w="28" w:type="dxa"/>
            </w:tcMar>
            <w:vAlign w:val="center"/>
          </w:tcPr>
          <w:p>
            <w:pPr>
              <w:rPr>
                <w:rFonts w:ascii="宋体" w:hAnsi="宋体"/>
                <w:szCs w:val="21"/>
              </w:rPr>
            </w:pPr>
            <w:r>
              <w:rPr>
                <w:rFonts w:hint="eastAsia" w:ascii="宋体" w:hAnsi="宋体"/>
                <w:bCs/>
                <w:szCs w:val="21"/>
              </w:rPr>
              <w:t>《海南省森林防火条例》第五十九条 违反本条例规定，破坏和侵占森林防火标志、宣传牌、</w:t>
            </w:r>
            <w:r>
              <w:rPr>
                <w:rFonts w:hint="eastAsia" w:ascii="宋体" w:hAnsi="宋体" w:cs="宋体"/>
                <w:bCs/>
                <w:szCs w:val="21"/>
              </w:rPr>
              <w:t>瞭</w:t>
            </w:r>
            <w:r>
              <w:rPr>
                <w:rFonts w:hint="eastAsia" w:ascii="宋体" w:hAnsi="宋体" w:cs="仿宋_GB2312"/>
                <w:bCs/>
                <w:szCs w:val="21"/>
              </w:rPr>
              <w:t>望台（塔）、隔离带等设施设备的，依法赔偿损失，由县级以上人民政府林业主管部门责令停止违法行为，对个人处</w:t>
            </w:r>
            <w:r>
              <w:rPr>
                <w:rFonts w:hint="eastAsia" w:ascii="宋体" w:hAnsi="宋体"/>
                <w:bCs/>
                <w:szCs w:val="21"/>
              </w:rPr>
              <w:t>500元以上2000元以下罚款，对单位处1万元以上3万元以下罚款。</w:t>
            </w: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不主动</w:t>
            </w:r>
            <w:r>
              <w:rPr>
                <w:rFonts w:hint="eastAsia" w:ascii="宋体" w:hAnsi="宋体"/>
                <w:szCs w:val="21"/>
              </w:rPr>
              <w:t>停止违法行为，已造成</w:t>
            </w:r>
            <w:r>
              <w:rPr>
                <w:rFonts w:hint="eastAsia" w:ascii="宋体" w:hAnsi="宋体" w:cs="Arial"/>
                <w:kern w:val="0"/>
                <w:szCs w:val="21"/>
              </w:rPr>
              <w:t>一定</w:t>
            </w:r>
            <w:r>
              <w:rPr>
                <w:rFonts w:hint="eastAsia" w:ascii="宋体" w:hAnsi="宋体"/>
                <w:szCs w:val="21"/>
              </w:rPr>
              <w:t>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对个人处五百元以上一千元以下罚款，对单位处一万元以上一万五千元以下罚款。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不主动</w:t>
            </w:r>
            <w:r>
              <w:rPr>
                <w:rFonts w:hint="eastAsia" w:ascii="宋体" w:hAnsi="宋体"/>
                <w:szCs w:val="21"/>
              </w:rPr>
              <w:t>停止违法行为，已造成较重社会危害后果的。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对个人处一千元以上一千五百元以下罚款，对单位处一万五千元以上二万五千元以下罚款。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434" w:type="dxa"/>
            <w:vMerge w:val="continue"/>
            <w:tcMar>
              <w:left w:w="28" w:type="dxa"/>
              <w:right w:w="28" w:type="dxa"/>
            </w:tcMar>
            <w:vAlign w:val="center"/>
          </w:tcPr>
          <w:p>
            <w:pPr>
              <w:jc w:val="center"/>
              <w:rPr>
                <w:rFonts w:ascii="宋体" w:hAnsi="宋体"/>
                <w:szCs w:val="21"/>
              </w:rPr>
            </w:pPr>
          </w:p>
        </w:tc>
        <w:tc>
          <w:tcPr>
            <w:tcW w:w="1205" w:type="dxa"/>
            <w:vMerge w:val="continue"/>
            <w:tcMar>
              <w:left w:w="28" w:type="dxa"/>
              <w:right w:w="28" w:type="dxa"/>
            </w:tcMar>
            <w:vAlign w:val="center"/>
          </w:tcPr>
          <w:p>
            <w:pPr>
              <w:rPr>
                <w:rFonts w:ascii="宋体" w:hAnsi="宋体"/>
                <w:szCs w:val="21"/>
              </w:rPr>
            </w:pPr>
          </w:p>
        </w:tc>
        <w:tc>
          <w:tcPr>
            <w:tcW w:w="288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9" w:type="dxa"/>
            <w:tcMar>
              <w:left w:w="28" w:type="dxa"/>
              <w:right w:w="28" w:type="dxa"/>
            </w:tcMar>
            <w:vAlign w:val="center"/>
          </w:tcPr>
          <w:p>
            <w:pPr>
              <w:rPr>
                <w:rFonts w:ascii="宋体" w:hAnsi="宋体"/>
                <w:szCs w:val="21"/>
              </w:rPr>
            </w:pPr>
            <w:r>
              <w:rPr>
                <w:rFonts w:hint="eastAsia" w:ascii="宋体" w:hAnsi="宋体"/>
                <w:bCs/>
                <w:szCs w:val="21"/>
              </w:rPr>
              <w:t>责令停止违法行为、</w:t>
            </w:r>
            <w:r>
              <w:rPr>
                <w:rFonts w:hint="eastAsia" w:ascii="宋体" w:hAnsi="宋体"/>
                <w:szCs w:val="21"/>
              </w:rPr>
              <w:t>罚款</w:t>
            </w:r>
          </w:p>
        </w:tc>
        <w:tc>
          <w:tcPr>
            <w:tcW w:w="2338" w:type="dxa"/>
            <w:tcMar>
              <w:left w:w="28" w:type="dxa"/>
              <w:right w:w="28" w:type="dxa"/>
            </w:tcMar>
            <w:vAlign w:val="center"/>
          </w:tcPr>
          <w:p>
            <w:pPr>
              <w:rPr>
                <w:rFonts w:ascii="宋体" w:hAnsi="宋体"/>
                <w:szCs w:val="21"/>
              </w:rPr>
            </w:pPr>
            <w:r>
              <w:rPr>
                <w:rFonts w:hint="eastAsia" w:ascii="宋体" w:hAnsi="宋体"/>
                <w:szCs w:val="21"/>
                <w:shd w:val="clear" w:color="auto" w:fill="FFFFFF"/>
              </w:rPr>
              <w:t>不主动</w:t>
            </w:r>
            <w:r>
              <w:rPr>
                <w:rFonts w:hint="eastAsia" w:ascii="宋体" w:hAnsi="宋体"/>
                <w:szCs w:val="21"/>
              </w:rPr>
              <w:t>停止违法行为，已造成严重社会危害后果的。</w:t>
            </w:r>
          </w:p>
        </w:tc>
        <w:tc>
          <w:tcPr>
            <w:tcW w:w="3052" w:type="dxa"/>
            <w:tcMar>
              <w:left w:w="28" w:type="dxa"/>
              <w:right w:w="28" w:type="dxa"/>
            </w:tcMar>
            <w:vAlign w:val="center"/>
          </w:tcPr>
          <w:p>
            <w:pPr>
              <w:rPr>
                <w:rFonts w:ascii="宋体" w:hAnsi="宋体"/>
                <w:szCs w:val="21"/>
              </w:rPr>
            </w:pPr>
            <w:r>
              <w:rPr>
                <w:rFonts w:hint="eastAsia" w:ascii="宋体" w:hAnsi="宋体"/>
                <w:bCs/>
                <w:szCs w:val="21"/>
              </w:rPr>
              <w:t>对个人处一千五百元以上二千元以下罚款，对单位处二万五千元以上三万元以下罚款。</w:t>
            </w:r>
          </w:p>
        </w:tc>
      </w:tr>
    </w:tbl>
    <w:p>
      <w:pPr>
        <w:spacing w:line="590" w:lineRule="exact"/>
        <w:ind w:firstLine="600" w:firstLineChars="200"/>
        <w:rPr>
          <w:rFonts w:ascii="楷体_GB2312" w:eastAsia="楷体_GB2312"/>
          <w:sz w:val="30"/>
          <w:szCs w:val="30"/>
        </w:rPr>
      </w:pPr>
      <w:r>
        <w:rPr>
          <w:rFonts w:hint="eastAsia" w:ascii="楷体_GB2312" w:hAnsi="黑体" w:eastAsia="楷体_GB2312"/>
          <w:sz w:val="30"/>
          <w:szCs w:val="30"/>
        </w:rPr>
        <w:t>（二）违反森林病虫害防治管理行为的行政处罚自由裁量细化基准（3种）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206"/>
        <w:gridCol w:w="2885"/>
        <w:gridCol w:w="975"/>
        <w:gridCol w:w="1636"/>
        <w:gridCol w:w="235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43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06"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88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75" w:type="dxa"/>
            <w:vMerge w:val="restart"/>
            <w:tcMar>
              <w:left w:w="28" w:type="dxa"/>
              <w:right w:w="28" w:type="dxa"/>
            </w:tcMar>
            <w:vAlign w:val="center"/>
          </w:tcPr>
          <w:p>
            <w:pPr>
              <w:jc w:val="center"/>
              <w:rPr>
                <w:rFonts w:ascii="黑体" w:hAnsi="黑体" w:eastAsia="黑体"/>
                <w:kern w:val="15"/>
                <w:szCs w:val="21"/>
              </w:rPr>
            </w:pPr>
            <w:r>
              <w:rPr>
                <w:rFonts w:hint="eastAsia" w:ascii="黑体" w:hAnsi="黑体" w:eastAsia="黑体"/>
                <w:kern w:val="15"/>
                <w:szCs w:val="21"/>
              </w:rPr>
              <w:t>裁量阶次</w:t>
            </w:r>
          </w:p>
        </w:tc>
        <w:tc>
          <w:tcPr>
            <w:tcW w:w="3992"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35"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437" w:type="dxa"/>
            <w:vMerge w:val="continue"/>
            <w:tcMar>
              <w:left w:w="28" w:type="dxa"/>
              <w:right w:w="28" w:type="dxa"/>
            </w:tcMar>
            <w:vAlign w:val="center"/>
          </w:tcPr>
          <w:p>
            <w:pPr>
              <w:jc w:val="center"/>
              <w:rPr>
                <w:rFonts w:ascii="宋体" w:hAnsi="宋体"/>
                <w:szCs w:val="21"/>
              </w:rPr>
            </w:pPr>
          </w:p>
        </w:tc>
        <w:tc>
          <w:tcPr>
            <w:tcW w:w="1206" w:type="dxa"/>
            <w:vMerge w:val="continue"/>
            <w:tcMar>
              <w:left w:w="28" w:type="dxa"/>
              <w:right w:w="28" w:type="dxa"/>
            </w:tcMar>
            <w:vAlign w:val="center"/>
          </w:tcPr>
          <w:p>
            <w:pPr>
              <w:rPr>
                <w:rFonts w:ascii="宋体" w:hAnsi="宋体"/>
                <w:szCs w:val="21"/>
              </w:rPr>
            </w:pPr>
          </w:p>
        </w:tc>
        <w:tc>
          <w:tcPr>
            <w:tcW w:w="2885" w:type="dxa"/>
            <w:vMerge w:val="continue"/>
            <w:tcMar>
              <w:left w:w="28" w:type="dxa"/>
              <w:right w:w="28" w:type="dxa"/>
            </w:tcMar>
            <w:vAlign w:val="center"/>
          </w:tcPr>
          <w:p>
            <w:pPr>
              <w:rPr>
                <w:rFonts w:ascii="宋体" w:hAnsi="宋体"/>
                <w:szCs w:val="21"/>
              </w:rPr>
            </w:pPr>
          </w:p>
        </w:tc>
        <w:tc>
          <w:tcPr>
            <w:tcW w:w="975" w:type="dxa"/>
            <w:vMerge w:val="continue"/>
            <w:tcMar>
              <w:left w:w="28" w:type="dxa"/>
              <w:right w:w="28" w:type="dxa"/>
            </w:tcMar>
            <w:vAlign w:val="center"/>
          </w:tcPr>
          <w:p>
            <w:pPr>
              <w:jc w:val="center"/>
              <w:rPr>
                <w:rFonts w:ascii="宋体" w:hAnsi="宋体"/>
                <w:szCs w:val="21"/>
              </w:rPr>
            </w:pPr>
          </w:p>
        </w:tc>
        <w:tc>
          <w:tcPr>
            <w:tcW w:w="163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5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35"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437" w:type="dxa"/>
            <w:vMerge w:val="restart"/>
            <w:tcBorders>
              <w:bottom w:val="single" w:color="auto" w:sz="4" w:space="0"/>
            </w:tcBorders>
            <w:tcMar>
              <w:left w:w="28" w:type="dxa"/>
              <w:right w:w="28" w:type="dxa"/>
            </w:tcMar>
            <w:vAlign w:val="center"/>
          </w:tcPr>
          <w:p>
            <w:pPr>
              <w:spacing w:line="270" w:lineRule="exact"/>
              <w:jc w:val="center"/>
              <w:rPr>
                <w:rFonts w:ascii="宋体" w:hAnsi="宋体"/>
                <w:szCs w:val="21"/>
              </w:rPr>
            </w:pPr>
            <w:r>
              <w:rPr>
                <w:rFonts w:hint="eastAsia" w:ascii="宋体" w:hAnsi="宋体"/>
                <w:szCs w:val="21"/>
              </w:rPr>
              <w:t>1</w:t>
            </w:r>
          </w:p>
        </w:tc>
        <w:tc>
          <w:tcPr>
            <w:tcW w:w="1206" w:type="dxa"/>
            <w:vMerge w:val="restart"/>
            <w:tcBorders>
              <w:bottom w:val="single" w:color="auto" w:sz="4" w:space="0"/>
            </w:tcBorders>
            <w:tcMar>
              <w:left w:w="28" w:type="dxa"/>
              <w:right w:w="28" w:type="dxa"/>
            </w:tcMar>
            <w:vAlign w:val="center"/>
          </w:tcPr>
          <w:p>
            <w:pPr>
              <w:spacing w:line="270" w:lineRule="exact"/>
              <w:rPr>
                <w:rFonts w:ascii="宋体" w:hAnsi="宋体"/>
                <w:szCs w:val="21"/>
              </w:rPr>
            </w:pPr>
            <w:r>
              <w:rPr>
                <w:rFonts w:hint="eastAsia" w:ascii="宋体" w:hAnsi="宋体"/>
                <w:szCs w:val="21"/>
              </w:rPr>
              <w:t>用带有危险性病虫害的林木种苗进行育苗或造林的</w:t>
            </w:r>
          </w:p>
        </w:tc>
        <w:tc>
          <w:tcPr>
            <w:tcW w:w="2885" w:type="dxa"/>
            <w:vMerge w:val="restart"/>
            <w:tcBorders>
              <w:bottom w:val="single" w:color="auto" w:sz="4" w:space="0"/>
            </w:tcBorders>
            <w:tcMar>
              <w:left w:w="28" w:type="dxa"/>
              <w:right w:w="28" w:type="dxa"/>
            </w:tcMar>
            <w:vAlign w:val="center"/>
          </w:tcPr>
          <w:p>
            <w:pPr>
              <w:spacing w:line="270" w:lineRule="exact"/>
              <w:rPr>
                <w:rFonts w:ascii="宋体" w:hAnsi="宋体"/>
                <w:szCs w:val="21"/>
              </w:rPr>
            </w:pPr>
            <w:r>
              <w:rPr>
                <w:rFonts w:hint="eastAsia" w:ascii="宋体" w:hAnsi="宋体"/>
                <w:szCs w:val="21"/>
              </w:rPr>
              <w:t>《森林病虫害防治条例》第二十二条 有下列行为之一的，责令限期除治、赔偿损失，可以并处以一百元至二千元的罚款：（一）用带有危险性病虫害的林木种苗进行育苗或造林的。</w:t>
            </w:r>
          </w:p>
        </w:tc>
        <w:tc>
          <w:tcPr>
            <w:tcW w:w="97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spacing w:line="270" w:lineRule="exact"/>
              <w:rPr>
                <w:rFonts w:ascii="宋体" w:hAnsi="宋体"/>
                <w:szCs w:val="21"/>
              </w:rPr>
            </w:pPr>
            <w:r>
              <w:rPr>
                <w:rFonts w:hint="eastAsia" w:ascii="宋体" w:hAnsi="宋体"/>
                <w:szCs w:val="21"/>
              </w:rPr>
              <w:t>用带有危险性病虫害的林木种苗进行育苗或造林面积1亩以下的。</w:t>
            </w:r>
          </w:p>
        </w:tc>
        <w:tc>
          <w:tcPr>
            <w:tcW w:w="3035"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责令限期除治、赔偿损失，可以并处以一百元以上五百元以下罚款。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Merge w:val="continue"/>
            <w:tcMar>
              <w:left w:w="28" w:type="dxa"/>
              <w:right w:w="28" w:type="dxa"/>
            </w:tcMar>
            <w:vAlign w:val="center"/>
          </w:tcPr>
          <w:p>
            <w:pPr>
              <w:spacing w:line="270" w:lineRule="exact"/>
              <w:jc w:val="center"/>
              <w:rPr>
                <w:rFonts w:ascii="宋体" w:hAnsi="宋体"/>
                <w:szCs w:val="21"/>
              </w:rPr>
            </w:pPr>
          </w:p>
        </w:tc>
        <w:tc>
          <w:tcPr>
            <w:tcW w:w="1206" w:type="dxa"/>
            <w:vMerge w:val="continue"/>
            <w:tcMar>
              <w:left w:w="28" w:type="dxa"/>
              <w:right w:w="28" w:type="dxa"/>
            </w:tcMar>
            <w:vAlign w:val="center"/>
          </w:tcPr>
          <w:p>
            <w:pPr>
              <w:spacing w:line="270" w:lineRule="exact"/>
              <w:rPr>
                <w:rFonts w:ascii="宋体" w:hAnsi="宋体"/>
                <w:szCs w:val="21"/>
              </w:rPr>
            </w:pPr>
          </w:p>
        </w:tc>
        <w:tc>
          <w:tcPr>
            <w:tcW w:w="2885" w:type="dxa"/>
            <w:vMerge w:val="continue"/>
            <w:tcMar>
              <w:left w:w="28" w:type="dxa"/>
              <w:right w:w="28" w:type="dxa"/>
            </w:tcMar>
            <w:vAlign w:val="center"/>
          </w:tcPr>
          <w:p>
            <w:pPr>
              <w:spacing w:line="270" w:lineRule="exact"/>
              <w:rPr>
                <w:rFonts w:ascii="宋体" w:hAnsi="宋体"/>
                <w:szCs w:val="21"/>
              </w:rPr>
            </w:pPr>
          </w:p>
        </w:tc>
        <w:tc>
          <w:tcPr>
            <w:tcW w:w="97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spacing w:line="270" w:lineRule="exact"/>
              <w:rPr>
                <w:rFonts w:ascii="宋体" w:hAnsi="宋体"/>
                <w:szCs w:val="21"/>
              </w:rPr>
            </w:pPr>
            <w:r>
              <w:rPr>
                <w:rFonts w:hint="eastAsia" w:ascii="宋体" w:hAnsi="宋体"/>
                <w:szCs w:val="21"/>
              </w:rPr>
              <w:t>用带有危险性病虫害的林木种苗进行育苗或造林面积1亩以上5亩以下的。</w:t>
            </w:r>
          </w:p>
        </w:tc>
        <w:tc>
          <w:tcPr>
            <w:tcW w:w="3035"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责令限期除治、赔偿损失，并处以五百元以上一千元以下罚款。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37" w:type="dxa"/>
            <w:vMerge w:val="continue"/>
            <w:tcMar>
              <w:left w:w="28" w:type="dxa"/>
              <w:right w:w="28" w:type="dxa"/>
            </w:tcMar>
            <w:vAlign w:val="center"/>
          </w:tcPr>
          <w:p>
            <w:pPr>
              <w:spacing w:line="270" w:lineRule="exact"/>
              <w:jc w:val="center"/>
              <w:rPr>
                <w:rFonts w:ascii="宋体" w:hAnsi="宋体"/>
                <w:szCs w:val="21"/>
              </w:rPr>
            </w:pPr>
          </w:p>
        </w:tc>
        <w:tc>
          <w:tcPr>
            <w:tcW w:w="1206" w:type="dxa"/>
            <w:vMerge w:val="continue"/>
            <w:tcMar>
              <w:left w:w="28" w:type="dxa"/>
              <w:right w:w="28" w:type="dxa"/>
            </w:tcMar>
            <w:vAlign w:val="center"/>
          </w:tcPr>
          <w:p>
            <w:pPr>
              <w:spacing w:line="270" w:lineRule="exact"/>
              <w:rPr>
                <w:rFonts w:ascii="宋体" w:hAnsi="宋体"/>
                <w:szCs w:val="21"/>
              </w:rPr>
            </w:pPr>
          </w:p>
        </w:tc>
        <w:tc>
          <w:tcPr>
            <w:tcW w:w="2885" w:type="dxa"/>
            <w:vMerge w:val="continue"/>
            <w:tcMar>
              <w:left w:w="28" w:type="dxa"/>
              <w:right w:w="28" w:type="dxa"/>
            </w:tcMar>
            <w:vAlign w:val="center"/>
          </w:tcPr>
          <w:p>
            <w:pPr>
              <w:spacing w:line="270" w:lineRule="exact"/>
              <w:rPr>
                <w:rFonts w:ascii="宋体" w:hAnsi="宋体"/>
                <w:szCs w:val="21"/>
              </w:rPr>
            </w:pPr>
          </w:p>
        </w:tc>
        <w:tc>
          <w:tcPr>
            <w:tcW w:w="97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spacing w:line="270" w:lineRule="exact"/>
              <w:rPr>
                <w:rFonts w:ascii="宋体" w:hAnsi="宋体"/>
                <w:szCs w:val="21"/>
              </w:rPr>
            </w:pPr>
            <w:r>
              <w:rPr>
                <w:rFonts w:hint="eastAsia" w:ascii="宋体" w:hAnsi="宋体"/>
                <w:szCs w:val="21"/>
              </w:rPr>
              <w:t>用带有危险性病虫害的林木种苗进行育苗或造林面积5亩以上的。</w:t>
            </w:r>
          </w:p>
        </w:tc>
        <w:tc>
          <w:tcPr>
            <w:tcW w:w="3035"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责令限期除治、赔偿损失，并处以一千元以上二千元以下罚款。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437" w:type="dxa"/>
            <w:vMerge w:val="restart"/>
            <w:tcMar>
              <w:left w:w="28" w:type="dxa"/>
              <w:right w:w="28" w:type="dxa"/>
            </w:tcMar>
            <w:vAlign w:val="center"/>
          </w:tcPr>
          <w:p>
            <w:pPr>
              <w:spacing w:line="270" w:lineRule="exact"/>
              <w:jc w:val="center"/>
              <w:rPr>
                <w:rFonts w:ascii="宋体" w:hAnsi="宋体"/>
                <w:szCs w:val="21"/>
              </w:rPr>
            </w:pPr>
            <w:r>
              <w:rPr>
                <w:rFonts w:hint="eastAsia" w:ascii="宋体" w:hAnsi="宋体"/>
                <w:szCs w:val="21"/>
              </w:rPr>
              <w:t>2</w:t>
            </w:r>
          </w:p>
        </w:tc>
        <w:tc>
          <w:tcPr>
            <w:tcW w:w="1206" w:type="dxa"/>
            <w:vMerge w:val="restart"/>
            <w:tcMar>
              <w:left w:w="28" w:type="dxa"/>
              <w:right w:w="28" w:type="dxa"/>
            </w:tcMar>
            <w:vAlign w:val="center"/>
          </w:tcPr>
          <w:p>
            <w:pPr>
              <w:spacing w:line="270" w:lineRule="exact"/>
              <w:rPr>
                <w:rFonts w:ascii="宋体" w:hAnsi="宋体"/>
                <w:szCs w:val="21"/>
              </w:rPr>
            </w:pPr>
            <w:r>
              <w:rPr>
                <w:rFonts w:hint="eastAsia" w:ascii="宋体" w:hAnsi="宋体"/>
                <w:szCs w:val="21"/>
              </w:rPr>
              <w:t>发生森林病虫害不除治或者除治不力，造成森林病虫害蔓延成灾的</w:t>
            </w:r>
          </w:p>
        </w:tc>
        <w:tc>
          <w:tcPr>
            <w:tcW w:w="2885" w:type="dxa"/>
            <w:vMerge w:val="restart"/>
            <w:tcMar>
              <w:left w:w="28" w:type="dxa"/>
              <w:right w:w="28" w:type="dxa"/>
            </w:tcMar>
            <w:vAlign w:val="center"/>
          </w:tcPr>
          <w:p>
            <w:pPr>
              <w:spacing w:line="270" w:lineRule="exact"/>
              <w:rPr>
                <w:rFonts w:ascii="宋体" w:hAnsi="宋体"/>
                <w:szCs w:val="21"/>
              </w:rPr>
            </w:pPr>
            <w:r>
              <w:rPr>
                <w:rFonts w:hint="eastAsia" w:ascii="宋体" w:hAnsi="宋体"/>
                <w:szCs w:val="21"/>
              </w:rPr>
              <w:t>《森林病虫害防治条例》第二十二条 有下列行为之一的，责令限期除治、赔偿损失，可以并处以一百元至二千元的罚款；（二）发生森林病虫害不除治或者除治不力，造成森林病虫害蔓延成灾的。</w:t>
            </w:r>
          </w:p>
        </w:tc>
        <w:tc>
          <w:tcPr>
            <w:tcW w:w="97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spacing w:line="270" w:lineRule="exact"/>
              <w:rPr>
                <w:rFonts w:ascii="宋体" w:hAnsi="宋体"/>
                <w:szCs w:val="21"/>
              </w:rPr>
            </w:pPr>
            <w:r>
              <w:rPr>
                <w:rFonts w:hint="eastAsia" w:ascii="宋体" w:hAnsi="宋体"/>
                <w:szCs w:val="21"/>
              </w:rPr>
              <w:t>发生林业有害生物灾害不除治或者除治不力，造成林业有害生物灾害蔓延成灾的面积1亩以下或者蓄积（或者木材）1立方以下的。</w:t>
            </w:r>
          </w:p>
        </w:tc>
        <w:tc>
          <w:tcPr>
            <w:tcW w:w="3035" w:type="dxa"/>
            <w:tcMar>
              <w:left w:w="28" w:type="dxa"/>
              <w:right w:w="28" w:type="dxa"/>
            </w:tcMar>
            <w:vAlign w:val="center"/>
          </w:tcPr>
          <w:p>
            <w:pPr>
              <w:spacing w:line="270" w:lineRule="exact"/>
              <w:rPr>
                <w:rFonts w:ascii="宋体" w:hAnsi="宋体"/>
                <w:szCs w:val="21"/>
              </w:rPr>
            </w:pPr>
          </w:p>
          <w:p>
            <w:pPr>
              <w:spacing w:line="270" w:lineRule="exact"/>
              <w:rPr>
                <w:rFonts w:ascii="宋体" w:hAnsi="宋体"/>
                <w:szCs w:val="21"/>
              </w:rPr>
            </w:pPr>
            <w:r>
              <w:rPr>
                <w:rFonts w:hint="eastAsia" w:ascii="宋体" w:hAnsi="宋体"/>
                <w:szCs w:val="21"/>
              </w:rPr>
              <w:t>责令限期除治、赔偿损失，可以并处</w:t>
            </w:r>
            <w:r>
              <w:rPr>
                <w:rFonts w:hint="eastAsia" w:ascii="宋体" w:hAnsi="宋体" w:cs="Times New Roman"/>
                <w:szCs w:val="21"/>
              </w:rPr>
              <w:t>以</w:t>
            </w:r>
            <w:r>
              <w:rPr>
                <w:rFonts w:hint="eastAsia" w:ascii="宋体" w:hAnsi="宋体"/>
                <w:szCs w:val="21"/>
              </w:rPr>
              <w:t>一百元以上五百元以</w:t>
            </w:r>
            <w:r>
              <w:rPr>
                <w:rFonts w:hint="eastAsia" w:ascii="宋体" w:hAnsi="宋体" w:cs="Times New Roman"/>
                <w:szCs w:val="21"/>
              </w:rPr>
              <w:t>下</w:t>
            </w:r>
            <w:r>
              <w:rPr>
                <w:rFonts w:hint="eastAsia" w:ascii="宋体" w:hAnsi="宋体"/>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437" w:type="dxa"/>
            <w:vMerge w:val="continue"/>
            <w:tcMar>
              <w:left w:w="28" w:type="dxa"/>
              <w:right w:w="28" w:type="dxa"/>
            </w:tcMar>
            <w:vAlign w:val="center"/>
          </w:tcPr>
          <w:p>
            <w:pPr>
              <w:spacing w:line="270" w:lineRule="exact"/>
              <w:jc w:val="center"/>
              <w:rPr>
                <w:rFonts w:ascii="宋体" w:hAnsi="宋体"/>
                <w:szCs w:val="21"/>
              </w:rPr>
            </w:pPr>
          </w:p>
        </w:tc>
        <w:tc>
          <w:tcPr>
            <w:tcW w:w="1206" w:type="dxa"/>
            <w:vMerge w:val="continue"/>
            <w:tcMar>
              <w:left w:w="28" w:type="dxa"/>
              <w:right w:w="28" w:type="dxa"/>
            </w:tcMar>
            <w:vAlign w:val="center"/>
          </w:tcPr>
          <w:p>
            <w:pPr>
              <w:spacing w:line="270" w:lineRule="exact"/>
              <w:rPr>
                <w:rFonts w:ascii="宋体" w:hAnsi="宋体"/>
                <w:szCs w:val="21"/>
              </w:rPr>
            </w:pPr>
          </w:p>
        </w:tc>
        <w:tc>
          <w:tcPr>
            <w:tcW w:w="2885" w:type="dxa"/>
            <w:vMerge w:val="continue"/>
            <w:tcMar>
              <w:left w:w="28" w:type="dxa"/>
              <w:right w:w="28" w:type="dxa"/>
            </w:tcMar>
            <w:vAlign w:val="center"/>
          </w:tcPr>
          <w:p>
            <w:pPr>
              <w:spacing w:line="270" w:lineRule="exact"/>
              <w:rPr>
                <w:rFonts w:ascii="宋体" w:hAnsi="宋体"/>
                <w:szCs w:val="21"/>
              </w:rPr>
            </w:pPr>
          </w:p>
        </w:tc>
        <w:tc>
          <w:tcPr>
            <w:tcW w:w="975" w:type="dxa"/>
            <w:tcMar>
              <w:left w:w="28" w:type="dxa"/>
              <w:right w:w="28" w:type="dxa"/>
            </w:tcMar>
            <w:vAlign w:val="center"/>
          </w:tcPr>
          <w:p>
            <w:pPr>
              <w:spacing w:line="270" w:lineRule="exact"/>
              <w:jc w:val="cente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spacing w:line="270" w:lineRule="exact"/>
              <w:rPr>
                <w:rFonts w:ascii="宋体" w:hAnsi="宋体"/>
                <w:szCs w:val="21"/>
              </w:rPr>
            </w:pPr>
            <w:r>
              <w:rPr>
                <w:rFonts w:hint="eastAsia" w:ascii="宋体" w:hAnsi="宋体"/>
                <w:szCs w:val="21"/>
              </w:rPr>
              <w:t>发生林业有害生物灾害不除治或者除治不力，林业有害生物灾害成灾的面积1亩以上5亩以下或者蓄积（或者木材）1立方以上5立方以下的。</w:t>
            </w:r>
          </w:p>
        </w:tc>
        <w:tc>
          <w:tcPr>
            <w:tcW w:w="3035" w:type="dxa"/>
            <w:tcMar>
              <w:left w:w="28" w:type="dxa"/>
              <w:right w:w="28" w:type="dxa"/>
            </w:tcMar>
            <w:vAlign w:val="center"/>
          </w:tcPr>
          <w:p>
            <w:pPr>
              <w:spacing w:line="270" w:lineRule="exact"/>
              <w:rPr>
                <w:rFonts w:ascii="宋体" w:hAnsi="宋体"/>
                <w:szCs w:val="21"/>
              </w:rPr>
            </w:pPr>
            <w:r>
              <w:rPr>
                <w:rFonts w:hint="eastAsia" w:ascii="宋体" w:hAnsi="宋体"/>
                <w:szCs w:val="21"/>
              </w:rPr>
              <w:t>责令限期除治、赔偿损失，并处以五百元以上一千元以下的罚款。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Merge w:val="continue"/>
            <w:tcMar>
              <w:left w:w="28" w:type="dxa"/>
              <w:right w:w="28" w:type="dxa"/>
            </w:tcMar>
            <w:vAlign w:val="center"/>
          </w:tcPr>
          <w:p>
            <w:pPr>
              <w:jc w:val="center"/>
              <w:rPr>
                <w:rFonts w:ascii="宋体" w:hAnsi="宋体"/>
                <w:szCs w:val="21"/>
              </w:rPr>
            </w:pPr>
          </w:p>
        </w:tc>
        <w:tc>
          <w:tcPr>
            <w:tcW w:w="1206" w:type="dxa"/>
            <w:vMerge w:val="continue"/>
            <w:tcMar>
              <w:left w:w="28" w:type="dxa"/>
              <w:right w:w="28" w:type="dxa"/>
            </w:tcMar>
            <w:vAlign w:val="center"/>
          </w:tcPr>
          <w:p>
            <w:pPr>
              <w:rPr>
                <w:rFonts w:ascii="宋体" w:hAnsi="宋体"/>
                <w:szCs w:val="21"/>
              </w:rPr>
            </w:pPr>
          </w:p>
        </w:tc>
        <w:tc>
          <w:tcPr>
            <w:tcW w:w="2885" w:type="dxa"/>
            <w:vMerge w:val="continue"/>
            <w:tcMar>
              <w:left w:w="28" w:type="dxa"/>
              <w:right w:w="28" w:type="dxa"/>
            </w:tcMar>
            <w:vAlign w:val="center"/>
          </w:tcPr>
          <w:p>
            <w:pPr>
              <w:rPr>
                <w:rFonts w:ascii="宋体" w:hAnsi="宋体"/>
                <w:szCs w:val="21"/>
              </w:rPr>
            </w:pPr>
          </w:p>
        </w:tc>
        <w:tc>
          <w:tcPr>
            <w:tcW w:w="97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rPr>
                <w:rFonts w:ascii="宋体" w:hAnsi="宋体"/>
                <w:szCs w:val="21"/>
              </w:rPr>
            </w:pPr>
            <w:r>
              <w:rPr>
                <w:rFonts w:hint="eastAsia" w:ascii="宋体" w:hAnsi="宋体"/>
                <w:szCs w:val="21"/>
              </w:rPr>
              <w:t>发生林业有害生物灾害不除治或者除治不力，造成林业有害生物灾害蔓延成灾的面积5亩以上或者蓄积（或者木材）5立方以上的。</w:t>
            </w:r>
          </w:p>
        </w:tc>
        <w:tc>
          <w:tcPr>
            <w:tcW w:w="3035" w:type="dxa"/>
            <w:tcMar>
              <w:left w:w="28" w:type="dxa"/>
              <w:right w:w="28" w:type="dxa"/>
            </w:tcMar>
            <w:vAlign w:val="center"/>
          </w:tcPr>
          <w:p>
            <w:pPr>
              <w:rPr>
                <w:rFonts w:ascii="宋体" w:hAnsi="宋体"/>
                <w:szCs w:val="21"/>
              </w:rPr>
            </w:pPr>
            <w:r>
              <w:rPr>
                <w:rFonts w:hint="eastAsia" w:ascii="宋体" w:hAnsi="宋体"/>
                <w:szCs w:val="21"/>
              </w:rPr>
              <w:t>责令限期除治、赔偿损失，并处以一千元以上二千元以下的罚款。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37" w:type="dxa"/>
            <w:vMerge w:val="restart"/>
            <w:tcMar>
              <w:left w:w="28" w:type="dxa"/>
              <w:right w:w="28" w:type="dxa"/>
            </w:tcMar>
            <w:vAlign w:val="center"/>
          </w:tcPr>
          <w:p>
            <w:pPr>
              <w:jc w:val="center"/>
              <w:rPr>
                <w:rFonts w:ascii="宋体" w:hAnsi="宋体"/>
                <w:szCs w:val="21"/>
              </w:rPr>
            </w:pPr>
            <w:r>
              <w:rPr>
                <w:rFonts w:hint="eastAsia" w:ascii="宋体" w:hAnsi="宋体"/>
                <w:szCs w:val="21"/>
              </w:rPr>
              <w:t>3</w:t>
            </w:r>
          </w:p>
        </w:tc>
        <w:tc>
          <w:tcPr>
            <w:tcW w:w="1206" w:type="dxa"/>
            <w:vMerge w:val="restart"/>
            <w:tcMar>
              <w:left w:w="28" w:type="dxa"/>
              <w:right w:w="28" w:type="dxa"/>
            </w:tcMar>
            <w:vAlign w:val="center"/>
          </w:tcPr>
          <w:p>
            <w:pPr>
              <w:rPr>
                <w:rFonts w:ascii="宋体" w:hAnsi="宋体"/>
                <w:szCs w:val="21"/>
              </w:rPr>
            </w:pPr>
            <w:r>
              <w:rPr>
                <w:rFonts w:hint="eastAsia" w:ascii="宋体" w:hAnsi="宋体"/>
                <w:szCs w:val="21"/>
              </w:rPr>
              <w:t>隐瞒或者虚报森林病虫害情况，造成森林病虫害蔓延成灾的</w:t>
            </w:r>
          </w:p>
        </w:tc>
        <w:tc>
          <w:tcPr>
            <w:tcW w:w="2885" w:type="dxa"/>
            <w:vMerge w:val="restart"/>
            <w:tcMar>
              <w:left w:w="28" w:type="dxa"/>
              <w:right w:w="28" w:type="dxa"/>
            </w:tcMar>
            <w:vAlign w:val="center"/>
          </w:tcPr>
          <w:p>
            <w:pPr>
              <w:rPr>
                <w:rFonts w:ascii="宋体" w:hAnsi="宋体"/>
                <w:szCs w:val="21"/>
              </w:rPr>
            </w:pPr>
            <w:r>
              <w:rPr>
                <w:rFonts w:hint="eastAsia" w:ascii="宋体" w:hAnsi="宋体"/>
                <w:szCs w:val="21"/>
              </w:rPr>
              <w:t>《森林病虫害防治条例》第二十二条 有下列行为之一的，责令限期除治、赔偿损失，可以并处以一百至二千元的罚款；（三）隐瞒或者虚报森林病虫害情况，造成森林病虫害蔓延成灾的。</w:t>
            </w:r>
          </w:p>
        </w:tc>
        <w:tc>
          <w:tcPr>
            <w:tcW w:w="975"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rPr>
                <w:rFonts w:ascii="宋体" w:hAnsi="宋体"/>
                <w:szCs w:val="21"/>
              </w:rPr>
            </w:pPr>
            <w:r>
              <w:rPr>
                <w:rFonts w:hint="eastAsia" w:ascii="宋体" w:hAnsi="宋体"/>
                <w:szCs w:val="21"/>
              </w:rPr>
              <w:t>隐瞒或者虚报林业有害生物灾害情况，造成林业有害生物灾害蔓延成灾面积1亩以下的。</w:t>
            </w:r>
          </w:p>
        </w:tc>
        <w:tc>
          <w:tcPr>
            <w:tcW w:w="3035" w:type="dxa"/>
            <w:tcMar>
              <w:left w:w="28" w:type="dxa"/>
              <w:right w:w="28" w:type="dxa"/>
            </w:tcMar>
            <w:vAlign w:val="center"/>
          </w:tcPr>
          <w:p>
            <w:pPr>
              <w:rPr>
                <w:rFonts w:ascii="宋体" w:hAnsi="宋体"/>
                <w:szCs w:val="21"/>
              </w:rPr>
            </w:pPr>
            <w:r>
              <w:rPr>
                <w:rFonts w:hint="eastAsia" w:ascii="宋体" w:hAnsi="宋体"/>
                <w:szCs w:val="21"/>
              </w:rPr>
              <w:t>责令限期除治、赔偿损失，可以并处</w:t>
            </w:r>
            <w:r>
              <w:rPr>
                <w:rFonts w:hint="eastAsia" w:ascii="宋体" w:hAnsi="宋体" w:cs="Times New Roman"/>
                <w:szCs w:val="21"/>
              </w:rPr>
              <w:t>以</w:t>
            </w:r>
            <w:r>
              <w:rPr>
                <w:rFonts w:hint="eastAsia" w:ascii="宋体" w:hAnsi="宋体"/>
                <w:szCs w:val="21"/>
              </w:rPr>
              <w:t>一百元以上五百元以</w:t>
            </w:r>
            <w:r>
              <w:rPr>
                <w:rFonts w:hint="eastAsia" w:ascii="宋体" w:hAnsi="宋体" w:cs="Times New Roman"/>
                <w:szCs w:val="21"/>
              </w:rPr>
              <w:t>下</w:t>
            </w:r>
            <w:r>
              <w:rPr>
                <w:rFonts w:hint="eastAsia" w:ascii="宋体" w:hAnsi="宋体"/>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37" w:type="dxa"/>
            <w:vMerge w:val="continue"/>
            <w:tcMar>
              <w:left w:w="28" w:type="dxa"/>
              <w:right w:w="28" w:type="dxa"/>
            </w:tcMar>
            <w:vAlign w:val="center"/>
          </w:tcPr>
          <w:p>
            <w:pPr>
              <w:jc w:val="center"/>
              <w:rPr>
                <w:rFonts w:ascii="宋体" w:hAnsi="宋体"/>
                <w:szCs w:val="21"/>
              </w:rPr>
            </w:pPr>
          </w:p>
        </w:tc>
        <w:tc>
          <w:tcPr>
            <w:tcW w:w="1206" w:type="dxa"/>
            <w:vMerge w:val="continue"/>
            <w:tcMar>
              <w:left w:w="28" w:type="dxa"/>
              <w:right w:w="28" w:type="dxa"/>
            </w:tcMar>
            <w:vAlign w:val="center"/>
          </w:tcPr>
          <w:p>
            <w:pPr>
              <w:rPr>
                <w:rFonts w:ascii="宋体" w:hAnsi="宋体"/>
                <w:szCs w:val="21"/>
              </w:rPr>
            </w:pPr>
          </w:p>
        </w:tc>
        <w:tc>
          <w:tcPr>
            <w:tcW w:w="2885" w:type="dxa"/>
            <w:vMerge w:val="continue"/>
            <w:tcMar>
              <w:left w:w="28" w:type="dxa"/>
              <w:right w:w="28" w:type="dxa"/>
            </w:tcMar>
            <w:vAlign w:val="center"/>
          </w:tcPr>
          <w:p>
            <w:pPr>
              <w:rPr>
                <w:rFonts w:ascii="宋体" w:hAnsi="宋体"/>
                <w:szCs w:val="21"/>
              </w:rPr>
            </w:pPr>
          </w:p>
        </w:tc>
        <w:tc>
          <w:tcPr>
            <w:tcW w:w="975"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rPr>
                <w:rFonts w:ascii="宋体" w:hAnsi="宋体"/>
                <w:szCs w:val="21"/>
              </w:rPr>
            </w:pPr>
            <w:r>
              <w:rPr>
                <w:rFonts w:hint="eastAsia" w:ascii="宋体" w:hAnsi="宋体"/>
                <w:szCs w:val="21"/>
              </w:rPr>
              <w:t>隐瞒或者虚报林业有害生物灾害情况，造成林业有害生物灾害蔓延成灾面积1亩以上10亩以下的。</w:t>
            </w:r>
          </w:p>
        </w:tc>
        <w:tc>
          <w:tcPr>
            <w:tcW w:w="3035" w:type="dxa"/>
            <w:tcMar>
              <w:left w:w="28" w:type="dxa"/>
              <w:right w:w="28" w:type="dxa"/>
            </w:tcMar>
            <w:vAlign w:val="center"/>
          </w:tcPr>
          <w:p>
            <w:pPr>
              <w:rPr>
                <w:rFonts w:ascii="宋体" w:hAnsi="宋体"/>
                <w:szCs w:val="21"/>
              </w:rPr>
            </w:pPr>
            <w:r>
              <w:rPr>
                <w:rFonts w:hint="eastAsia" w:ascii="宋体" w:hAnsi="宋体"/>
                <w:szCs w:val="21"/>
              </w:rPr>
              <w:t>责令限期除治、赔偿损失，并处以五百元以上一千元以下的罚款。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437" w:type="dxa"/>
            <w:vMerge w:val="continue"/>
            <w:tcMar>
              <w:left w:w="28" w:type="dxa"/>
              <w:right w:w="28" w:type="dxa"/>
            </w:tcMar>
            <w:vAlign w:val="center"/>
          </w:tcPr>
          <w:p>
            <w:pPr>
              <w:jc w:val="center"/>
              <w:rPr>
                <w:rFonts w:ascii="宋体" w:hAnsi="宋体"/>
                <w:szCs w:val="21"/>
              </w:rPr>
            </w:pPr>
          </w:p>
        </w:tc>
        <w:tc>
          <w:tcPr>
            <w:tcW w:w="1206" w:type="dxa"/>
            <w:vMerge w:val="continue"/>
            <w:tcMar>
              <w:left w:w="28" w:type="dxa"/>
              <w:right w:w="28" w:type="dxa"/>
            </w:tcMar>
            <w:vAlign w:val="center"/>
          </w:tcPr>
          <w:p>
            <w:pPr>
              <w:rPr>
                <w:rFonts w:ascii="宋体" w:hAnsi="宋体"/>
                <w:szCs w:val="21"/>
              </w:rPr>
            </w:pPr>
          </w:p>
        </w:tc>
        <w:tc>
          <w:tcPr>
            <w:tcW w:w="2885" w:type="dxa"/>
            <w:vMerge w:val="continue"/>
            <w:tcMar>
              <w:left w:w="28" w:type="dxa"/>
              <w:right w:w="28" w:type="dxa"/>
            </w:tcMar>
            <w:vAlign w:val="center"/>
          </w:tcPr>
          <w:p>
            <w:pPr>
              <w:rPr>
                <w:rFonts w:ascii="宋体" w:hAnsi="宋体"/>
                <w:szCs w:val="21"/>
              </w:rPr>
            </w:pPr>
          </w:p>
        </w:tc>
        <w:tc>
          <w:tcPr>
            <w:tcW w:w="975"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责令限期除治、赔偿损失、罚款</w:t>
            </w:r>
          </w:p>
        </w:tc>
        <w:tc>
          <w:tcPr>
            <w:tcW w:w="2356" w:type="dxa"/>
            <w:tcMar>
              <w:left w:w="28" w:type="dxa"/>
              <w:right w:w="28" w:type="dxa"/>
            </w:tcMar>
            <w:vAlign w:val="center"/>
          </w:tcPr>
          <w:p>
            <w:pPr>
              <w:rPr>
                <w:rFonts w:ascii="宋体" w:hAnsi="宋体"/>
                <w:szCs w:val="21"/>
              </w:rPr>
            </w:pPr>
            <w:r>
              <w:rPr>
                <w:rFonts w:hint="eastAsia" w:ascii="宋体" w:hAnsi="宋体"/>
                <w:szCs w:val="21"/>
              </w:rPr>
              <w:t>隐瞒或者虚报林业有害生物灾害情况，造成林业有害生物灾害蔓延成灾面积10亩以上的。</w:t>
            </w:r>
          </w:p>
        </w:tc>
        <w:tc>
          <w:tcPr>
            <w:tcW w:w="3035" w:type="dxa"/>
            <w:tcMar>
              <w:left w:w="28" w:type="dxa"/>
              <w:right w:w="28" w:type="dxa"/>
            </w:tcMar>
            <w:vAlign w:val="center"/>
          </w:tcPr>
          <w:p>
            <w:pPr>
              <w:rPr>
                <w:rFonts w:ascii="宋体" w:hAnsi="宋体"/>
                <w:szCs w:val="21"/>
              </w:rPr>
            </w:pPr>
            <w:r>
              <w:rPr>
                <w:rFonts w:hint="eastAsia" w:ascii="宋体" w:hAnsi="宋体"/>
                <w:szCs w:val="21"/>
              </w:rPr>
              <w:t>责令限期除治、赔偿损失，并处以一千元以上二千元以下的罚款。</w:t>
            </w:r>
          </w:p>
        </w:tc>
      </w:tr>
    </w:tbl>
    <w:p>
      <w:pPr>
        <w:spacing w:line="590" w:lineRule="exact"/>
        <w:ind w:firstLine="600" w:firstLineChars="200"/>
        <w:rPr>
          <w:rFonts w:ascii="楷体_GB2312" w:eastAsia="楷体_GB2312"/>
          <w:sz w:val="30"/>
          <w:szCs w:val="30"/>
        </w:rPr>
      </w:pPr>
      <w:r>
        <w:rPr>
          <w:rFonts w:hint="eastAsia" w:ascii="楷体_GB2312" w:hAnsi="黑体" w:eastAsia="楷体_GB2312"/>
          <w:sz w:val="30"/>
          <w:szCs w:val="30"/>
        </w:rPr>
        <w:t>（三）违反森林植物检疫管理行为的行政处罚自由裁量细化基准（6种）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218"/>
        <w:gridCol w:w="2869"/>
        <w:gridCol w:w="980"/>
        <w:gridCol w:w="1636"/>
        <w:gridCol w:w="2351"/>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6"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1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869"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8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987"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4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vMerge w:val="continue"/>
            <w:tcMar>
              <w:left w:w="28" w:type="dxa"/>
              <w:right w:w="28" w:type="dxa"/>
            </w:tcMar>
            <w:vAlign w:val="center"/>
          </w:tcPr>
          <w:p>
            <w:pPr>
              <w:rPr>
                <w:rFonts w:ascii="宋体" w:hAnsi="宋体"/>
                <w:szCs w:val="21"/>
              </w:rPr>
            </w:pPr>
          </w:p>
        </w:tc>
        <w:tc>
          <w:tcPr>
            <w:tcW w:w="163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5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40" w:type="dxa"/>
            <w:vMerge w:val="continue"/>
            <w:tcMar>
              <w:left w:w="28" w:type="dxa"/>
              <w:right w:w="2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436" w:type="dxa"/>
            <w:vMerge w:val="restart"/>
            <w:tcMar>
              <w:left w:w="28" w:type="dxa"/>
              <w:right w:w="28" w:type="dxa"/>
            </w:tcMar>
            <w:vAlign w:val="center"/>
          </w:tcPr>
          <w:p>
            <w:pPr>
              <w:jc w:val="center"/>
              <w:rPr>
                <w:rFonts w:ascii="宋体" w:hAnsi="宋体"/>
                <w:szCs w:val="21"/>
              </w:rPr>
            </w:pPr>
            <w:r>
              <w:rPr>
                <w:rFonts w:hint="eastAsia" w:ascii="宋体" w:hAnsi="宋体"/>
                <w:szCs w:val="21"/>
              </w:rPr>
              <w:t>1</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违反植物检疫法规调运林木种苗或者木材的</w:t>
            </w:r>
          </w:p>
        </w:tc>
        <w:tc>
          <w:tcPr>
            <w:tcW w:w="2869" w:type="dxa"/>
            <w:vMerge w:val="restart"/>
            <w:tcMar>
              <w:left w:w="28" w:type="dxa"/>
              <w:right w:w="28" w:type="dxa"/>
            </w:tcMar>
            <w:vAlign w:val="center"/>
          </w:tcPr>
          <w:p>
            <w:pPr>
              <w:spacing w:line="300" w:lineRule="exact"/>
              <w:rPr>
                <w:rFonts w:ascii="宋体" w:hAnsi="宋体"/>
                <w:szCs w:val="21"/>
              </w:rPr>
            </w:pPr>
            <w:r>
              <w:rPr>
                <w:rFonts w:hint="eastAsia" w:ascii="宋体" w:hAnsi="宋体"/>
                <w:szCs w:val="21"/>
              </w:rPr>
              <w:t>《森林病虫害防治条例》第二十三条 违反植物检疫法规调运林木种苗或者木材的，除依照植物检疫法规处罚外，并可处五十元至二千元的罚款。</w:t>
            </w:r>
          </w:p>
          <w:p>
            <w:pPr>
              <w:spacing w:line="300" w:lineRule="exact"/>
              <w:rPr>
                <w:rFonts w:ascii="宋体" w:hAnsi="宋体"/>
                <w:szCs w:val="21"/>
              </w:rPr>
            </w:pPr>
            <w:r>
              <w:rPr>
                <w:rFonts w:hint="eastAsia" w:ascii="宋体" w:hAnsi="宋体"/>
                <w:szCs w:val="21"/>
              </w:rPr>
              <w:t>《植物检疫条例》</w:t>
            </w:r>
            <w:r>
              <w:rPr>
                <w:rFonts w:hint="eastAsia" w:ascii="宋体" w:hAnsi="宋体" w:cs="Arial"/>
                <w:szCs w:val="21"/>
              </w:rPr>
              <w:t>第十八条 有下列行为之一的，植物检疫机构应当责令纠正，可以处以罚款；造成损失的，应当负责赔偿；构成犯罪的，由司法机关依法追究刑事责任：（三）未依照本条例规定调运、隔离试种或者生产应施检疫的植物、植物产品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违反植物检疫法规调运林木种苗100株以下或者木材2立方米以下的。</w:t>
            </w:r>
          </w:p>
        </w:tc>
        <w:tc>
          <w:tcPr>
            <w:tcW w:w="3040" w:type="dxa"/>
            <w:tcMar>
              <w:left w:w="28" w:type="dxa"/>
              <w:right w:w="28" w:type="dxa"/>
            </w:tcMar>
            <w:vAlign w:val="center"/>
          </w:tcPr>
          <w:p>
            <w:pPr>
              <w:rPr>
                <w:rFonts w:ascii="宋体" w:hAnsi="宋体"/>
                <w:szCs w:val="21"/>
              </w:rPr>
            </w:pPr>
            <w:r>
              <w:rPr>
                <w:rFonts w:hint="eastAsia" w:ascii="宋体" w:hAnsi="宋体" w:cs="Arial"/>
                <w:b/>
                <w:bCs/>
                <w:szCs w:val="21"/>
              </w:rPr>
              <w:t>可以</w:t>
            </w:r>
            <w:r>
              <w:rPr>
                <w:rFonts w:hint="eastAsia" w:ascii="宋体" w:hAnsi="宋体" w:cs="Arial"/>
                <w:szCs w:val="21"/>
              </w:rPr>
              <w:t>没收非法所得，</w:t>
            </w:r>
            <w:r>
              <w:rPr>
                <w:rFonts w:hint="eastAsia" w:ascii="宋体" w:hAnsi="宋体"/>
                <w:szCs w:val="21"/>
              </w:rPr>
              <w:t>处以五十元以上五百元以下的罚款。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违反植物检疫法规调运林木种苗100株至500株或者木材2立方米以上5立方米以下。</w:t>
            </w:r>
          </w:p>
        </w:tc>
        <w:tc>
          <w:tcPr>
            <w:tcW w:w="3040" w:type="dxa"/>
            <w:tcMar>
              <w:left w:w="28" w:type="dxa"/>
              <w:right w:w="28" w:type="dxa"/>
            </w:tcMar>
            <w:vAlign w:val="center"/>
          </w:tcPr>
          <w:p>
            <w:pPr>
              <w:rPr>
                <w:rFonts w:ascii="宋体" w:hAnsi="宋体"/>
                <w:szCs w:val="21"/>
              </w:rPr>
            </w:pPr>
            <w:r>
              <w:rPr>
                <w:rFonts w:hint="eastAsia" w:ascii="宋体" w:hAnsi="宋体" w:cs="Arial"/>
                <w:szCs w:val="21"/>
              </w:rPr>
              <w:t>没收非法所得，</w:t>
            </w:r>
            <w:r>
              <w:rPr>
                <w:rFonts w:hint="eastAsia" w:ascii="宋体" w:hAnsi="宋体"/>
                <w:szCs w:val="21"/>
              </w:rPr>
              <w:t>处以五百元以上一千元以下的罚款。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违反植物检疫法规调运林木种苗500株以上，或者木材5立方米以上，</w:t>
            </w:r>
          </w:p>
        </w:tc>
        <w:tc>
          <w:tcPr>
            <w:tcW w:w="3040" w:type="dxa"/>
            <w:tcMar>
              <w:left w:w="28" w:type="dxa"/>
              <w:right w:w="28" w:type="dxa"/>
            </w:tcMar>
            <w:vAlign w:val="center"/>
          </w:tcPr>
          <w:p>
            <w:pPr>
              <w:rPr>
                <w:rFonts w:ascii="宋体" w:hAnsi="宋体"/>
                <w:szCs w:val="21"/>
              </w:rPr>
            </w:pPr>
            <w:r>
              <w:rPr>
                <w:rFonts w:hint="eastAsia" w:ascii="宋体" w:hAnsi="宋体" w:cs="Arial"/>
                <w:szCs w:val="21"/>
              </w:rPr>
              <w:t>没收非法所得</w:t>
            </w:r>
            <w:r>
              <w:rPr>
                <w:rFonts w:hint="eastAsia" w:ascii="宋体" w:hAnsi="宋体"/>
                <w:szCs w:val="21"/>
              </w:rPr>
              <w:t>，处以一千五百元以上二千元以下的罚款。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436" w:type="dxa"/>
            <w:vMerge w:val="restart"/>
            <w:tcMar>
              <w:left w:w="28" w:type="dxa"/>
              <w:right w:w="28" w:type="dxa"/>
            </w:tcMar>
            <w:vAlign w:val="center"/>
          </w:tcPr>
          <w:p>
            <w:pPr>
              <w:jc w:val="center"/>
              <w:rPr>
                <w:rFonts w:ascii="宋体" w:hAnsi="宋体"/>
                <w:szCs w:val="21"/>
              </w:rPr>
            </w:pPr>
            <w:r>
              <w:rPr>
                <w:rFonts w:hint="eastAsia" w:ascii="宋体" w:hAnsi="宋体"/>
                <w:szCs w:val="21"/>
              </w:rPr>
              <w:t>2</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未依法办理植物检疫证书或者在报检过程中弄虚作假的</w:t>
            </w:r>
          </w:p>
        </w:tc>
        <w:tc>
          <w:tcPr>
            <w:tcW w:w="2869" w:type="dxa"/>
            <w:vMerge w:val="restart"/>
            <w:tcMar>
              <w:left w:w="28" w:type="dxa"/>
              <w:right w:w="28" w:type="dxa"/>
            </w:tcMar>
            <w:vAlign w:val="center"/>
          </w:tcPr>
          <w:p>
            <w:pPr>
              <w:rPr>
                <w:rFonts w:ascii="宋体" w:hAnsi="宋体"/>
                <w:szCs w:val="21"/>
              </w:rPr>
            </w:pPr>
            <w:r>
              <w:rPr>
                <w:rFonts w:hint="eastAsia" w:ascii="宋体" w:hAnsi="宋体"/>
                <w:szCs w:val="21"/>
              </w:rPr>
              <w:t>《植物检疫条例》第十八条 有下列行为之一的，植物检疫机构应当责令纠正，可以处以罚款；造成损失的，应当负责赔偿；构成犯罪的，由司法机关依法追究刑事责任：（一）未依照本条例规定办理植物检疫证书或者在报检过程中弄虚作假：有前款第(一)、(二)、(三)、(四)项所列情形之一，尚不构成犯罪的，植物检疫机构可以没收非法所得；对违反规定调运森林植物及其产品的，森检机构有权予以封存、没收、销毁或者责令改变用途。销毁所需费用由责任人承担。</w:t>
            </w:r>
          </w:p>
          <w:p>
            <w:pPr>
              <w:rPr>
                <w:rFonts w:ascii="宋体" w:hAnsi="宋体"/>
                <w:szCs w:val="21"/>
              </w:rPr>
            </w:pPr>
            <w:r>
              <w:rPr>
                <w:rFonts w:hint="eastAsia" w:ascii="宋体" w:hAnsi="宋体"/>
                <w:szCs w:val="21"/>
              </w:rPr>
              <w:t>《植物检疫条例实施细则（林业部分）》第三十条 有下列行为之一的，森检机构应当责令纠正，可以处以50元至2000元罚款；造成损失的，应当责令赔偿；构成犯罪的，由司法机关依法追究刑事责任。（一）未依照规定办理《植物检疫证书》或者在报检过程中弄虚作假的；有前款第（一）、（二）、（三）、（四）项所列情形之一尚不构成犯罪的，森检机构可以没收非法所得；对违反规定调运森林植物及其产品的，森检机构有权予以封存、没收、销毁或者责令改变用途。销毁所需费用由责任人承担。</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属于非经营活动行为，未引起疫情扩散的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cs="Arial"/>
                <w:b/>
                <w:bCs/>
                <w:szCs w:val="21"/>
              </w:rPr>
              <w:t>可以</w:t>
            </w:r>
            <w:r>
              <w:rPr>
                <w:rFonts w:hint="eastAsia" w:ascii="宋体" w:hAnsi="宋体" w:cs="Arial"/>
                <w:szCs w:val="21"/>
              </w:rPr>
              <w:t>没收非法所得，</w:t>
            </w:r>
            <w:r>
              <w:rPr>
                <w:rFonts w:hint="eastAsia" w:ascii="宋体" w:hAnsi="宋体"/>
                <w:szCs w:val="21"/>
              </w:rPr>
              <w:t>处以五十元以上五百元以下罚款。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属于非经营活动行为，引起疫情扩散的或属于经营活动行为，未引起疫情扩散的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没收非法所得，处以五百元以上一千元以下罚款。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属于经营活动行为，引起疫情扩散</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没收非法所得，处以一千元以上二千元以下罚款。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436" w:type="dxa"/>
            <w:vMerge w:val="restart"/>
            <w:tcMar>
              <w:left w:w="28" w:type="dxa"/>
              <w:right w:w="28" w:type="dxa"/>
            </w:tcMar>
            <w:vAlign w:val="center"/>
          </w:tcPr>
          <w:p>
            <w:pPr>
              <w:jc w:val="center"/>
              <w:rPr>
                <w:rFonts w:ascii="宋体" w:hAnsi="宋体"/>
                <w:szCs w:val="21"/>
              </w:rPr>
            </w:pPr>
            <w:r>
              <w:rPr>
                <w:rFonts w:hint="eastAsia" w:ascii="宋体" w:hAnsi="宋体"/>
                <w:szCs w:val="21"/>
              </w:rPr>
              <w:t>3</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伪造、涂改、买卖、转让植物检疫单证、印章、标志、封识的</w:t>
            </w:r>
          </w:p>
        </w:tc>
        <w:tc>
          <w:tcPr>
            <w:tcW w:w="2869" w:type="dxa"/>
            <w:vMerge w:val="restart"/>
            <w:tcMar>
              <w:left w:w="28" w:type="dxa"/>
              <w:right w:w="28" w:type="dxa"/>
            </w:tcMar>
            <w:vAlign w:val="center"/>
          </w:tcPr>
          <w:p>
            <w:pPr>
              <w:spacing w:line="324" w:lineRule="exact"/>
              <w:rPr>
                <w:rFonts w:ascii="宋体" w:hAnsi="宋体"/>
                <w:szCs w:val="21"/>
              </w:rPr>
            </w:pPr>
            <w:r>
              <w:rPr>
                <w:rFonts w:hint="eastAsia" w:ascii="宋体" w:hAnsi="宋体"/>
                <w:szCs w:val="21"/>
              </w:rPr>
              <w:t>《植物检疫条例》第十八条 有下列行为之一的，植物检疫机构应当责令纠正，可以处以罚款；造成损失的，应当负责赔偿；构成犯罪的，由司法机关依法追究刑事责任：</w:t>
            </w:r>
          </w:p>
          <w:p>
            <w:pPr>
              <w:spacing w:line="324" w:lineRule="exact"/>
              <w:rPr>
                <w:rFonts w:ascii="宋体" w:hAnsi="宋体"/>
                <w:szCs w:val="21"/>
              </w:rPr>
            </w:pPr>
            <w:r>
              <w:rPr>
                <w:rFonts w:hint="eastAsia" w:ascii="宋体" w:hAnsi="宋体"/>
                <w:szCs w:val="21"/>
              </w:rPr>
              <w:t>（二）伪造、涂改、买卖、转让植物检疫单证、印章、标志、封识的；有前款第(一)、(二)、(三)、(四)项所列情形之一，尚不构成犯罪的，植物检疫机构可以没收非法所得；对违反规定调运森林植物及其产品的，森检机构有权予以封存、没收、销毁或者责令改变用途。销毁所需费用由责任人承担。</w:t>
            </w:r>
          </w:p>
          <w:p>
            <w:pPr>
              <w:spacing w:line="324" w:lineRule="exact"/>
              <w:rPr>
                <w:rFonts w:ascii="宋体" w:hAnsi="宋体"/>
                <w:szCs w:val="21"/>
              </w:rPr>
            </w:pPr>
            <w:r>
              <w:rPr>
                <w:rFonts w:hint="eastAsia" w:ascii="宋体" w:hAnsi="宋体"/>
                <w:szCs w:val="21"/>
              </w:rPr>
              <w:t>《植物检疫条例实施细则（林业部分）》第三十条 有下列行为之一的，森检机构应当责令纠正，可以处以50元至2000元罚款；造成损失的，应当责令赔偿；构成犯罪的，由司法机关依法追究刑事责任：（二）伪造、涂改、买卖、转让植物检疫单证、印章、标志、封识的；有前款第（一）、（二）、（三）、（四）项所列情形之一尚不构成犯罪的，森检机构可以没收非法所得；对违反规定调运森林植物及其产品的，森检机构有权予以封存、没收、销毁或者责令改变用途。销毁所需费用由责任人承担。</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属于非经营活动行为，未引起疫情扩散的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cs="Arial"/>
                <w:szCs w:val="21"/>
              </w:rPr>
              <w:t>没收非法所得，</w:t>
            </w:r>
            <w:r>
              <w:rPr>
                <w:rFonts w:hint="eastAsia" w:ascii="宋体" w:hAnsi="宋体"/>
                <w:szCs w:val="21"/>
              </w:rPr>
              <w:t>处以五十元以上五百元以下罚款。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p>
            <w:pPr>
              <w:rPr>
                <w:rFonts w:ascii="宋体" w:hAnsi="宋体"/>
                <w:szCs w:val="21"/>
              </w:rPr>
            </w:pP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属于非经营活动行为，引起疫情扩散的或属于经营活动行为，未引起疫情扩散的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没收非法所得，处以五百元以上一千元以下罚款。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属于经营活动行为，引起疫情扩散</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没收非法所得，处以一千元以上二千元以下罚款。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dxa"/>
            <w:vMerge w:val="restart"/>
            <w:tcMar>
              <w:left w:w="28" w:type="dxa"/>
              <w:right w:w="28" w:type="dxa"/>
            </w:tcMar>
            <w:vAlign w:val="center"/>
          </w:tcPr>
          <w:p>
            <w:pPr>
              <w:jc w:val="center"/>
              <w:rPr>
                <w:rFonts w:ascii="宋体" w:hAnsi="宋体"/>
                <w:szCs w:val="21"/>
              </w:rPr>
            </w:pPr>
            <w:r>
              <w:rPr>
                <w:rFonts w:hint="eastAsia" w:ascii="宋体" w:hAnsi="宋体"/>
                <w:szCs w:val="21"/>
              </w:rPr>
              <w:t>4</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未依规定调运、隔离试种或者生产应施检疫的植物、植物产品的</w:t>
            </w:r>
          </w:p>
        </w:tc>
        <w:tc>
          <w:tcPr>
            <w:tcW w:w="2869" w:type="dxa"/>
            <w:vMerge w:val="restart"/>
            <w:tcMar>
              <w:left w:w="28" w:type="dxa"/>
              <w:right w:w="28" w:type="dxa"/>
            </w:tcMar>
            <w:vAlign w:val="center"/>
          </w:tcPr>
          <w:p>
            <w:pPr>
              <w:spacing w:line="304" w:lineRule="exact"/>
              <w:rPr>
                <w:rFonts w:ascii="宋体" w:hAnsi="宋体"/>
                <w:szCs w:val="21"/>
              </w:rPr>
            </w:pPr>
            <w:r>
              <w:rPr>
                <w:rFonts w:hint="eastAsia" w:ascii="宋体" w:hAnsi="宋体"/>
                <w:szCs w:val="21"/>
              </w:rPr>
              <w:t>《植物检疫条例》第十八条 有下列行为之一的，植物检疫机构应当责令纠正，可以处以罚款；造成损失的，应当负责赔偿；构成犯罪的，由司法机关依法追究刑事责任：(三)未依照本条例规定调运、隔离试种或者生产应施检疫的植物、植物产品的；有前款第(一)、(二)、(三)、(四)项所列情形之一，尚不构成犯罪的，植物检疫机构可以没收非法所得。对违反规定调运森林植物及其产品的，森检机构有权予以封存、没收、销毁或者责令改变用途。销毁所需费用由责任人承担。</w:t>
            </w:r>
          </w:p>
          <w:p>
            <w:pPr>
              <w:spacing w:line="304" w:lineRule="exact"/>
              <w:rPr>
                <w:rFonts w:ascii="宋体" w:hAnsi="宋体"/>
                <w:szCs w:val="21"/>
              </w:rPr>
            </w:pPr>
            <w:r>
              <w:rPr>
                <w:rFonts w:hint="eastAsia" w:ascii="宋体" w:hAnsi="宋体"/>
                <w:szCs w:val="21"/>
              </w:rPr>
              <w:t>《植物检疫条例实施细则（林业部分）》第三十条 有下列行为之一的，森检机构应当责令纠正，可以处以50元至2000元罚款；造成损失的，应当责令赔偿；构成犯罪的，由司法机关依法追究刑事责任：（三）未依照规定调运、隔离试种或者生产应施检疫的森林植物及其产品的；有前款第（一）、（二）、（三）、（四）项所列情形之一尚不构成犯罪的，森检机构可以没收非法所得；对违反规定调运森林植物及其产品的，森检机构有权予以封存、没收、销毁或者责令改变用途。销毁所需费用由责任人承担。</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属于非经营活动行为，未引起疫情扩散的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cs="Arial"/>
                <w:b/>
                <w:bCs/>
                <w:szCs w:val="21"/>
              </w:rPr>
              <w:t>可以</w:t>
            </w:r>
            <w:r>
              <w:rPr>
                <w:rFonts w:hint="eastAsia" w:ascii="宋体" w:hAnsi="宋体" w:cs="Arial"/>
                <w:szCs w:val="21"/>
              </w:rPr>
              <w:t>没收非法所得，</w:t>
            </w:r>
            <w:r>
              <w:rPr>
                <w:rFonts w:hint="eastAsia" w:ascii="宋体" w:hAnsi="宋体"/>
                <w:szCs w:val="21"/>
              </w:rPr>
              <w:t>处以五十元以上五百元以下罚款。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属于非经营活动行为，引起疫情扩散的或属于经营活动行为，未引起疫情扩散的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没收非法所得，处以五百元以上一千元以下罚款。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没收非法所得、责令31.8改正、罚款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属于经营活动行为，引起疫情扩散</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没收非法所得，处以一千元以上二千元以下罚款。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dxa"/>
            <w:vMerge w:val="restart"/>
            <w:tcMar>
              <w:left w:w="28" w:type="dxa"/>
              <w:right w:w="28" w:type="dxa"/>
            </w:tcMar>
            <w:vAlign w:val="center"/>
          </w:tcPr>
          <w:p>
            <w:pPr>
              <w:jc w:val="center"/>
              <w:rPr>
                <w:rFonts w:ascii="宋体" w:hAnsi="宋体"/>
                <w:szCs w:val="21"/>
              </w:rPr>
            </w:pPr>
            <w:r>
              <w:rPr>
                <w:rFonts w:hint="eastAsia" w:ascii="宋体" w:hAnsi="宋体"/>
                <w:szCs w:val="21"/>
              </w:rPr>
              <w:t>5</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擅自开拆植物、植物产品包装，调换植物、植物产品，或者擅自改变植物、植物产品的规定用途的</w:t>
            </w:r>
          </w:p>
        </w:tc>
        <w:tc>
          <w:tcPr>
            <w:tcW w:w="2869" w:type="dxa"/>
            <w:vMerge w:val="restart"/>
            <w:tcMar>
              <w:left w:w="28" w:type="dxa"/>
              <w:right w:w="28" w:type="dxa"/>
            </w:tcMar>
            <w:vAlign w:val="center"/>
          </w:tcPr>
          <w:p>
            <w:pPr>
              <w:spacing w:line="304" w:lineRule="exact"/>
              <w:rPr>
                <w:rFonts w:ascii="宋体" w:hAnsi="宋体"/>
                <w:szCs w:val="21"/>
              </w:rPr>
            </w:pPr>
            <w:r>
              <w:rPr>
                <w:rFonts w:hint="eastAsia" w:ascii="宋体" w:hAnsi="宋体"/>
                <w:szCs w:val="21"/>
              </w:rPr>
              <w:t>《植物检疫条例》第十八条 有下列行为之一的，植物检疫机构应当责令纠正，可以处以罚款；造成损失的，应当负责赔偿；构成犯罪的，由司法机关依法追究刑事责任：(四)违反本条例规定，擅自开拆植物、植物产品包装，调换植物、植物产品，或者擅自改变植物、植物产品的规定用途的；有前款第(一)、(二)、(三)、(四)项所列情形之一，尚不构成犯罪的，植物检疫机构可以没收非法所得。对违反规定调运森林植物及其产品的，森检机构有权予以封存、没收、销毁或者责令改变用途。销毁所需费用由责任人承担。</w:t>
            </w:r>
          </w:p>
          <w:p>
            <w:pPr>
              <w:spacing w:line="320" w:lineRule="exact"/>
              <w:rPr>
                <w:rFonts w:ascii="宋体" w:hAnsi="宋体"/>
                <w:szCs w:val="21"/>
              </w:rPr>
            </w:pPr>
            <w:r>
              <w:rPr>
                <w:rFonts w:hint="eastAsia" w:ascii="宋体" w:hAnsi="宋体"/>
                <w:szCs w:val="21"/>
              </w:rPr>
              <w:t>《植物检疫条例实施细则（林业部分）》第三十条 有下列行为之一的，森检机构应当责令纠正，可以处以50元至2000元罚款；造成损失的，应当责令赔偿；构成犯罪的，由司法机关依法追究刑事责任：（四）违反规定，擅自开拆森林植物及其产品的包装，调换森林植物及其产品，或者擅自改变森林植物及其产品的规定用途的；有前款第（一）、（二）、（三）、（四）项所列情形之一尚不构成犯罪的，森检机构可以没收非法所得。对违反规定调运森林植物及其产品的，森检机构有权予以封存、没收、销毁或者责令改变用途。销毁所需费用由责任人承担。</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属于非经营活动行为，未引起疫情扩散的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b/>
                <w:bCs/>
                <w:szCs w:val="21"/>
              </w:rPr>
              <w:t>可以</w:t>
            </w:r>
            <w:r>
              <w:rPr>
                <w:rFonts w:hint="eastAsia" w:ascii="宋体" w:hAnsi="宋体"/>
                <w:szCs w:val="21"/>
              </w:rPr>
              <w:t>没收非法所得，责令改正，处以五十元以上五百元以下罚款。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属于非经营活动行为，引起疫情扩散的或属于经营活动行为，未引起疫情扩散的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没收非法所得，责令改正，处以五百元以上一千元以下罚款。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属于经营活动行为，引起疫情扩散</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没收非法所得，责令改正，处一千元以上二千元以下罚款。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36" w:type="dxa"/>
            <w:vMerge w:val="restart"/>
            <w:tcMar>
              <w:left w:w="28" w:type="dxa"/>
              <w:right w:w="28" w:type="dxa"/>
            </w:tcMar>
            <w:vAlign w:val="center"/>
          </w:tcPr>
          <w:p>
            <w:pPr>
              <w:jc w:val="center"/>
              <w:rPr>
                <w:rFonts w:ascii="宋体" w:hAnsi="宋体"/>
                <w:szCs w:val="21"/>
              </w:rPr>
            </w:pPr>
            <w:r>
              <w:rPr>
                <w:rFonts w:hint="eastAsia" w:ascii="宋体" w:hAnsi="宋体"/>
                <w:szCs w:val="21"/>
              </w:rPr>
              <w:t>6</w:t>
            </w:r>
          </w:p>
        </w:tc>
        <w:tc>
          <w:tcPr>
            <w:tcW w:w="1218" w:type="dxa"/>
            <w:vMerge w:val="restart"/>
            <w:tcMar>
              <w:left w:w="28" w:type="dxa"/>
              <w:right w:w="28" w:type="dxa"/>
            </w:tcMar>
            <w:vAlign w:val="center"/>
          </w:tcPr>
          <w:p>
            <w:pPr>
              <w:rPr>
                <w:rFonts w:ascii="宋体" w:hAnsi="宋体"/>
                <w:szCs w:val="21"/>
              </w:rPr>
            </w:pPr>
            <w:r>
              <w:rPr>
                <w:rFonts w:hint="eastAsia" w:ascii="宋体" w:hAnsi="宋体"/>
                <w:szCs w:val="21"/>
              </w:rPr>
              <w:t>违反规定，引起疫情扩散的</w:t>
            </w:r>
          </w:p>
        </w:tc>
        <w:tc>
          <w:tcPr>
            <w:tcW w:w="2869" w:type="dxa"/>
            <w:vMerge w:val="restart"/>
            <w:tcMar>
              <w:left w:w="28" w:type="dxa"/>
              <w:right w:w="28" w:type="dxa"/>
            </w:tcMar>
            <w:vAlign w:val="center"/>
          </w:tcPr>
          <w:p>
            <w:pPr>
              <w:spacing w:line="260" w:lineRule="exact"/>
              <w:rPr>
                <w:rFonts w:ascii="宋体" w:hAnsi="宋体"/>
                <w:szCs w:val="21"/>
              </w:rPr>
            </w:pPr>
            <w:r>
              <w:rPr>
                <w:rFonts w:hint="eastAsia" w:ascii="宋体" w:hAnsi="宋体"/>
                <w:szCs w:val="21"/>
              </w:rPr>
              <w:t>《植物检疫条例》第十八条 有下列行为之一的，植物检疫机构应当责令纠正，可以处以罚款；造成损失的，应当负责赔偿；构成犯罪的，由司法机关依法追究刑事责任：（五）违反规定，引起疫情扩散的。有前款第（一）、（二）、（三）、（四）项所列情形之一尚不构成犯罪的，森检机构可以没收非法所得。对违反规定调运森林植物及其产品的，森检机构有权予以封存、没收、销毁或者责令改变用途。销毁所需费用由责任人承担。</w:t>
            </w:r>
          </w:p>
          <w:p>
            <w:pPr>
              <w:spacing w:line="260" w:lineRule="exact"/>
              <w:rPr>
                <w:rFonts w:ascii="宋体" w:hAnsi="宋体"/>
                <w:szCs w:val="21"/>
              </w:rPr>
            </w:pPr>
            <w:r>
              <w:rPr>
                <w:rFonts w:hint="eastAsia" w:ascii="宋体" w:hAnsi="宋体"/>
                <w:szCs w:val="21"/>
              </w:rPr>
              <w:t>《植物检疫条例实施细则（林业部分）》第三十条 有下列行为之一的，森检机构应当责令纠正，可以处以50元至2000元罚款；造成损失的，应当责令其赔偿；构成犯罪的，由司法机关依法追究刑事责任：（五）违反规定，引起疫情扩散的。对违反规定调运森林植物及其产品的，森检机构有权予以封存、没收、销毁或者责令改变用途。销毁所需费用由责任人承担。</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属于非经营活动行为，未引起疫情扩散的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没收非法所得，责令改正，处五百元以下罚款。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属于非经营活动行为，引起疫情扩散的或属于经营活动行为，未引起疫情扩散的</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没收非法所得，责令改正，处五百元以上一千元以下罚款。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36" w:type="dxa"/>
            <w:vMerge w:val="continue"/>
            <w:tcMar>
              <w:left w:w="28" w:type="dxa"/>
              <w:right w:w="28" w:type="dxa"/>
            </w:tcMar>
            <w:vAlign w:val="center"/>
          </w:tcPr>
          <w:p>
            <w:pPr>
              <w:jc w:val="center"/>
              <w:rPr>
                <w:rFonts w:ascii="宋体" w:hAnsi="宋体"/>
                <w:szCs w:val="21"/>
              </w:rPr>
            </w:pPr>
          </w:p>
        </w:tc>
        <w:tc>
          <w:tcPr>
            <w:tcW w:w="1218" w:type="dxa"/>
            <w:vMerge w:val="continue"/>
            <w:tcMar>
              <w:left w:w="28" w:type="dxa"/>
              <w:right w:w="28" w:type="dxa"/>
            </w:tcMar>
            <w:vAlign w:val="center"/>
          </w:tcPr>
          <w:p>
            <w:pPr>
              <w:rPr>
                <w:rFonts w:ascii="宋体" w:hAnsi="宋体"/>
                <w:szCs w:val="21"/>
              </w:rPr>
            </w:pPr>
          </w:p>
        </w:tc>
        <w:tc>
          <w:tcPr>
            <w:tcW w:w="2869"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没收非法所得、责令改正、罚款</w:t>
            </w:r>
          </w:p>
        </w:tc>
        <w:tc>
          <w:tcPr>
            <w:tcW w:w="2351" w:type="dxa"/>
            <w:tcMar>
              <w:left w:w="28" w:type="dxa"/>
              <w:right w:w="28" w:type="dxa"/>
            </w:tcMar>
            <w:vAlign w:val="center"/>
          </w:tcPr>
          <w:p>
            <w:pPr>
              <w:rPr>
                <w:rFonts w:ascii="宋体" w:hAnsi="宋体"/>
                <w:szCs w:val="21"/>
              </w:rPr>
            </w:pPr>
            <w:r>
              <w:rPr>
                <w:rFonts w:hint="eastAsia" w:ascii="宋体" w:hAnsi="宋体" w:cs="仿宋_GB2312"/>
                <w:kern w:val="0"/>
                <w:szCs w:val="21"/>
              </w:rPr>
              <w:t>属于经营活动行为，引起疫情扩散</w:t>
            </w:r>
          </w:p>
        </w:tc>
        <w:tc>
          <w:tcPr>
            <w:tcW w:w="3040" w:type="dxa"/>
            <w:tcMar>
              <w:left w:w="28" w:type="dxa"/>
              <w:right w:w="28" w:type="dxa"/>
            </w:tcMar>
            <w:vAlign w:val="center"/>
          </w:tcPr>
          <w:p>
            <w:pPr>
              <w:rPr>
                <w:rFonts w:ascii="宋体" w:hAnsi="宋体"/>
                <w:szCs w:val="21"/>
              </w:rPr>
            </w:pPr>
            <w:r>
              <w:rPr>
                <w:rFonts w:hint="eastAsia" w:ascii="宋体" w:hAnsi="宋体"/>
                <w:szCs w:val="21"/>
              </w:rPr>
              <w:t>没收非法所得，责令改正，处一千元以上二千元以下罚款。</w:t>
            </w:r>
          </w:p>
        </w:tc>
      </w:tr>
    </w:tbl>
    <w:p>
      <w:pPr>
        <w:numPr>
          <w:ilvl w:val="0"/>
          <w:numId w:val="3"/>
        </w:numPr>
        <w:spacing w:line="590" w:lineRule="exact"/>
        <w:ind w:firstLine="600" w:firstLineChars="200"/>
        <w:rPr>
          <w:rFonts w:ascii="黑体" w:hAnsi="黑体" w:eastAsia="黑体"/>
          <w:sz w:val="30"/>
          <w:szCs w:val="30"/>
        </w:rPr>
      </w:pPr>
      <w:r>
        <w:rPr>
          <w:rFonts w:hint="eastAsia" w:ascii="黑体" w:hAnsi="黑体" w:eastAsia="黑体"/>
          <w:sz w:val="30"/>
          <w:szCs w:val="30"/>
        </w:rPr>
        <w:t>海南热带雨林国家公园、风景名胜区违法行为（18种）</w:t>
      </w:r>
    </w:p>
    <w:p>
      <w:pPr>
        <w:numPr>
          <w:ilvl w:val="0"/>
          <w:numId w:val="4"/>
        </w:num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违反海南热带雨林国家公园管理行为的行政处罚自由裁量细化基准（8种）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203"/>
        <w:gridCol w:w="2872"/>
        <w:gridCol w:w="980"/>
        <w:gridCol w:w="1636"/>
        <w:gridCol w:w="2351"/>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48"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03"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872"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98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987"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40"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48" w:type="dxa"/>
            <w:vMerge w:val="continue"/>
            <w:tcMar>
              <w:left w:w="28" w:type="dxa"/>
              <w:right w:w="28" w:type="dxa"/>
            </w:tcMar>
            <w:vAlign w:val="center"/>
          </w:tcPr>
          <w:p>
            <w:pPr>
              <w:jc w:val="center"/>
              <w:rPr>
                <w:rFonts w:ascii="黑体" w:hAnsi="黑体" w:eastAsia="黑体"/>
                <w:szCs w:val="21"/>
              </w:rPr>
            </w:pPr>
          </w:p>
        </w:tc>
        <w:tc>
          <w:tcPr>
            <w:tcW w:w="1203" w:type="dxa"/>
            <w:vMerge w:val="continue"/>
            <w:tcMar>
              <w:left w:w="28" w:type="dxa"/>
              <w:right w:w="28" w:type="dxa"/>
            </w:tcMar>
            <w:vAlign w:val="center"/>
          </w:tcPr>
          <w:p>
            <w:pPr>
              <w:jc w:val="center"/>
              <w:rPr>
                <w:rFonts w:ascii="黑体" w:hAnsi="黑体" w:eastAsia="黑体"/>
                <w:szCs w:val="21"/>
              </w:rPr>
            </w:pPr>
          </w:p>
        </w:tc>
        <w:tc>
          <w:tcPr>
            <w:tcW w:w="2872" w:type="dxa"/>
            <w:vMerge w:val="continue"/>
            <w:tcMar>
              <w:left w:w="28" w:type="dxa"/>
              <w:right w:w="28" w:type="dxa"/>
            </w:tcMar>
            <w:vAlign w:val="center"/>
          </w:tcPr>
          <w:p>
            <w:pPr>
              <w:jc w:val="center"/>
              <w:rPr>
                <w:rFonts w:ascii="黑体" w:hAnsi="黑体" w:eastAsia="黑体"/>
                <w:szCs w:val="21"/>
              </w:rPr>
            </w:pPr>
          </w:p>
        </w:tc>
        <w:tc>
          <w:tcPr>
            <w:tcW w:w="980" w:type="dxa"/>
            <w:vMerge w:val="continue"/>
            <w:tcMar>
              <w:left w:w="28" w:type="dxa"/>
              <w:right w:w="28" w:type="dxa"/>
            </w:tcMar>
            <w:vAlign w:val="center"/>
          </w:tcPr>
          <w:p>
            <w:pPr>
              <w:jc w:val="center"/>
              <w:rPr>
                <w:rFonts w:ascii="黑体" w:hAnsi="黑体" w:eastAsia="黑体"/>
                <w:szCs w:val="21"/>
              </w:rPr>
            </w:pPr>
          </w:p>
        </w:tc>
        <w:tc>
          <w:tcPr>
            <w:tcW w:w="1636"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51"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40" w:type="dxa"/>
            <w:vMerge w:val="continue"/>
            <w:tcMar>
              <w:left w:w="28" w:type="dxa"/>
              <w:right w:w="28" w:type="dxa"/>
            </w:tcMar>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1</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破坏、擅自移动海南热带雨林国家公园界碑、界桩、公共标识识别系统和电子围栏等保护设施的</w:t>
            </w:r>
          </w:p>
        </w:tc>
        <w:tc>
          <w:tcPr>
            <w:tcW w:w="2872" w:type="dxa"/>
            <w:vMerge w:val="restart"/>
            <w:tcMar>
              <w:left w:w="28" w:type="dxa"/>
              <w:right w:w="28" w:type="dxa"/>
            </w:tcMar>
            <w:vAlign w:val="center"/>
          </w:tcPr>
          <w:p>
            <w:pPr>
              <w:spacing w:line="290" w:lineRule="exact"/>
              <w:rPr>
                <w:rFonts w:ascii="宋体" w:hAnsi="宋体"/>
                <w:szCs w:val="21"/>
              </w:rPr>
            </w:pPr>
            <w:r>
              <w:rPr>
                <w:rFonts w:hint="eastAsia" w:ascii="宋体" w:hAnsi="宋体"/>
                <w:szCs w:val="21"/>
              </w:rPr>
              <w:t>《海南热带雨林国家公园条例》（试行）第四十六条 违反本条例第二十条规定，破坏、擅自移动海南热带雨林国家公园界碑、界桩、公共标识识别系统和电子围栏等保护设施的，责令恢复原状、赔偿损失，</w:t>
            </w:r>
            <w:r>
              <w:rPr>
                <w:rFonts w:hint="eastAsia" w:ascii="宋体" w:hAnsi="宋体"/>
                <w:spacing w:val="-3"/>
                <w:szCs w:val="21"/>
              </w:rPr>
              <w:t>处一千元以上五千元以下罚款；造成损失的，依法予以赔偿。</w:t>
            </w:r>
          </w:p>
          <w:p>
            <w:pPr>
              <w:spacing w:line="290" w:lineRule="exact"/>
              <w:rPr>
                <w:rFonts w:ascii="宋体" w:hAnsi="宋体"/>
                <w:szCs w:val="21"/>
              </w:rPr>
            </w:pPr>
            <w:r>
              <w:rPr>
                <w:rFonts w:hint="eastAsia" w:ascii="宋体" w:hAnsi="宋体"/>
                <w:szCs w:val="21"/>
              </w:rPr>
              <w:t>第二十条国家公园管理机构应当依照海南热带雨林国家公园的范围和界线，组织实施海南热带雨林国家公园的勘界立标，设置界碑、界桩和公共标识识别系统，在海南热带雨林国家公园核心保护区设立电子围栏等保护设施。</w:t>
            </w:r>
          </w:p>
          <w:p>
            <w:pPr>
              <w:spacing w:line="290" w:lineRule="exact"/>
              <w:rPr>
                <w:rFonts w:ascii="宋体" w:hAnsi="宋体"/>
                <w:szCs w:val="21"/>
              </w:rPr>
            </w:pPr>
            <w:r>
              <w:rPr>
                <w:rFonts w:hint="eastAsia" w:ascii="宋体" w:hAnsi="宋体"/>
                <w:szCs w:val="21"/>
              </w:rPr>
              <w:t>任何组织和个人不得破坏、擅自移动海南热带雨林国家公园的界碑、界桩、公共标识识别系统和电子围栏等保护设施。</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责令恢复原状、罚款</w:t>
            </w:r>
          </w:p>
        </w:tc>
        <w:tc>
          <w:tcPr>
            <w:tcW w:w="2351" w:type="dxa"/>
            <w:tcMar>
              <w:left w:w="28" w:type="dxa"/>
              <w:right w:w="28" w:type="dxa"/>
            </w:tcMar>
            <w:vAlign w:val="center"/>
          </w:tcPr>
          <w:p>
            <w:pPr>
              <w:rPr>
                <w:rFonts w:ascii="宋体" w:hAnsi="宋体"/>
                <w:szCs w:val="21"/>
              </w:rPr>
            </w:pPr>
            <w:r>
              <w:rPr>
                <w:rFonts w:hint="eastAsia" w:ascii="宋体" w:hAnsi="宋体"/>
                <w:szCs w:val="21"/>
              </w:rPr>
              <w:t>主动纠正，已造成</w:t>
            </w:r>
            <w:r>
              <w:rPr>
                <w:rFonts w:hint="eastAsia" w:ascii="宋体" w:hAnsi="宋体" w:cs="Arial"/>
                <w:kern w:val="0"/>
                <w:szCs w:val="21"/>
              </w:rPr>
              <w:t>一定</w:t>
            </w:r>
            <w:r>
              <w:rPr>
                <w:rFonts w:hint="eastAsia" w:ascii="宋体" w:hAnsi="宋体"/>
                <w:szCs w:val="21"/>
              </w:rPr>
              <w:t>社会危害后果的。</w:t>
            </w:r>
          </w:p>
        </w:tc>
        <w:tc>
          <w:tcPr>
            <w:tcW w:w="3040" w:type="dxa"/>
            <w:tcMar>
              <w:left w:w="28" w:type="dxa"/>
              <w:right w:w="28" w:type="dxa"/>
            </w:tcMar>
            <w:vAlign w:val="center"/>
          </w:tcPr>
          <w:p>
            <w:pPr>
              <w:rPr>
                <w:rFonts w:ascii="宋体" w:hAnsi="宋体"/>
                <w:szCs w:val="21"/>
              </w:rPr>
            </w:pPr>
            <w:r>
              <w:rPr>
                <w:rFonts w:hint="eastAsia" w:ascii="宋体" w:hAnsi="宋体"/>
                <w:szCs w:val="21"/>
              </w:rPr>
              <w:t>责令恢复原状，处一千元以上二千元以下罚款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责令恢复原状、罚款</w:t>
            </w:r>
          </w:p>
        </w:tc>
        <w:tc>
          <w:tcPr>
            <w:tcW w:w="2351" w:type="dxa"/>
            <w:tcMar>
              <w:left w:w="28" w:type="dxa"/>
              <w:right w:w="28" w:type="dxa"/>
            </w:tcMar>
            <w:vAlign w:val="center"/>
          </w:tcPr>
          <w:p>
            <w:pPr>
              <w:rPr>
                <w:rFonts w:ascii="宋体" w:hAnsi="宋体"/>
                <w:szCs w:val="21"/>
              </w:rPr>
            </w:pPr>
            <w:r>
              <w:rPr>
                <w:rFonts w:hint="eastAsia" w:ascii="宋体" w:hAnsi="宋体"/>
                <w:szCs w:val="21"/>
              </w:rPr>
              <w:t>主动纠正，已造成较重的社会危害后果的。</w:t>
            </w:r>
          </w:p>
        </w:tc>
        <w:tc>
          <w:tcPr>
            <w:tcW w:w="3040" w:type="dxa"/>
            <w:tcMar>
              <w:left w:w="28" w:type="dxa"/>
              <w:right w:w="28" w:type="dxa"/>
            </w:tcMar>
            <w:vAlign w:val="center"/>
          </w:tcPr>
          <w:p>
            <w:pPr>
              <w:rPr>
                <w:rFonts w:ascii="宋体" w:hAnsi="宋体"/>
                <w:szCs w:val="21"/>
              </w:rPr>
            </w:pPr>
            <w:r>
              <w:rPr>
                <w:rFonts w:hint="eastAsia" w:ascii="宋体" w:hAnsi="宋体"/>
                <w:szCs w:val="21"/>
              </w:rPr>
              <w:t>责令恢复原状，处二千元以上三千元以下罚款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责令恢复原状、罚款</w:t>
            </w:r>
          </w:p>
        </w:tc>
        <w:tc>
          <w:tcPr>
            <w:tcW w:w="2351" w:type="dxa"/>
            <w:tcMar>
              <w:left w:w="28" w:type="dxa"/>
              <w:right w:w="28" w:type="dxa"/>
            </w:tcMar>
            <w:vAlign w:val="center"/>
          </w:tcPr>
          <w:p>
            <w:pPr>
              <w:rPr>
                <w:rFonts w:ascii="宋体" w:hAnsi="宋体"/>
                <w:szCs w:val="21"/>
              </w:rPr>
            </w:pPr>
            <w:r>
              <w:rPr>
                <w:rFonts w:hint="eastAsia" w:ascii="宋体" w:hAnsi="宋体"/>
                <w:szCs w:val="21"/>
              </w:rPr>
              <w:t>不主动纠正或已造成严重社会危害后果的。</w:t>
            </w:r>
          </w:p>
        </w:tc>
        <w:tc>
          <w:tcPr>
            <w:tcW w:w="3040" w:type="dxa"/>
            <w:tcMar>
              <w:left w:w="28" w:type="dxa"/>
              <w:right w:w="28" w:type="dxa"/>
            </w:tcMar>
            <w:vAlign w:val="center"/>
          </w:tcPr>
          <w:p>
            <w:pPr>
              <w:rPr>
                <w:rFonts w:ascii="宋体" w:hAnsi="宋体"/>
                <w:szCs w:val="21"/>
              </w:rPr>
            </w:pPr>
            <w:r>
              <w:rPr>
                <w:rFonts w:hint="eastAsia" w:ascii="宋体" w:hAnsi="宋体"/>
                <w:szCs w:val="21"/>
              </w:rPr>
              <w:t>责令恢复原状，处三千元以上五千元以下罚款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2</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未经批准进入海南热带雨林国家公园核心保护区的</w:t>
            </w:r>
          </w:p>
        </w:tc>
        <w:tc>
          <w:tcPr>
            <w:tcW w:w="2872" w:type="dxa"/>
            <w:vMerge w:val="restart"/>
            <w:tcMar>
              <w:left w:w="28" w:type="dxa"/>
              <w:right w:w="28" w:type="dxa"/>
            </w:tcMar>
            <w:vAlign w:val="center"/>
          </w:tcPr>
          <w:p>
            <w:pPr>
              <w:spacing w:line="280" w:lineRule="exact"/>
              <w:rPr>
                <w:rFonts w:ascii="宋体" w:hAnsi="宋体"/>
                <w:szCs w:val="21"/>
              </w:rPr>
            </w:pPr>
            <w:r>
              <w:rPr>
                <w:rFonts w:hint="eastAsia" w:ascii="宋体" w:hAnsi="宋体"/>
                <w:szCs w:val="21"/>
              </w:rPr>
              <w:t>《海南热带雨林国家公园条例》（试行）第四十八条 违反本条例第三十七条规定，未经批准进入海南热带雨林国家公园核心保护区的，责令改正，可以处一万元以上五万元以下罚款。</w:t>
            </w:r>
          </w:p>
          <w:p>
            <w:pPr>
              <w:spacing w:line="280" w:lineRule="exact"/>
              <w:rPr>
                <w:rFonts w:ascii="宋体" w:hAnsi="宋体"/>
                <w:szCs w:val="21"/>
              </w:rPr>
            </w:pPr>
            <w:r>
              <w:rPr>
                <w:rFonts w:hint="eastAsia" w:ascii="宋体" w:hAnsi="宋体"/>
                <w:szCs w:val="21"/>
              </w:rPr>
              <w:t>第三十七条海南热带雨林国家公园核心保护区原则上禁止人为活动，但经国家公园管理机构批准的科学研究观测、调查监测、生态修复和国家有关规定允许开展的其他活动除外。</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主动改正，已造成</w:t>
            </w:r>
            <w:r>
              <w:rPr>
                <w:rFonts w:hint="eastAsia" w:ascii="宋体" w:hAnsi="宋体" w:cs="Arial"/>
                <w:kern w:val="0"/>
                <w:szCs w:val="21"/>
              </w:rPr>
              <w:t>一定</w:t>
            </w:r>
            <w:r>
              <w:rPr>
                <w:rFonts w:hint="eastAsia" w:ascii="宋体" w:hAnsi="宋体"/>
                <w:szCs w:val="21"/>
              </w:rPr>
              <w:t>社会危害后果的。</w:t>
            </w:r>
          </w:p>
        </w:tc>
        <w:tc>
          <w:tcPr>
            <w:tcW w:w="3040" w:type="dxa"/>
            <w:tcMar>
              <w:left w:w="28" w:type="dxa"/>
              <w:right w:w="28" w:type="dxa"/>
            </w:tcMar>
            <w:vAlign w:val="center"/>
          </w:tcPr>
          <w:p>
            <w:pPr>
              <w:rPr>
                <w:rFonts w:ascii="宋体" w:hAnsi="宋体"/>
                <w:szCs w:val="21"/>
              </w:rPr>
            </w:pPr>
            <w:r>
              <w:rPr>
                <w:rFonts w:hint="eastAsia" w:ascii="宋体" w:hAnsi="宋体"/>
                <w:szCs w:val="21"/>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不主动改正，已造成较重的社会危害后果的。</w:t>
            </w:r>
          </w:p>
        </w:tc>
        <w:tc>
          <w:tcPr>
            <w:tcW w:w="3040" w:type="dxa"/>
            <w:tcMar>
              <w:left w:w="28" w:type="dxa"/>
              <w:right w:w="28" w:type="dxa"/>
            </w:tcMar>
            <w:vAlign w:val="center"/>
          </w:tcPr>
          <w:p>
            <w:pPr>
              <w:rPr>
                <w:rFonts w:ascii="宋体" w:hAnsi="宋体"/>
                <w:szCs w:val="21"/>
              </w:rPr>
            </w:pPr>
            <w:r>
              <w:rPr>
                <w:rFonts w:hint="eastAsia" w:ascii="宋体" w:hAnsi="宋体"/>
                <w:szCs w:val="21"/>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不主动改正，已造成严重社会危害后果的。</w:t>
            </w:r>
          </w:p>
        </w:tc>
        <w:tc>
          <w:tcPr>
            <w:tcW w:w="3040" w:type="dxa"/>
            <w:tcMar>
              <w:left w:w="28" w:type="dxa"/>
              <w:right w:w="28" w:type="dxa"/>
            </w:tcMar>
            <w:vAlign w:val="center"/>
          </w:tcPr>
          <w:p>
            <w:pPr>
              <w:rPr>
                <w:rFonts w:ascii="宋体" w:hAnsi="宋体"/>
                <w:szCs w:val="21"/>
              </w:rPr>
            </w:pPr>
            <w:r>
              <w:rPr>
                <w:rFonts w:hint="eastAsia" w:ascii="宋体" w:hAnsi="宋体"/>
                <w:szCs w:val="21"/>
              </w:rPr>
              <w:t>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3</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未经批准或者同意进入海南热带雨林国家公园一般控制区开展科学研究观测、调查监测、生态修复和标本采集的</w:t>
            </w:r>
          </w:p>
        </w:tc>
        <w:tc>
          <w:tcPr>
            <w:tcW w:w="2872" w:type="dxa"/>
            <w:vMerge w:val="restart"/>
            <w:tcMar>
              <w:left w:w="28" w:type="dxa"/>
              <w:right w:w="28" w:type="dxa"/>
            </w:tcMar>
            <w:vAlign w:val="center"/>
          </w:tcPr>
          <w:p>
            <w:pPr>
              <w:pStyle w:val="6"/>
              <w:spacing w:before="0" w:beforeAutospacing="0" w:after="0" w:afterAutospacing="0" w:line="330" w:lineRule="exact"/>
              <w:jc w:val="both"/>
              <w:rPr>
                <w:color w:val="auto"/>
                <w:kern w:val="2"/>
                <w:sz w:val="21"/>
                <w:szCs w:val="21"/>
              </w:rPr>
            </w:pPr>
            <w:r>
              <w:rPr>
                <w:rFonts w:hint="eastAsia"/>
                <w:color w:val="auto"/>
                <w:kern w:val="2"/>
                <w:sz w:val="21"/>
                <w:szCs w:val="21"/>
              </w:rPr>
              <w:t>《海南热带雨林国家公园条例》（试行）第四十九条 违反本条例第三十八条规定，未经批准或者同意进入海南热带雨林国家公园一般控制区开展下列活动的，责令改正，并按照下列规定予以处罚：（一）开展科学研究观测、调查监测、生态修复和标本采集的，处一万元以上五万元以下罚款</w:t>
            </w:r>
          </w:p>
          <w:p>
            <w:pPr>
              <w:widowControl/>
              <w:spacing w:line="330" w:lineRule="exact"/>
              <w:rPr>
                <w:rFonts w:ascii="宋体" w:hAnsi="宋体"/>
                <w:szCs w:val="21"/>
              </w:rPr>
            </w:pPr>
            <w:r>
              <w:rPr>
                <w:rFonts w:hint="eastAsia" w:ascii="宋体" w:hAnsi="宋体"/>
                <w:szCs w:val="21"/>
              </w:rPr>
              <w:t>第三十八条海南热带雨林国家公园一般控制区限制人为活动，允许开展下列活动：（一）核心保护区允许开展的活动；（二）经国家公园管理机构批准的标本采集；（三）宣传教育、参观、旅游活动；（四）在指定区域内或者经国家公园管理机构批准在指定区域外搭建帐篷、宿营；（五）考古调查发掘或者文物保护活动；（六）拍摄影视作品；（七）设立标识、标牌、指示牌等；（八）国家有关规定允许开展的其他活动。</w:t>
            </w:r>
          </w:p>
          <w:p>
            <w:pPr>
              <w:pStyle w:val="5"/>
              <w:widowControl/>
              <w:shd w:val="clear" w:color="auto" w:fill="FFFFFF"/>
              <w:spacing w:line="330" w:lineRule="exact"/>
              <w:jc w:val="both"/>
              <w:rPr>
                <w:rFonts w:hint="default"/>
                <w:kern w:val="2"/>
                <w:sz w:val="21"/>
                <w:szCs w:val="21"/>
              </w:rPr>
            </w:pPr>
            <w:r>
              <w:rPr>
                <w:kern w:val="2"/>
                <w:sz w:val="21"/>
                <w:szCs w:val="21"/>
              </w:rPr>
              <w:t>开展第（五）项至第（八）项活动，应当经国家公园管理机构同意，并依法报相关主管部门批准。</w:t>
            </w:r>
          </w:p>
          <w:p>
            <w:pPr>
              <w:pStyle w:val="5"/>
              <w:widowControl/>
              <w:shd w:val="clear" w:color="auto" w:fill="FFFFFF"/>
              <w:spacing w:line="330" w:lineRule="exact"/>
              <w:jc w:val="both"/>
              <w:rPr>
                <w:rFonts w:hint="default"/>
                <w:sz w:val="21"/>
                <w:szCs w:val="21"/>
              </w:rPr>
            </w:pPr>
            <w:r>
              <w:rPr>
                <w:kern w:val="2"/>
                <w:sz w:val="21"/>
                <w:szCs w:val="21"/>
              </w:rPr>
              <w:t>从事科学研究、调查监测和标本采集活动的组织和个人，应当将其活动成果的副本提交国家公园管理机构。</w:t>
            </w:r>
          </w:p>
        </w:tc>
        <w:tc>
          <w:tcPr>
            <w:tcW w:w="980" w:type="dxa"/>
            <w:tcMar>
              <w:left w:w="28" w:type="dxa"/>
              <w:right w:w="28" w:type="dxa"/>
            </w:tcMar>
            <w:vAlign w:val="center"/>
          </w:tcPr>
          <w:p>
            <w:pPr>
              <w:rPr>
                <w:rFonts w:ascii="宋体" w:hAnsi="宋体"/>
                <w:szCs w:val="21"/>
              </w:rPr>
            </w:pPr>
            <w:r>
              <w:rPr>
                <w:rFonts w:hint="eastAsia" w:ascii="宋体" w:hAnsi="宋体"/>
                <w:szCs w:val="21"/>
              </w:rPr>
              <w:t>轻微违法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初次违法，未造成危害后果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责令改正，处一万以上二万以下罚款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拒不改正，未造成危害后果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处二万以上三万以下罚款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再次违法，或者拒不改正，造成一定危害后果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处三万以上四万以下罚款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①三次以上违法；②拒不改正，造成不良社会影响或严重危害后果。符合上述任一情形按严重违法处罚</w:t>
            </w:r>
          </w:p>
        </w:tc>
        <w:tc>
          <w:tcPr>
            <w:tcW w:w="3040" w:type="dxa"/>
            <w:tcMar>
              <w:left w:w="28" w:type="dxa"/>
              <w:right w:w="28" w:type="dxa"/>
            </w:tcMar>
            <w:vAlign w:val="center"/>
          </w:tcPr>
          <w:p>
            <w:pPr>
              <w:rPr>
                <w:rFonts w:ascii="宋体" w:hAnsi="宋体"/>
                <w:szCs w:val="21"/>
              </w:rPr>
            </w:pPr>
            <w:r>
              <w:rPr>
                <w:rFonts w:hint="eastAsia" w:ascii="宋体" w:hAnsi="宋体"/>
                <w:szCs w:val="21"/>
              </w:rPr>
              <w:t>处四万以上五万以下罚款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4</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未经批准或者同意进入海南热带雨林国家公园一般控制区在指定区域外搭建帐篷或者宿营的</w:t>
            </w:r>
          </w:p>
        </w:tc>
        <w:tc>
          <w:tcPr>
            <w:tcW w:w="2872" w:type="dxa"/>
            <w:vMerge w:val="restart"/>
            <w:tcMar>
              <w:left w:w="28" w:type="dxa"/>
              <w:right w:w="28" w:type="dxa"/>
            </w:tcMar>
            <w:vAlign w:val="center"/>
          </w:tcPr>
          <w:p>
            <w:pPr>
              <w:pStyle w:val="6"/>
              <w:spacing w:before="0" w:beforeAutospacing="0" w:after="0" w:afterAutospacing="0" w:line="300" w:lineRule="exact"/>
              <w:jc w:val="both"/>
              <w:rPr>
                <w:color w:val="auto"/>
                <w:kern w:val="2"/>
                <w:sz w:val="21"/>
                <w:szCs w:val="21"/>
              </w:rPr>
            </w:pPr>
            <w:r>
              <w:rPr>
                <w:rFonts w:hint="eastAsia"/>
                <w:color w:val="auto"/>
                <w:kern w:val="2"/>
                <w:sz w:val="21"/>
                <w:szCs w:val="21"/>
              </w:rPr>
              <w:t>《海南热带雨林国家公园条例》（试行）第四十九条 违反本条例第三十八条规定，未经批准或者同意进入海南热带雨林国家公园一般控制区开展下列活动的，责令改正，并按照下列规定予以处罚：（二）在指定区域外搭建帐篷或者宿营的，处一千元以上五千元以下罚款</w:t>
            </w:r>
          </w:p>
          <w:p>
            <w:pPr>
              <w:widowControl/>
              <w:spacing w:line="300" w:lineRule="exact"/>
              <w:rPr>
                <w:rFonts w:ascii="宋体" w:hAnsi="宋体"/>
                <w:szCs w:val="21"/>
              </w:rPr>
            </w:pPr>
            <w:r>
              <w:rPr>
                <w:rFonts w:hint="eastAsia" w:ascii="宋体" w:hAnsi="宋体"/>
                <w:szCs w:val="21"/>
              </w:rPr>
              <w:t>第三十八条海南热带雨林国家公园一般控制区限制人为活动，允许开展下列活动：（一）核心保护区允许开展的活动；（二）经国家公园管理机构批准的标本采集；（三）宣传教育、参观、旅游活动；（四）在指定区域内或者经国家公园管理机构批准在指定区域外搭建帐篷、宿营；（五）考古调查发掘或者文物保护活动；（六）拍摄影视作品；（七）设立标识、标牌、指示牌等；（八）国家有关规定允许开展的其他活动。</w:t>
            </w:r>
          </w:p>
          <w:p>
            <w:pPr>
              <w:pStyle w:val="5"/>
              <w:widowControl/>
              <w:shd w:val="clear" w:color="auto" w:fill="FFFFFF"/>
              <w:spacing w:line="300" w:lineRule="exact"/>
              <w:jc w:val="both"/>
              <w:rPr>
                <w:rFonts w:hint="default"/>
                <w:kern w:val="2"/>
                <w:sz w:val="21"/>
                <w:szCs w:val="21"/>
              </w:rPr>
            </w:pPr>
            <w:r>
              <w:rPr>
                <w:kern w:val="2"/>
                <w:sz w:val="21"/>
                <w:szCs w:val="21"/>
              </w:rPr>
              <w:t>开展第（五）项至第（八）项活动，应当经国家公园管理机构同意，并依法报相关主管部门批准。</w:t>
            </w:r>
          </w:p>
          <w:p>
            <w:pPr>
              <w:pStyle w:val="5"/>
              <w:widowControl/>
              <w:shd w:val="clear" w:color="auto" w:fill="FFFFFF"/>
              <w:spacing w:line="300" w:lineRule="exact"/>
              <w:jc w:val="both"/>
              <w:rPr>
                <w:rFonts w:hint="default"/>
                <w:kern w:val="2"/>
                <w:sz w:val="21"/>
                <w:szCs w:val="21"/>
              </w:rPr>
            </w:pPr>
            <w:r>
              <w:rPr>
                <w:kern w:val="2"/>
                <w:sz w:val="21"/>
                <w:szCs w:val="21"/>
              </w:rPr>
              <w:t>从事科学研究、调查监测和标本采集活动的组织和个人，应当将其活动成果的副本提交国家公园管理机构。</w:t>
            </w:r>
          </w:p>
        </w:tc>
        <w:tc>
          <w:tcPr>
            <w:tcW w:w="980" w:type="dxa"/>
            <w:tcMar>
              <w:left w:w="28" w:type="dxa"/>
              <w:right w:w="28" w:type="dxa"/>
            </w:tcMar>
            <w:vAlign w:val="center"/>
          </w:tcPr>
          <w:p>
            <w:pPr>
              <w:rPr>
                <w:rFonts w:ascii="宋体" w:hAnsi="宋体"/>
                <w:szCs w:val="21"/>
              </w:rPr>
            </w:pPr>
            <w:r>
              <w:rPr>
                <w:rFonts w:hint="eastAsia" w:ascii="宋体" w:hAnsi="宋体"/>
                <w:szCs w:val="21"/>
              </w:rPr>
              <w:t>轻微违法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初次违法，未造成危害后果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责令改正，处一千以上二千以下罚款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拒不改正，未造成危害后果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处二千以上三千以下罚款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再次违法，或者拒不改正，造成一定危害后果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处三千以上四千以下罚款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①三次以上违法；②拒不改正，造成不良社会影响或严重危害后果。符合上述任一情形按严重违法处罚</w:t>
            </w:r>
          </w:p>
        </w:tc>
        <w:tc>
          <w:tcPr>
            <w:tcW w:w="3040" w:type="dxa"/>
            <w:tcMar>
              <w:left w:w="28" w:type="dxa"/>
              <w:right w:w="28" w:type="dxa"/>
            </w:tcMar>
            <w:vAlign w:val="center"/>
          </w:tcPr>
          <w:p>
            <w:pPr>
              <w:rPr>
                <w:rFonts w:ascii="宋体" w:hAnsi="宋体"/>
                <w:szCs w:val="21"/>
              </w:rPr>
            </w:pPr>
            <w:r>
              <w:rPr>
                <w:rFonts w:hint="eastAsia" w:ascii="宋体" w:hAnsi="宋体"/>
                <w:szCs w:val="21"/>
              </w:rPr>
              <w:t>处四千以上五千以下罚款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5</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未经批准或者同意进入海南热带雨林国家公园一般控制区开展考古调查发掘活动的</w:t>
            </w:r>
          </w:p>
        </w:tc>
        <w:tc>
          <w:tcPr>
            <w:tcW w:w="2872" w:type="dxa"/>
            <w:vMerge w:val="restart"/>
            <w:tcMar>
              <w:left w:w="28" w:type="dxa"/>
              <w:right w:w="28" w:type="dxa"/>
            </w:tcMar>
            <w:vAlign w:val="center"/>
          </w:tcPr>
          <w:p>
            <w:pPr>
              <w:pStyle w:val="6"/>
              <w:spacing w:before="0" w:beforeAutospacing="0" w:after="0" w:afterAutospacing="0" w:line="300" w:lineRule="exact"/>
              <w:jc w:val="both"/>
              <w:rPr>
                <w:color w:val="auto"/>
                <w:kern w:val="2"/>
                <w:sz w:val="21"/>
                <w:szCs w:val="21"/>
              </w:rPr>
            </w:pPr>
            <w:r>
              <w:rPr>
                <w:rFonts w:hint="eastAsia"/>
                <w:color w:val="auto"/>
                <w:kern w:val="2"/>
                <w:sz w:val="21"/>
                <w:szCs w:val="21"/>
              </w:rPr>
              <w:t>《海南热带雨林国家公园条例》（试行）第四十九条 违反本条例第三十八条规定，未经批准或者同意进入海南热带雨林国家公园一般控制区开展下列活动的，责令改正，并按照下列规定予以处罚：（三）开展考古调查发掘活动的，处一万元以上五万元以下罚款</w:t>
            </w:r>
          </w:p>
          <w:p>
            <w:pPr>
              <w:widowControl/>
              <w:spacing w:line="300" w:lineRule="exact"/>
              <w:rPr>
                <w:rFonts w:ascii="宋体" w:hAnsi="宋体"/>
                <w:szCs w:val="21"/>
              </w:rPr>
            </w:pPr>
            <w:r>
              <w:rPr>
                <w:rFonts w:hint="eastAsia" w:ascii="宋体" w:hAnsi="宋体"/>
                <w:szCs w:val="21"/>
              </w:rPr>
              <w:t>第三十八条海南热带雨林国家公园一般控制区限制人为活动，允许开展下列活动：（一）核心保护区允许开展的活动；（二）经国家公园管理机构批准的标本采集；（三）宣传教育、参观、旅游活动；（四）在指定区域内或者经国家公园管理机构批准在指定区域外搭建帐篷、宿营；（五）考古调查发掘或者文物保护活动；（六）拍摄影视作品；（七）设立标识、标牌、指示牌等；（八）国家有关规定允许开展的其他活动。</w:t>
            </w:r>
          </w:p>
          <w:p>
            <w:pPr>
              <w:pStyle w:val="5"/>
              <w:widowControl/>
              <w:shd w:val="clear" w:color="auto" w:fill="FFFFFF"/>
              <w:jc w:val="both"/>
              <w:rPr>
                <w:rFonts w:hint="default"/>
                <w:kern w:val="2"/>
                <w:sz w:val="21"/>
                <w:szCs w:val="21"/>
              </w:rPr>
            </w:pPr>
            <w:r>
              <w:rPr>
                <w:kern w:val="2"/>
                <w:sz w:val="21"/>
                <w:szCs w:val="21"/>
              </w:rPr>
              <w:t>开展第（五）项至第（八）项活动，应当经国家公园管理机构同意，并依法报相关主管部门批准。</w:t>
            </w:r>
          </w:p>
          <w:p>
            <w:pPr>
              <w:pStyle w:val="5"/>
              <w:widowControl/>
              <w:shd w:val="clear" w:color="auto" w:fill="FFFFFF"/>
              <w:jc w:val="both"/>
              <w:rPr>
                <w:rFonts w:hint="default"/>
                <w:sz w:val="21"/>
                <w:szCs w:val="21"/>
              </w:rPr>
            </w:pPr>
            <w:r>
              <w:rPr>
                <w:kern w:val="2"/>
                <w:sz w:val="21"/>
                <w:szCs w:val="21"/>
              </w:rPr>
              <w:t>从事科学研究、调查监测和标本采集活动的组织和个人，应当将其活动成果的副本提交国家公园管理机构。</w:t>
            </w:r>
          </w:p>
        </w:tc>
        <w:tc>
          <w:tcPr>
            <w:tcW w:w="980" w:type="dxa"/>
            <w:tcMar>
              <w:left w:w="28" w:type="dxa"/>
              <w:right w:w="28" w:type="dxa"/>
            </w:tcMar>
            <w:vAlign w:val="center"/>
          </w:tcPr>
          <w:p>
            <w:pPr>
              <w:rPr>
                <w:rFonts w:ascii="宋体" w:hAnsi="宋体"/>
                <w:szCs w:val="21"/>
              </w:rPr>
            </w:pPr>
            <w:r>
              <w:rPr>
                <w:rFonts w:hint="eastAsia" w:ascii="宋体" w:hAnsi="宋体"/>
                <w:szCs w:val="21"/>
              </w:rPr>
              <w:t>轻微违法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初次违法，未造成危害后果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责令改正，处一万以上二万以下罚款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拒不改正，未造成危害后果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处二万以上三万以下罚款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再次违法，或者拒不改正，造成一定危害后果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处三万以上四万以下罚款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①三次以上违法；②拒不改正，造成不良社会影响或严重危害后果。符合上述任一情形按严重违法处罚</w:t>
            </w:r>
          </w:p>
        </w:tc>
        <w:tc>
          <w:tcPr>
            <w:tcW w:w="3040" w:type="dxa"/>
            <w:tcMar>
              <w:left w:w="28" w:type="dxa"/>
              <w:right w:w="28" w:type="dxa"/>
            </w:tcMar>
            <w:vAlign w:val="center"/>
          </w:tcPr>
          <w:p>
            <w:pPr>
              <w:rPr>
                <w:rFonts w:ascii="宋体" w:hAnsi="宋体"/>
                <w:szCs w:val="21"/>
              </w:rPr>
            </w:pPr>
            <w:r>
              <w:rPr>
                <w:rFonts w:hint="eastAsia" w:ascii="宋体" w:hAnsi="宋体"/>
                <w:szCs w:val="21"/>
              </w:rPr>
              <w:t>处四万以上五万以下罚款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6</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未经批准或者同意进入海南热带雨林国家公园一般控制区拍摄影视作品的</w:t>
            </w:r>
          </w:p>
        </w:tc>
        <w:tc>
          <w:tcPr>
            <w:tcW w:w="2872" w:type="dxa"/>
            <w:vMerge w:val="restart"/>
            <w:tcMar>
              <w:left w:w="28" w:type="dxa"/>
              <w:right w:w="28" w:type="dxa"/>
            </w:tcMar>
            <w:vAlign w:val="center"/>
          </w:tcPr>
          <w:p>
            <w:pPr>
              <w:pStyle w:val="6"/>
              <w:spacing w:before="0" w:beforeAutospacing="0" w:after="0" w:afterAutospacing="0"/>
              <w:jc w:val="both"/>
              <w:rPr>
                <w:color w:val="auto"/>
                <w:kern w:val="2"/>
                <w:sz w:val="21"/>
                <w:szCs w:val="21"/>
              </w:rPr>
            </w:pPr>
            <w:r>
              <w:rPr>
                <w:rFonts w:hint="eastAsia"/>
                <w:color w:val="auto"/>
                <w:kern w:val="2"/>
                <w:sz w:val="21"/>
                <w:szCs w:val="21"/>
              </w:rPr>
              <w:t>《海南热带雨林国家公园条例》（试行）第四十九条 违反本条例第三十八条规定，未经批准或者同意进入海南热带雨林国家公园一般控制区开展下列活动的，责令改正，并按照下列规定予以处罚：（四）拍摄影视作品的，处一万元以上五万元以下罚款</w:t>
            </w:r>
          </w:p>
          <w:p>
            <w:pPr>
              <w:widowControl/>
              <w:rPr>
                <w:rFonts w:ascii="宋体" w:hAnsi="宋体"/>
                <w:szCs w:val="21"/>
              </w:rPr>
            </w:pPr>
            <w:r>
              <w:rPr>
                <w:rFonts w:hint="eastAsia" w:ascii="宋体" w:hAnsi="宋体"/>
                <w:szCs w:val="21"/>
              </w:rPr>
              <w:t>第三十八条海南热带雨林国家公园一般控制区限制人为活动，允许开展下列活动：（一）核心保护区允许开展的活动；（二）经国家公园管理机构批准的标本采集；（三）宣传教育、参观、旅游活动；（四）在指定区域内或者经国家公园管理机构批准在指定区域外搭建帐篷、宿营；（五）考古调查发掘或者文物保护活动；（六）拍摄影视作品；（七）设立标识、标牌、指示牌等；（八）国家有关规定允许开展的其他活动。</w:t>
            </w:r>
          </w:p>
          <w:p>
            <w:pPr>
              <w:pStyle w:val="5"/>
              <w:widowControl/>
              <w:shd w:val="clear" w:color="auto" w:fill="FFFFFF"/>
              <w:jc w:val="both"/>
              <w:rPr>
                <w:rFonts w:hint="default"/>
                <w:kern w:val="2"/>
                <w:sz w:val="21"/>
                <w:szCs w:val="21"/>
              </w:rPr>
            </w:pPr>
            <w:r>
              <w:rPr>
                <w:kern w:val="2"/>
                <w:sz w:val="21"/>
                <w:szCs w:val="21"/>
              </w:rPr>
              <w:t>开展第（五）项至第（八）项活动，应当经国家公园管理机构同意，并依法报相关主管部门批准。</w:t>
            </w:r>
          </w:p>
          <w:p>
            <w:pPr>
              <w:rPr>
                <w:rFonts w:ascii="宋体" w:hAnsi="宋体"/>
                <w:szCs w:val="21"/>
              </w:rPr>
            </w:pPr>
            <w:r>
              <w:rPr>
                <w:rFonts w:hint="eastAsia" w:ascii="宋体" w:hAnsi="宋体"/>
                <w:szCs w:val="21"/>
              </w:rPr>
              <w:t>从事科学研究、调查监测和标本采集活动的组织和个人，应当将其活动成果的副本提交国家公园管理机构。</w:t>
            </w:r>
          </w:p>
        </w:tc>
        <w:tc>
          <w:tcPr>
            <w:tcW w:w="980" w:type="dxa"/>
            <w:tcMar>
              <w:left w:w="28" w:type="dxa"/>
              <w:right w:w="28" w:type="dxa"/>
            </w:tcMar>
            <w:vAlign w:val="center"/>
          </w:tcPr>
          <w:p>
            <w:pPr>
              <w:rPr>
                <w:rFonts w:ascii="宋体" w:hAnsi="宋体"/>
                <w:szCs w:val="21"/>
              </w:rPr>
            </w:pPr>
            <w:r>
              <w:rPr>
                <w:rFonts w:hint="eastAsia" w:ascii="宋体" w:hAnsi="宋体"/>
                <w:szCs w:val="21"/>
              </w:rPr>
              <w:t>轻微违法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pacing w:val="-7"/>
                <w:szCs w:val="21"/>
              </w:rPr>
            </w:pPr>
            <w:r>
              <w:rPr>
                <w:rFonts w:hint="eastAsia" w:ascii="宋体" w:hAnsi="宋体"/>
                <w:spacing w:val="-7"/>
                <w:szCs w:val="21"/>
              </w:rPr>
              <w:t>初次违法，未造成危害后果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责令改正，处一万以上二万以下罚款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pacing w:val="-7"/>
                <w:szCs w:val="21"/>
              </w:rPr>
            </w:pPr>
            <w:r>
              <w:rPr>
                <w:rFonts w:hint="eastAsia" w:ascii="宋体" w:hAnsi="宋体"/>
                <w:spacing w:val="-7"/>
                <w:szCs w:val="21"/>
              </w:rPr>
              <w:t>拒不改正，未造成危害后果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处二万以上三万以下罚款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再次违法，或者拒不改正，造成一定危害后果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处三万以上四万以下罚款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①三次以上违法；②拒不改正，造成不良社会影响或严重危害后果。符合上述任一情形按严重违法处罚</w:t>
            </w:r>
          </w:p>
        </w:tc>
        <w:tc>
          <w:tcPr>
            <w:tcW w:w="3040" w:type="dxa"/>
            <w:tcMar>
              <w:left w:w="28" w:type="dxa"/>
              <w:right w:w="28" w:type="dxa"/>
            </w:tcMar>
            <w:vAlign w:val="center"/>
          </w:tcPr>
          <w:p>
            <w:pPr>
              <w:rPr>
                <w:rFonts w:ascii="宋体" w:hAnsi="宋体"/>
                <w:szCs w:val="21"/>
              </w:rPr>
            </w:pPr>
            <w:r>
              <w:rPr>
                <w:rFonts w:hint="eastAsia" w:ascii="宋体" w:hAnsi="宋体"/>
                <w:szCs w:val="21"/>
              </w:rPr>
              <w:t>处四万以上五万以下罚款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7</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未经批准或者同意进入海南热带雨林国家公园一般控制区设立标识、标牌、指示牌等</w:t>
            </w:r>
          </w:p>
        </w:tc>
        <w:tc>
          <w:tcPr>
            <w:tcW w:w="2872" w:type="dxa"/>
            <w:vMerge w:val="restart"/>
            <w:tcMar>
              <w:left w:w="28" w:type="dxa"/>
              <w:right w:w="28" w:type="dxa"/>
            </w:tcMar>
            <w:vAlign w:val="center"/>
          </w:tcPr>
          <w:p>
            <w:pPr>
              <w:pStyle w:val="6"/>
              <w:spacing w:before="0" w:beforeAutospacing="0" w:after="0" w:afterAutospacing="0" w:line="320" w:lineRule="exact"/>
              <w:jc w:val="both"/>
              <w:rPr>
                <w:color w:val="auto"/>
                <w:kern w:val="2"/>
                <w:sz w:val="21"/>
                <w:szCs w:val="21"/>
              </w:rPr>
            </w:pPr>
            <w:r>
              <w:rPr>
                <w:rFonts w:hint="eastAsia"/>
                <w:color w:val="auto"/>
                <w:kern w:val="2"/>
                <w:sz w:val="21"/>
                <w:szCs w:val="21"/>
              </w:rPr>
              <w:t>《海南热带雨林国家公园条例》（试行）第四十九条 违反本条例第三十八条规定，未经批准或者同意进入海南热带雨林国家公园一般控制区开展下列活动的，责令改正，并按照下列规定予以处罚：（五）设立标识、标牌、指示牌等，处一万元以上五万元以下罚款</w:t>
            </w:r>
          </w:p>
          <w:p>
            <w:pPr>
              <w:widowControl/>
              <w:rPr>
                <w:rFonts w:ascii="宋体" w:hAnsi="宋体"/>
                <w:szCs w:val="21"/>
              </w:rPr>
            </w:pPr>
            <w:r>
              <w:rPr>
                <w:rFonts w:hint="eastAsia" w:ascii="宋体" w:hAnsi="宋体"/>
                <w:szCs w:val="21"/>
              </w:rPr>
              <w:t>第三十八条海南热带雨林国家公园一般控制区限制人为活动，允许开展下列活动：（一）核心保护区允许开展的活动；（二）经国家公园管理机构批准的标本采集；（三）宣传教育、参观、旅游活动；（四）在指定区域内或者经国家公园管理机构批准在指定区域外搭建帐篷、宿营；（五）考古调查发掘或者文物保护活动；（六）拍摄影视作品；（七）设立标识、标牌、指示牌等；（八）国家有关规定允许开展的其他活动。</w:t>
            </w:r>
          </w:p>
          <w:p>
            <w:pPr>
              <w:pStyle w:val="5"/>
              <w:widowControl/>
              <w:shd w:val="clear" w:color="auto" w:fill="FFFFFF"/>
              <w:jc w:val="both"/>
              <w:rPr>
                <w:rFonts w:hint="default"/>
                <w:kern w:val="2"/>
                <w:sz w:val="21"/>
                <w:szCs w:val="21"/>
              </w:rPr>
            </w:pPr>
            <w:r>
              <w:rPr>
                <w:kern w:val="2"/>
                <w:sz w:val="21"/>
                <w:szCs w:val="21"/>
              </w:rPr>
              <w:t>开展第（五）项至第（八）项活动，应当经国家公园管理机构同意，并依法报相关主管部门批准。</w:t>
            </w:r>
          </w:p>
          <w:p>
            <w:pPr>
              <w:pStyle w:val="5"/>
              <w:widowControl/>
              <w:shd w:val="clear" w:color="auto" w:fill="FFFFFF"/>
              <w:jc w:val="both"/>
              <w:rPr>
                <w:rFonts w:hint="default"/>
                <w:kern w:val="2"/>
                <w:sz w:val="21"/>
                <w:szCs w:val="21"/>
              </w:rPr>
            </w:pPr>
            <w:r>
              <w:rPr>
                <w:kern w:val="2"/>
                <w:sz w:val="21"/>
                <w:szCs w:val="21"/>
              </w:rPr>
              <w:t>从事科学研究、调查监测和标本采集活动的组织和个人，应当将其活动成果的副本提交国家公园管理机构。</w:t>
            </w:r>
          </w:p>
        </w:tc>
        <w:tc>
          <w:tcPr>
            <w:tcW w:w="980" w:type="dxa"/>
            <w:tcMar>
              <w:left w:w="28" w:type="dxa"/>
              <w:right w:w="28" w:type="dxa"/>
            </w:tcMar>
            <w:vAlign w:val="center"/>
          </w:tcPr>
          <w:p>
            <w:pPr>
              <w:rPr>
                <w:rFonts w:ascii="宋体" w:hAnsi="宋体"/>
                <w:szCs w:val="21"/>
              </w:rPr>
            </w:pPr>
            <w:r>
              <w:rPr>
                <w:rFonts w:hint="eastAsia" w:ascii="宋体" w:hAnsi="宋体"/>
                <w:szCs w:val="21"/>
              </w:rPr>
              <w:t>轻微违法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初次违法，未造成危害后果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责令改正，处一万以上二万以下罚款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拒不改正，未造成危害后果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处二万以上三万以下罚款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再次违法，或者拒不改正，造成一定危害后果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处三万以上四万以下罚款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责令改正、罚款</w:t>
            </w:r>
          </w:p>
        </w:tc>
        <w:tc>
          <w:tcPr>
            <w:tcW w:w="2351" w:type="dxa"/>
            <w:tcMar>
              <w:left w:w="28" w:type="dxa"/>
              <w:right w:w="28" w:type="dxa"/>
            </w:tcMar>
            <w:vAlign w:val="center"/>
          </w:tcPr>
          <w:p>
            <w:pPr>
              <w:rPr>
                <w:rFonts w:ascii="宋体" w:hAnsi="宋体"/>
                <w:szCs w:val="21"/>
              </w:rPr>
            </w:pPr>
            <w:r>
              <w:rPr>
                <w:rFonts w:hint="eastAsia" w:ascii="宋体" w:hAnsi="宋体"/>
                <w:szCs w:val="21"/>
              </w:rPr>
              <w:t>①三次以上违法；②拒不改正，造成不良社会影响或严重危害后果。符合上述任一情形按严重违法处罚</w:t>
            </w:r>
          </w:p>
        </w:tc>
        <w:tc>
          <w:tcPr>
            <w:tcW w:w="3040" w:type="dxa"/>
            <w:tcMar>
              <w:left w:w="28" w:type="dxa"/>
              <w:right w:w="28" w:type="dxa"/>
            </w:tcMar>
            <w:vAlign w:val="center"/>
          </w:tcPr>
          <w:p>
            <w:pPr>
              <w:rPr>
                <w:rFonts w:ascii="宋体" w:hAnsi="宋体"/>
                <w:szCs w:val="21"/>
              </w:rPr>
            </w:pPr>
            <w:r>
              <w:rPr>
                <w:rFonts w:hint="eastAsia" w:ascii="宋体" w:hAnsi="宋体"/>
                <w:szCs w:val="21"/>
              </w:rPr>
              <w:t>处四万以上五万以下罚款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48" w:type="dxa"/>
            <w:vMerge w:val="restart"/>
            <w:tcMar>
              <w:left w:w="28" w:type="dxa"/>
              <w:right w:w="28" w:type="dxa"/>
            </w:tcMar>
            <w:vAlign w:val="center"/>
          </w:tcPr>
          <w:p>
            <w:pPr>
              <w:jc w:val="center"/>
              <w:rPr>
                <w:rFonts w:ascii="宋体" w:hAnsi="宋体"/>
                <w:szCs w:val="21"/>
              </w:rPr>
            </w:pPr>
            <w:r>
              <w:rPr>
                <w:rFonts w:hint="eastAsia" w:ascii="宋体" w:hAnsi="宋体"/>
                <w:szCs w:val="21"/>
              </w:rPr>
              <w:t>8</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在海南热带雨林国家公园内的单位、居民和进入海南热带雨林国家公园的人员不服从监督管理的</w:t>
            </w:r>
          </w:p>
        </w:tc>
        <w:tc>
          <w:tcPr>
            <w:tcW w:w="2872" w:type="dxa"/>
            <w:vMerge w:val="restart"/>
            <w:tcMar>
              <w:left w:w="28" w:type="dxa"/>
              <w:right w:w="28" w:type="dxa"/>
            </w:tcMar>
            <w:vAlign w:val="center"/>
          </w:tcPr>
          <w:p>
            <w:pPr>
              <w:rPr>
                <w:rFonts w:ascii="宋体" w:hAnsi="宋体"/>
                <w:szCs w:val="21"/>
              </w:rPr>
            </w:pPr>
            <w:r>
              <w:rPr>
                <w:rFonts w:hint="eastAsia" w:ascii="宋体" w:hAnsi="宋体"/>
                <w:szCs w:val="21"/>
              </w:rPr>
              <w:t>《海南热带雨林国家公园条例》（试行）第五十条 违反本条例第四十四条规定，不服从监督管理的，责令改正；拒不改正的，处一千元以上五千元以下罚款。</w:t>
            </w:r>
          </w:p>
          <w:p>
            <w:pPr>
              <w:rPr>
                <w:rFonts w:ascii="宋体" w:hAnsi="宋体" w:cs="微软雅黑"/>
                <w:szCs w:val="21"/>
                <w:shd w:val="clear" w:color="auto" w:fill="FFFFFF"/>
              </w:rPr>
            </w:pPr>
            <w:r>
              <w:rPr>
                <w:rFonts w:hint="eastAsia" w:ascii="宋体" w:hAnsi="宋体"/>
                <w:szCs w:val="21"/>
              </w:rPr>
              <w:t>第四十四条 在海南热带雨林国家公园内的单位、居民和进入海南热带雨林国家公园的人员，应当遵守法律、法规和相关规定，依法接受管理。</w:t>
            </w:r>
          </w:p>
        </w:tc>
        <w:tc>
          <w:tcPr>
            <w:tcW w:w="980" w:type="dxa"/>
            <w:tcMar>
              <w:left w:w="28" w:type="dxa"/>
              <w:right w:w="28" w:type="dxa"/>
            </w:tcMar>
            <w:vAlign w:val="center"/>
          </w:tcPr>
          <w:p>
            <w:pPr>
              <w:rPr>
                <w:rFonts w:ascii="宋体" w:hAnsi="宋体"/>
                <w:szCs w:val="21"/>
              </w:rPr>
            </w:pPr>
            <w:r>
              <w:rPr>
                <w:rFonts w:hint="eastAsia" w:ascii="宋体" w:hAnsi="宋体"/>
                <w:szCs w:val="21"/>
              </w:rPr>
              <w:t>一般违法</w:t>
            </w:r>
          </w:p>
        </w:tc>
        <w:tc>
          <w:tcPr>
            <w:tcW w:w="1636" w:type="dxa"/>
            <w:tcMar>
              <w:left w:w="28" w:type="dxa"/>
              <w:right w:w="28" w:type="dxa"/>
            </w:tcMar>
            <w:vAlign w:val="center"/>
          </w:tcPr>
          <w:p>
            <w:pPr>
              <w:rPr>
                <w:rFonts w:ascii="宋体" w:hAnsi="宋体"/>
                <w:szCs w:val="21"/>
              </w:rPr>
            </w:pPr>
            <w:r>
              <w:rPr>
                <w:rFonts w:hint="eastAsia" w:ascii="宋体" w:hAnsi="宋体"/>
                <w:szCs w:val="21"/>
              </w:rPr>
              <w:t>罚款</w:t>
            </w:r>
          </w:p>
        </w:tc>
        <w:tc>
          <w:tcPr>
            <w:tcW w:w="2351" w:type="dxa"/>
            <w:tcMar>
              <w:left w:w="28" w:type="dxa"/>
              <w:right w:w="28" w:type="dxa"/>
            </w:tcMar>
            <w:vAlign w:val="center"/>
          </w:tcPr>
          <w:p>
            <w:pPr>
              <w:rPr>
                <w:rFonts w:ascii="宋体" w:hAnsi="宋体"/>
                <w:szCs w:val="21"/>
              </w:rPr>
            </w:pPr>
            <w:r>
              <w:rPr>
                <w:rFonts w:hint="eastAsia" w:ascii="宋体" w:hAnsi="宋体"/>
                <w:szCs w:val="21"/>
              </w:rPr>
              <w:t>拒不改正，未造成危害后果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处一千元以上二千元以下罚款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较重违法</w:t>
            </w:r>
          </w:p>
        </w:tc>
        <w:tc>
          <w:tcPr>
            <w:tcW w:w="1636" w:type="dxa"/>
            <w:tcMar>
              <w:left w:w="28" w:type="dxa"/>
              <w:right w:w="28" w:type="dxa"/>
            </w:tcMar>
            <w:vAlign w:val="center"/>
          </w:tcPr>
          <w:p>
            <w:pPr>
              <w:rPr>
                <w:rFonts w:ascii="宋体" w:hAnsi="宋体"/>
                <w:szCs w:val="21"/>
              </w:rPr>
            </w:pPr>
            <w:r>
              <w:rPr>
                <w:rFonts w:hint="eastAsia" w:ascii="宋体" w:hAnsi="宋体"/>
                <w:szCs w:val="21"/>
              </w:rPr>
              <w:t>罚款</w:t>
            </w:r>
          </w:p>
        </w:tc>
        <w:tc>
          <w:tcPr>
            <w:tcW w:w="2351" w:type="dxa"/>
            <w:tcMar>
              <w:left w:w="28" w:type="dxa"/>
              <w:right w:w="28" w:type="dxa"/>
            </w:tcMar>
            <w:vAlign w:val="center"/>
          </w:tcPr>
          <w:p>
            <w:pPr>
              <w:rPr>
                <w:rFonts w:ascii="宋体" w:hAnsi="宋体"/>
                <w:szCs w:val="21"/>
              </w:rPr>
            </w:pPr>
            <w:r>
              <w:rPr>
                <w:rFonts w:hint="eastAsia" w:ascii="宋体" w:hAnsi="宋体"/>
                <w:szCs w:val="21"/>
              </w:rPr>
              <w:t>再次违法，或者拒不改正，造成一定危害后果</w:t>
            </w:r>
          </w:p>
        </w:tc>
        <w:tc>
          <w:tcPr>
            <w:tcW w:w="3040" w:type="dxa"/>
            <w:tcMar>
              <w:left w:w="28" w:type="dxa"/>
              <w:right w:w="28" w:type="dxa"/>
            </w:tcMar>
            <w:vAlign w:val="center"/>
          </w:tcPr>
          <w:p>
            <w:pPr>
              <w:rPr>
                <w:rFonts w:ascii="宋体" w:hAnsi="宋体"/>
                <w:szCs w:val="21"/>
              </w:rPr>
            </w:pPr>
            <w:r>
              <w:rPr>
                <w:rFonts w:hint="eastAsia" w:ascii="宋体" w:hAnsi="宋体"/>
                <w:szCs w:val="21"/>
              </w:rPr>
              <w:t>处二千元以上三千元以下罚款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48"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72" w:type="dxa"/>
            <w:vMerge w:val="continue"/>
            <w:tcMar>
              <w:left w:w="28" w:type="dxa"/>
              <w:right w:w="28" w:type="dxa"/>
            </w:tcMar>
            <w:vAlign w:val="center"/>
          </w:tcPr>
          <w:p>
            <w:pPr>
              <w:rPr>
                <w:rFonts w:ascii="宋体" w:hAnsi="宋体"/>
                <w:szCs w:val="21"/>
              </w:rPr>
            </w:pPr>
          </w:p>
        </w:tc>
        <w:tc>
          <w:tcPr>
            <w:tcW w:w="980" w:type="dxa"/>
            <w:tcMar>
              <w:left w:w="28" w:type="dxa"/>
              <w:right w:w="28" w:type="dxa"/>
            </w:tcMar>
            <w:vAlign w:val="center"/>
          </w:tcPr>
          <w:p>
            <w:pPr>
              <w:rPr>
                <w:rFonts w:ascii="宋体" w:hAnsi="宋体"/>
                <w:szCs w:val="21"/>
              </w:rPr>
            </w:pPr>
            <w:r>
              <w:rPr>
                <w:rFonts w:hint="eastAsia" w:ascii="宋体" w:hAnsi="宋体"/>
                <w:szCs w:val="21"/>
              </w:rPr>
              <w:t>严重违法</w:t>
            </w:r>
          </w:p>
        </w:tc>
        <w:tc>
          <w:tcPr>
            <w:tcW w:w="1636" w:type="dxa"/>
            <w:tcMar>
              <w:left w:w="28" w:type="dxa"/>
              <w:right w:w="28" w:type="dxa"/>
            </w:tcMar>
            <w:vAlign w:val="center"/>
          </w:tcPr>
          <w:p>
            <w:pPr>
              <w:rPr>
                <w:rFonts w:ascii="宋体" w:hAnsi="宋体"/>
                <w:szCs w:val="21"/>
              </w:rPr>
            </w:pPr>
            <w:r>
              <w:rPr>
                <w:rFonts w:hint="eastAsia" w:ascii="宋体" w:hAnsi="宋体"/>
                <w:szCs w:val="21"/>
              </w:rPr>
              <w:t>罚款</w:t>
            </w:r>
          </w:p>
        </w:tc>
        <w:tc>
          <w:tcPr>
            <w:tcW w:w="2351" w:type="dxa"/>
            <w:tcMar>
              <w:left w:w="28" w:type="dxa"/>
              <w:right w:w="28" w:type="dxa"/>
            </w:tcMar>
            <w:vAlign w:val="center"/>
          </w:tcPr>
          <w:p>
            <w:pPr>
              <w:rPr>
                <w:rFonts w:ascii="宋体" w:hAnsi="宋体"/>
                <w:szCs w:val="21"/>
              </w:rPr>
            </w:pPr>
            <w:r>
              <w:rPr>
                <w:rFonts w:hint="eastAsia" w:ascii="宋体" w:hAnsi="宋体"/>
                <w:szCs w:val="21"/>
              </w:rPr>
              <w:t>①三次以上违法；②拒不改正，造成不良社会影响或严重危害后果。符合上述任一情形按严重违法处罚</w:t>
            </w:r>
          </w:p>
        </w:tc>
        <w:tc>
          <w:tcPr>
            <w:tcW w:w="3040" w:type="dxa"/>
            <w:tcMar>
              <w:left w:w="28" w:type="dxa"/>
              <w:right w:w="28" w:type="dxa"/>
            </w:tcMar>
            <w:vAlign w:val="center"/>
          </w:tcPr>
          <w:p>
            <w:pPr>
              <w:rPr>
                <w:rFonts w:ascii="宋体" w:hAnsi="宋体"/>
                <w:szCs w:val="21"/>
              </w:rPr>
            </w:pPr>
            <w:r>
              <w:rPr>
                <w:rFonts w:hint="eastAsia" w:ascii="宋体" w:hAnsi="宋体"/>
                <w:szCs w:val="21"/>
              </w:rPr>
              <w:t>处三千元以上五千元以下罚款</w:t>
            </w:r>
          </w:p>
        </w:tc>
      </w:tr>
    </w:tbl>
    <w:p>
      <w:pPr>
        <w:numPr>
          <w:ilvl w:val="0"/>
          <w:numId w:val="4"/>
        </w:numPr>
        <w:spacing w:line="590" w:lineRule="exact"/>
        <w:ind w:firstLine="600" w:firstLineChars="200"/>
        <w:rPr>
          <w:rFonts w:ascii="楷体_GB2312" w:hAnsi="黑体" w:eastAsia="楷体_GB2312"/>
          <w:sz w:val="30"/>
          <w:szCs w:val="30"/>
        </w:rPr>
      </w:pPr>
      <w:r>
        <w:rPr>
          <w:rFonts w:hint="eastAsia" w:ascii="楷体_GB2312" w:hAnsi="黑体" w:eastAsia="楷体_GB2312"/>
          <w:sz w:val="30"/>
          <w:szCs w:val="30"/>
        </w:rPr>
        <w:t>违反风景名胜区管理行为的行政处罚自由裁量细化基准（10种）</w:t>
      </w:r>
    </w:p>
    <w:tbl>
      <w:tblPr>
        <w:tblStyle w:val="7"/>
        <w:tblW w:w="12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203"/>
        <w:gridCol w:w="2857"/>
        <w:gridCol w:w="1007"/>
        <w:gridCol w:w="1624"/>
        <w:gridCol w:w="2338"/>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49"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序号</w:t>
            </w:r>
          </w:p>
        </w:tc>
        <w:tc>
          <w:tcPr>
            <w:tcW w:w="1203"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违法行为</w:t>
            </w:r>
          </w:p>
        </w:tc>
        <w:tc>
          <w:tcPr>
            <w:tcW w:w="285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法律依据</w:t>
            </w:r>
          </w:p>
        </w:tc>
        <w:tc>
          <w:tcPr>
            <w:tcW w:w="1007"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裁量阶次</w:t>
            </w:r>
          </w:p>
        </w:tc>
        <w:tc>
          <w:tcPr>
            <w:tcW w:w="3962" w:type="dxa"/>
            <w:gridSpan w:val="2"/>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裁量因素</w:t>
            </w:r>
          </w:p>
        </w:tc>
        <w:tc>
          <w:tcPr>
            <w:tcW w:w="3052" w:type="dxa"/>
            <w:vMerge w:val="restart"/>
            <w:tcMar>
              <w:left w:w="28" w:type="dxa"/>
              <w:right w:w="28" w:type="dxa"/>
            </w:tcMar>
            <w:vAlign w:val="center"/>
          </w:tcPr>
          <w:p>
            <w:pPr>
              <w:jc w:val="center"/>
              <w:rPr>
                <w:rFonts w:ascii="黑体" w:hAnsi="黑体" w:eastAsia="黑体"/>
                <w:szCs w:val="21"/>
              </w:rPr>
            </w:pPr>
            <w:r>
              <w:rPr>
                <w:rFonts w:hint="eastAsia" w:ascii="黑体" w:hAnsi="黑体" w:eastAsia="黑体"/>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49" w:type="dxa"/>
            <w:vMerge w:val="continue"/>
            <w:tcMar>
              <w:left w:w="28" w:type="dxa"/>
              <w:right w:w="28" w:type="dxa"/>
            </w:tcMar>
            <w:vAlign w:val="center"/>
          </w:tcPr>
          <w:p>
            <w:pPr>
              <w:jc w:val="center"/>
              <w:rPr>
                <w:rFonts w:ascii="黑体" w:hAnsi="黑体" w:eastAsia="黑体"/>
                <w:szCs w:val="21"/>
              </w:rPr>
            </w:pPr>
          </w:p>
        </w:tc>
        <w:tc>
          <w:tcPr>
            <w:tcW w:w="1203" w:type="dxa"/>
            <w:vMerge w:val="continue"/>
            <w:tcMar>
              <w:left w:w="28" w:type="dxa"/>
              <w:right w:w="28" w:type="dxa"/>
            </w:tcMar>
            <w:vAlign w:val="center"/>
          </w:tcPr>
          <w:p>
            <w:pPr>
              <w:rPr>
                <w:rFonts w:ascii="黑体" w:hAnsi="黑体" w:eastAsia="黑体"/>
                <w:szCs w:val="21"/>
              </w:rPr>
            </w:pPr>
          </w:p>
        </w:tc>
        <w:tc>
          <w:tcPr>
            <w:tcW w:w="2857" w:type="dxa"/>
            <w:vMerge w:val="continue"/>
            <w:tcMar>
              <w:left w:w="28" w:type="dxa"/>
              <w:right w:w="28" w:type="dxa"/>
            </w:tcMar>
            <w:vAlign w:val="center"/>
          </w:tcPr>
          <w:p>
            <w:pPr>
              <w:rPr>
                <w:rFonts w:ascii="黑体" w:hAnsi="黑体" w:eastAsia="黑体"/>
                <w:szCs w:val="21"/>
              </w:rPr>
            </w:pPr>
          </w:p>
        </w:tc>
        <w:tc>
          <w:tcPr>
            <w:tcW w:w="1007" w:type="dxa"/>
            <w:vMerge w:val="continue"/>
            <w:tcMar>
              <w:left w:w="28" w:type="dxa"/>
              <w:right w:w="28" w:type="dxa"/>
            </w:tcMar>
            <w:vAlign w:val="center"/>
          </w:tcPr>
          <w:p>
            <w:pPr>
              <w:jc w:val="center"/>
              <w:rPr>
                <w:rFonts w:ascii="黑体" w:hAnsi="黑体" w:eastAsia="黑体"/>
                <w:szCs w:val="21"/>
              </w:rPr>
            </w:pPr>
          </w:p>
        </w:tc>
        <w:tc>
          <w:tcPr>
            <w:tcW w:w="1624"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法定裁量因素</w:t>
            </w:r>
          </w:p>
        </w:tc>
        <w:tc>
          <w:tcPr>
            <w:tcW w:w="2338" w:type="dxa"/>
            <w:tcMar>
              <w:left w:w="28" w:type="dxa"/>
              <w:right w:w="28" w:type="dxa"/>
            </w:tcMar>
            <w:vAlign w:val="center"/>
          </w:tcPr>
          <w:p>
            <w:pPr>
              <w:jc w:val="center"/>
              <w:rPr>
                <w:rFonts w:ascii="黑体" w:hAnsi="黑体" w:eastAsia="黑体"/>
                <w:szCs w:val="21"/>
              </w:rPr>
            </w:pPr>
            <w:r>
              <w:rPr>
                <w:rFonts w:hint="eastAsia" w:ascii="黑体" w:hAnsi="黑体" w:eastAsia="黑体"/>
                <w:szCs w:val="21"/>
              </w:rPr>
              <w:t>酌定裁量因素</w:t>
            </w:r>
          </w:p>
        </w:tc>
        <w:tc>
          <w:tcPr>
            <w:tcW w:w="3052" w:type="dxa"/>
            <w:vMerge w:val="continue"/>
            <w:tcMar>
              <w:left w:w="28" w:type="dxa"/>
              <w:right w:w="28" w:type="dxa"/>
            </w:tcMar>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1</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风景名胜区内进行开山、采石、开矿等破坏景观、植被、地形地貌的活动的</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条第一款：违反本条例的规定，有下列行为之一的，由风景名胜区管理机构责令停止违法行为、恢复原状或者限期拆除，没收违法所得，并处50万元以上100万元以下的罚款：（一）在风景名胜区内进行开山、采石、开矿等破坏景观、植被、地形地貌的活动的；</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开山、采石、采矿、挖沙、取土5立方以下的；</w:t>
            </w:r>
            <w:r>
              <w:rPr>
                <w:rFonts w:hint="eastAsia" w:ascii="宋体" w:hAnsi="宋体"/>
                <w:szCs w:val="21"/>
              </w:rPr>
              <w:br w:type="textWrapping"/>
            </w:r>
            <w:r>
              <w:rPr>
                <w:rFonts w:hint="eastAsia" w:ascii="宋体" w:hAnsi="宋体"/>
                <w:szCs w:val="21"/>
              </w:rPr>
              <w:t>轻微改变地形地貌的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责令停止违法行为、恢复原状或者限期拆除，没收违法所得，并处五十万元以上六十万元以下的罚款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开山、采石、采矿、挖沙、取土5立法以上10立方以下的；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责令停止违法行为、恢复原状或者限期拆除，没收违法所得，并处以六十万元以上八十万元以下的罚款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开山、采石、采矿、挖沙、取土10立方以上的；</w:t>
            </w:r>
            <w:r>
              <w:rPr>
                <w:rFonts w:hint="eastAsia" w:ascii="宋体" w:hAnsi="宋体"/>
                <w:szCs w:val="21"/>
              </w:rPr>
              <w:br w:type="textWrapping"/>
            </w:r>
            <w:r>
              <w:rPr>
                <w:rFonts w:hint="eastAsia" w:ascii="宋体" w:hAnsi="宋体"/>
                <w:szCs w:val="21"/>
              </w:rPr>
              <w:t>拒不改正的或二次以上违法的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责令停止违法行为、恢复原状或者限期拆除，没收违法所得，并处以八十万元以上一百万元以下的罚款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2</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在风景名胜区内修建储存爆炸性、易燃性、放射性、毒害性、腐蚀性物品的设施的</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《风景名胜区条例》第四十条第一款：　违反本条例的规定，有下列行为之一的，由风景名胜区管理机构责令停止违法行为、恢复原状或者限期拆除，没收违法所得，并处50万元以上100万元以下的罚款：（二）在风景名胜区内修建储存爆炸性、易燃性、放射性、毒害性、腐蚀性物品的设施的</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建筑面积在50平方米以下的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责令停止违法行为、恢复原状或者限期拆除，没收违法所得，并处五十万元的罚款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建筑面积在50平方米以上100平方米以下的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责令停止违法行为、恢复原状或者限期拆除，没收违法所得，并处以五十万元以上八十万元以下的罚款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建筑面积在100平方米以上的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责令停止违法行为、恢复原状或者限期拆除，没收违法所得，并处以八十万元以上一百万元以下的罚款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3</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在核心景区内建设宾馆、招待所、培训中心、疗养院以及与风景名胜资源保护无关的其他建筑物的</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条第一款：违反本条例的规定，有下列行为之一的，由风景名胜区管理机构责令停止违法行为、恢复原状或者限期拆除，没收违法所得，并处50万元以上100万元以下的罚款：（三）在核心景区内建设宾馆、招待所、培训中心、疗养院以及与风景名胜资源保护无关的其他建筑物的</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pacing w:val="-7"/>
                <w:szCs w:val="21"/>
              </w:rPr>
            </w:pPr>
            <w:r>
              <w:rPr>
                <w:rFonts w:hint="eastAsia" w:ascii="宋体" w:hAnsi="宋体"/>
                <w:spacing w:val="-7"/>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建筑面积在500平方米以下的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责令停止违法行为、恢复原状或者限期拆除，没收违法所得，并处五十万元的罚款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pacing w:val="-7"/>
                <w:szCs w:val="21"/>
              </w:rPr>
            </w:pPr>
            <w:r>
              <w:rPr>
                <w:rFonts w:hint="eastAsia" w:ascii="宋体" w:hAnsi="宋体"/>
                <w:spacing w:val="-7"/>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建筑面积500平方米以上1000平方米以下的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责令停止违法行为、恢复原状或者限期拆除，没收违法所得，并处以五十万元以上八十万元以下的罚款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pacing w:val="-7"/>
                <w:szCs w:val="21"/>
              </w:rPr>
            </w:pPr>
            <w:r>
              <w:rPr>
                <w:rFonts w:hint="eastAsia" w:ascii="宋体" w:hAnsi="宋体"/>
                <w:spacing w:val="-7"/>
                <w:szCs w:val="21"/>
              </w:rPr>
              <w:t>责令停止违法行为、恢复原状或者限期拆除、没收违法所得、罚款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建筑面积1000平方米以上的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责令停止违法行为、恢复原状或者限期拆除，没收违法所得，并处以八十万元以上一百万元以下的罚款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4</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在风景名胜区内从事禁止范围以外的建设活动，未经风景名胜区管理机构审核的</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一条：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责令停止建设、限期拆除、罚款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建筑面积在500平方米以下的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责令停止建设、限期拆除，对个人处二万元以上三万元以下的罚款，对单位处二十万元以上三十万元以下的罚款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责令停止建设、限期拆除、罚款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建筑面积500平方米以上1000平方米以下的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责令停止建设、限期拆除，对个人处三万元以上四万元以下的罚款，对单位处三十万元以上四十万元以下的罚款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责令停止建设、限期拆除、罚款</w:t>
            </w:r>
          </w:p>
        </w:tc>
        <w:tc>
          <w:tcPr>
            <w:tcW w:w="2338" w:type="dxa"/>
            <w:tcMar>
              <w:left w:w="28" w:type="dxa"/>
              <w:right w:w="28" w:type="dxa"/>
            </w:tcMar>
            <w:vAlign w:val="center"/>
          </w:tcPr>
          <w:p>
            <w:pPr>
              <w:rPr>
                <w:rFonts w:ascii="宋体" w:hAnsi="宋体"/>
                <w:szCs w:val="21"/>
              </w:rPr>
            </w:pPr>
            <w:r>
              <w:rPr>
                <w:rFonts w:hint="eastAsia" w:ascii="宋体" w:hAnsi="宋体"/>
                <w:szCs w:val="21"/>
              </w:rPr>
              <w:t>建筑面积1000平方米以上的</w:t>
            </w:r>
          </w:p>
        </w:tc>
        <w:tc>
          <w:tcPr>
            <w:tcW w:w="3052" w:type="dxa"/>
            <w:tcMar>
              <w:left w:w="28" w:type="dxa"/>
              <w:right w:w="28" w:type="dxa"/>
            </w:tcMar>
            <w:vAlign w:val="center"/>
          </w:tcPr>
          <w:p>
            <w:pPr>
              <w:spacing w:line="290" w:lineRule="exact"/>
              <w:rPr>
                <w:rFonts w:ascii="宋体" w:hAnsi="宋体"/>
                <w:szCs w:val="21"/>
              </w:rPr>
            </w:pPr>
            <w:r>
              <w:rPr>
                <w:rFonts w:hint="eastAsia" w:ascii="宋体" w:hAnsi="宋体"/>
                <w:szCs w:val="21"/>
              </w:rPr>
              <w:t>责令停止建设、限期拆除，对个人处四万元以上五万元以下的罚款，对单位处四十万以上五十万元以下的罚款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5</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擅自在风景名胜区内进行开荒、修坟立碑等破坏景观、植被、地形地貌的活动的</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三条：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破坏程度轻微，可以采取补救措施修复，及时改正的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责令停止违法行为、限期恢复原状或者采取其他补救措施，没收违法所得，并处一千元以上三千元以下的罚款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造成一定的破坏，不能完全修复的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责令停止违法行为、限期恢复原状或者采取其他补救措施，没收违法所得，并处三千元以上六千元以下的罚款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造成严重毁坏，不能修复的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责令停止违法行为、限期恢复原状或者采取其他补救措施，没收违法所得，并处六千元以上一万元以下的罚款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6</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 xml:space="preserve">擅自在风景名胜区内设置、张贴商业广告 </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szCs w:val="21"/>
              </w:rPr>
              <w:br w:type="textWrapping"/>
            </w:r>
            <w:r>
              <w:rPr>
                <w:rFonts w:hint="eastAsia" w:ascii="宋体" w:hAnsi="宋体"/>
                <w:szCs w:val="21"/>
              </w:rPr>
              <w:t>（一）设置、张贴商业广告的</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拒不改正，未造成危害后果</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责令停止违法行为、限期恢复原状或者采取其他补救措施，没收违法所得，并处五万元以上六万元以下的罚款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再次违法，或者拒不改正，造成一定危害后果</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责令停止违法行为、限期恢复原状或者采取其他补救措施，没收违法所得，并处六万元以上十万元以下的罚款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①三次以上违法；②拒不改正，造成严重危害后果；③造成不良社会影响。符合上述任一情形按严重违法处罚</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7</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 xml:space="preserve"> 擅自在风景名胜区内举办大型游乐活动</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szCs w:val="21"/>
              </w:rPr>
              <w:br w:type="textWrapping"/>
            </w:r>
            <w:r>
              <w:rPr>
                <w:rFonts w:hint="eastAsia" w:ascii="宋体" w:hAnsi="宋体"/>
                <w:szCs w:val="21"/>
              </w:rPr>
              <w:t>（二）举办大型游乐等活动的</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人数在20以下的，及时改正的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责令停止违法行为、限期恢复原状或者采取其他补救措施，没收违法所得，并处五万元以上六万元以上的罚款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人数在20-50人的，妨碍景区正常秩序，产生不良社会影响的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责令停止违法行为、限期恢复原状或者采取其他补救措施，没收违法所得，并处六万元以上十万元以下的罚款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人数在50人以上的，严重妨碍景区正常秩序，造成恶劣影响的或二次以上违法的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8</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擅自改变风景名胜区内水自然状态</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szCs w:val="21"/>
              </w:rPr>
              <w:br w:type="textWrapping"/>
            </w:r>
            <w:r>
              <w:rPr>
                <w:rFonts w:hint="eastAsia" w:ascii="宋体" w:hAnsi="宋体"/>
                <w:szCs w:val="21"/>
              </w:rPr>
              <w:t>（三）改变水资源、水环境自然状态的活动的</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影响轻微，尚可采取补救措施，及时改正的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责令停止违法行为、限期恢复原状或者采取其他补救措施，没收违法所得，并处五万元以上六万元以上的罚款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造成一定程度的破坏，对环境产生不良影响的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责令停止违法行为、限期恢复原状或者采取其他补救措施，没收违法所得，并处六万元以上十万元以下的罚款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造成严重毁坏，对环境造成恶劣影响的或二次以上违法的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9</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在风景名胜区内进行其它影响生态景观的活动的</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szCs w:val="21"/>
              </w:rPr>
              <w:br w:type="textWrapping"/>
            </w:r>
            <w:r>
              <w:rPr>
                <w:rFonts w:hint="eastAsia" w:ascii="宋体" w:hAnsi="宋体"/>
                <w:szCs w:val="21"/>
              </w:rPr>
              <w:t>（四）其它影响生态和景观的活动的</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破坏程度轻微，尚可采取补救措施，及时改正的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责令停止违法行为、限期恢复原状或者采取其他补救措施，没收违法所得，并处五万元以上六万元以上的罚款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造成一定的破坏，对环境产生不良影响的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责令停止违法行为、限期恢复原状或者采取其他补救措施，没收违法所得，并处六万元以上十万元以下的罚款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造成严重毁坏，对环境造成恶劣影响的；</w:t>
            </w:r>
            <w:r>
              <w:rPr>
                <w:rFonts w:hint="eastAsia" w:ascii="宋体" w:hAnsi="宋体"/>
                <w:szCs w:val="21"/>
              </w:rPr>
              <w:br w:type="textWrapping"/>
            </w:r>
            <w:r>
              <w:rPr>
                <w:rFonts w:hint="eastAsia" w:ascii="宋体" w:hAnsi="宋体"/>
                <w:szCs w:val="21"/>
              </w:rPr>
              <w:t>拒不改正或二次以上违法的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责令停止违法行为、限期恢复原状或者采取其他补救措施，没收违法所得，并处十万元以上二十万元以下的罚款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49" w:type="dxa"/>
            <w:vMerge w:val="restart"/>
            <w:tcMar>
              <w:left w:w="28" w:type="dxa"/>
              <w:right w:w="28" w:type="dxa"/>
            </w:tcMar>
            <w:vAlign w:val="center"/>
          </w:tcPr>
          <w:p>
            <w:pPr>
              <w:jc w:val="center"/>
              <w:rPr>
                <w:rFonts w:ascii="宋体" w:hAnsi="宋体"/>
                <w:szCs w:val="21"/>
              </w:rPr>
            </w:pPr>
            <w:r>
              <w:rPr>
                <w:rFonts w:hint="eastAsia" w:ascii="宋体" w:hAnsi="宋体"/>
                <w:szCs w:val="21"/>
              </w:rPr>
              <w:t>10</w:t>
            </w:r>
          </w:p>
        </w:tc>
        <w:tc>
          <w:tcPr>
            <w:tcW w:w="1203" w:type="dxa"/>
            <w:vMerge w:val="restart"/>
            <w:tcMar>
              <w:left w:w="28" w:type="dxa"/>
              <w:right w:w="28" w:type="dxa"/>
            </w:tcMar>
            <w:vAlign w:val="center"/>
          </w:tcPr>
          <w:p>
            <w:pPr>
              <w:rPr>
                <w:rFonts w:ascii="宋体" w:hAnsi="宋体"/>
                <w:szCs w:val="21"/>
              </w:rPr>
            </w:pPr>
            <w:r>
              <w:rPr>
                <w:rFonts w:hint="eastAsia" w:ascii="宋体" w:hAnsi="宋体"/>
                <w:szCs w:val="21"/>
              </w:rPr>
              <w:t>施工单位在施工过程中，对周围景物、水体、林草植被、野生动物资源和地形地貌造成破坏的</w:t>
            </w:r>
          </w:p>
        </w:tc>
        <w:tc>
          <w:tcPr>
            <w:tcW w:w="2857" w:type="dxa"/>
            <w:vMerge w:val="restart"/>
            <w:tcMar>
              <w:left w:w="28" w:type="dxa"/>
              <w:right w:w="28" w:type="dxa"/>
            </w:tcMar>
            <w:vAlign w:val="center"/>
          </w:tcPr>
          <w:p>
            <w:pPr>
              <w:rPr>
                <w:rFonts w:ascii="宋体" w:hAnsi="宋体"/>
                <w:szCs w:val="21"/>
              </w:rPr>
            </w:pPr>
            <w:r>
              <w:rPr>
                <w:rFonts w:hint="eastAsia" w:ascii="宋体" w:hAnsi="宋体"/>
                <w:szCs w:val="21"/>
              </w:rPr>
              <w:t>《风景名胜区条例》第四十六条：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一般违法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破坏程度轻微，尚可采取补救措施，及时改正的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责令停止违法行为、限期恢复原状或者采取其他补救措施，并处二万元以上五万元以下的罚款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较重违法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造成一定的破坏，对环境产生不良影响的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责令停止违法行为、限期恢复原状或者采取其他补救措施，并处五万元以上八万元以下的罚款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49" w:type="dxa"/>
            <w:vMerge w:val="continue"/>
            <w:tcMar>
              <w:left w:w="28" w:type="dxa"/>
              <w:right w:w="28" w:type="dxa"/>
            </w:tcMar>
            <w:vAlign w:val="center"/>
          </w:tcPr>
          <w:p>
            <w:pPr>
              <w:jc w:val="center"/>
              <w:rPr>
                <w:rFonts w:ascii="宋体" w:hAnsi="宋体"/>
                <w:szCs w:val="21"/>
              </w:rPr>
            </w:pPr>
          </w:p>
        </w:tc>
        <w:tc>
          <w:tcPr>
            <w:tcW w:w="1203" w:type="dxa"/>
            <w:vMerge w:val="continue"/>
            <w:tcMar>
              <w:left w:w="28" w:type="dxa"/>
              <w:right w:w="28" w:type="dxa"/>
            </w:tcMar>
            <w:vAlign w:val="center"/>
          </w:tcPr>
          <w:p>
            <w:pPr>
              <w:rPr>
                <w:rFonts w:ascii="宋体" w:hAnsi="宋体"/>
                <w:szCs w:val="21"/>
              </w:rPr>
            </w:pPr>
          </w:p>
        </w:tc>
        <w:tc>
          <w:tcPr>
            <w:tcW w:w="2857" w:type="dxa"/>
            <w:vMerge w:val="continue"/>
            <w:tcMar>
              <w:left w:w="28" w:type="dxa"/>
              <w:right w:w="28" w:type="dxa"/>
            </w:tcMar>
            <w:vAlign w:val="center"/>
          </w:tcPr>
          <w:p>
            <w:pPr>
              <w:rPr>
                <w:rFonts w:ascii="宋体" w:hAnsi="宋体"/>
                <w:szCs w:val="21"/>
              </w:rPr>
            </w:pPr>
          </w:p>
        </w:tc>
        <w:tc>
          <w:tcPr>
            <w:tcW w:w="1007" w:type="dxa"/>
            <w:tcMar>
              <w:left w:w="28" w:type="dxa"/>
              <w:right w:w="28" w:type="dxa"/>
            </w:tcMar>
            <w:vAlign w:val="center"/>
          </w:tcPr>
          <w:p>
            <w:pPr>
              <w:jc w:val="center"/>
              <w:rPr>
                <w:rFonts w:ascii="宋体" w:hAnsi="宋体"/>
                <w:szCs w:val="21"/>
              </w:rPr>
            </w:pPr>
            <w:r>
              <w:rPr>
                <w:rFonts w:hint="eastAsia" w:ascii="宋体" w:hAnsi="宋体"/>
                <w:szCs w:val="21"/>
              </w:rPr>
              <w:t>严重违法</w:t>
            </w:r>
          </w:p>
        </w:tc>
        <w:tc>
          <w:tcPr>
            <w:tcW w:w="1624"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责令停止违法行为、限期恢复原状或者采取其他补救措施、没收违法所得、罚款</w:t>
            </w:r>
          </w:p>
        </w:tc>
        <w:tc>
          <w:tcPr>
            <w:tcW w:w="2338" w:type="dxa"/>
            <w:tcMar>
              <w:left w:w="28" w:type="dxa"/>
              <w:right w:w="28" w:type="dxa"/>
            </w:tcMar>
            <w:vAlign w:val="center"/>
          </w:tcPr>
          <w:p>
            <w:pPr>
              <w:rPr>
                <w:rFonts w:ascii="宋体" w:hAnsi="宋体"/>
                <w:szCs w:val="21"/>
              </w:rPr>
            </w:pPr>
            <w:r>
              <w:rPr>
                <w:rFonts w:hint="eastAsia" w:ascii="宋体" w:hAnsi="宋体"/>
                <w:szCs w:val="21"/>
              </w:rPr>
              <w:t>造成严重毁坏，对环境造成恶劣影响的或二次以上违法的</w:t>
            </w:r>
          </w:p>
        </w:tc>
        <w:tc>
          <w:tcPr>
            <w:tcW w:w="3052" w:type="dxa"/>
            <w:tcMar>
              <w:left w:w="28" w:type="dxa"/>
              <w:right w:w="28" w:type="dxa"/>
            </w:tcMar>
            <w:vAlign w:val="center"/>
          </w:tcPr>
          <w:p>
            <w:pPr>
              <w:rPr>
                <w:rFonts w:ascii="宋体" w:hAnsi="宋体"/>
                <w:szCs w:val="21"/>
              </w:rPr>
            </w:pPr>
            <w:r>
              <w:rPr>
                <w:rFonts w:hint="eastAsia" w:ascii="宋体" w:hAnsi="宋体"/>
                <w:szCs w:val="21"/>
              </w:rPr>
              <w:t>责令停止违法行为、限期恢复原状或者采取其他补救措施，并处八万元以上十万元以下的罚款</w:t>
            </w:r>
          </w:p>
        </w:tc>
      </w:tr>
    </w:tbl>
    <w:p>
      <w:pPr>
        <w:rPr>
          <w:rFonts w:ascii="仿宋_GB2312" w:eastAsia="仿宋_GB2312"/>
          <w:sz w:val="24"/>
          <w:szCs w:val="24"/>
        </w:rPr>
      </w:pPr>
      <w:r>
        <w:rPr>
          <w:rFonts w:hint="eastAsia" w:ascii="仿宋_GB2312" w:hAnsi="黑体" w:eastAsia="仿宋_GB2312"/>
          <w:sz w:val="24"/>
          <w:szCs w:val="24"/>
        </w:rPr>
        <w:t>（上述内容中“以上”包含本数，“以下”不含本数）</w:t>
      </w:r>
    </w:p>
    <w:sectPr>
      <w:footerReference r:id="rId3" w:type="default"/>
      <w:pgSz w:w="14742" w:h="10433" w:orient="landscape"/>
      <w:pgMar w:top="1134" w:right="1134" w:bottom="1134" w:left="1134" w:header="0"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6"/>
        <w:szCs w:val="26"/>
      </w:rPr>
    </w:pPr>
    <w:r>
      <w:rPr>
        <w:rFonts w:ascii="宋体" w:hAnsi="宋体"/>
        <w:sz w:val="26"/>
        <w:szCs w:val="26"/>
      </w:rPr>
      <w:t>—</w:t>
    </w:r>
    <w:r>
      <w:rPr>
        <w:rFonts w:hint="eastAsia" w:ascii="宋体" w:hAnsi="宋体"/>
        <w:sz w:val="26"/>
        <w:szCs w:val="26"/>
      </w:rPr>
      <w:t xml:space="preserve"> </w:t>
    </w:r>
    <w:r>
      <w:rPr>
        <w:sz w:val="26"/>
        <w:szCs w:val="26"/>
      </w:rPr>
      <w:fldChar w:fldCharType="begin"/>
    </w:r>
    <w:r>
      <w:rPr>
        <w:sz w:val="26"/>
        <w:szCs w:val="26"/>
      </w:rPr>
      <w:instrText xml:space="preserve">PAGE   \* MERGEFORMAT</w:instrText>
    </w:r>
    <w:r>
      <w:rPr>
        <w:sz w:val="26"/>
        <w:szCs w:val="26"/>
      </w:rPr>
      <w:fldChar w:fldCharType="separate"/>
    </w:r>
    <w:r>
      <w:rPr>
        <w:sz w:val="26"/>
        <w:szCs w:val="26"/>
        <w:lang w:val="zh-CN"/>
      </w:rPr>
      <w:t>21</w:t>
    </w:r>
    <w:r>
      <w:rPr>
        <w:sz w:val="26"/>
        <w:szCs w:val="26"/>
      </w:rPr>
      <w:fldChar w:fldCharType="end"/>
    </w:r>
    <w:r>
      <w:rPr>
        <w:rFonts w:hint="eastAsia" w:ascii="宋体" w:hAnsi="宋体"/>
        <w:sz w:val="26"/>
        <w:szCs w:val="26"/>
      </w:rPr>
      <w:t xml:space="preserve"> </w:t>
    </w:r>
    <w:r>
      <w:rPr>
        <w:rFonts w:ascii="宋体" w:hAnsi="宋体"/>
        <w:sz w:val="26"/>
        <w:szCs w:val="26"/>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9D00F"/>
    <w:multiLevelType w:val="singleLevel"/>
    <w:tmpl w:val="89F9D00F"/>
    <w:lvl w:ilvl="0" w:tentative="0">
      <w:start w:val="1"/>
      <w:numFmt w:val="chineseCounting"/>
      <w:suff w:val="nothing"/>
      <w:lvlText w:val="（%1）"/>
      <w:lvlJc w:val="left"/>
      <w:rPr>
        <w:rFonts w:hint="eastAsia"/>
      </w:rPr>
    </w:lvl>
  </w:abstractNum>
  <w:abstractNum w:abstractNumId="1">
    <w:nsid w:val="A40167D3"/>
    <w:multiLevelType w:val="singleLevel"/>
    <w:tmpl w:val="A40167D3"/>
    <w:lvl w:ilvl="0" w:tentative="0">
      <w:start w:val="5"/>
      <w:numFmt w:val="chineseCounting"/>
      <w:suff w:val="nothing"/>
      <w:lvlText w:val="%1、"/>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lvl>
  </w:abstractNum>
  <w:abstractNum w:abstractNumId="3">
    <w:nsid w:val="00000005"/>
    <w:multiLevelType w:val="singleLevel"/>
    <w:tmpl w:val="00000005"/>
    <w:lvl w:ilvl="0" w:tentative="0">
      <w:start w:val="2"/>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EwNzlkMjg4OGZlNWFmNTBjYjBjNTQyZjViMjZiMDAifQ=="/>
  </w:docVars>
  <w:rsids>
    <w:rsidRoot w:val="008D4631"/>
    <w:rsid w:val="00001428"/>
    <w:rsid w:val="00043834"/>
    <w:rsid w:val="000F433B"/>
    <w:rsid w:val="00124463"/>
    <w:rsid w:val="002349B1"/>
    <w:rsid w:val="003525AE"/>
    <w:rsid w:val="00393DF0"/>
    <w:rsid w:val="0043534B"/>
    <w:rsid w:val="004576FB"/>
    <w:rsid w:val="00603843"/>
    <w:rsid w:val="006633B5"/>
    <w:rsid w:val="006739CF"/>
    <w:rsid w:val="008D4631"/>
    <w:rsid w:val="00A50B10"/>
    <w:rsid w:val="00AB3058"/>
    <w:rsid w:val="00B61D26"/>
    <w:rsid w:val="00B6556F"/>
    <w:rsid w:val="00BC0876"/>
    <w:rsid w:val="00C2400C"/>
    <w:rsid w:val="00CD3478"/>
    <w:rsid w:val="00D33F16"/>
    <w:rsid w:val="00D45D53"/>
    <w:rsid w:val="00E55CD8"/>
    <w:rsid w:val="00E7126B"/>
    <w:rsid w:val="00F95CB0"/>
    <w:rsid w:val="00FF4D74"/>
    <w:rsid w:val="1B9449F7"/>
    <w:rsid w:val="66426C68"/>
    <w:rsid w:val="69D05E8B"/>
    <w:rsid w:val="7822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uiPriority w:val="0"/>
    <w:rPr>
      <w:sz w:val="18"/>
      <w:szCs w:val="18"/>
    </w:rPr>
  </w:style>
  <w:style w:type="paragraph" w:styleId="3">
    <w:name w:val="footer"/>
    <w:basedOn w:val="1"/>
    <w:link w:val="13"/>
    <w:uiPriority w:val="99"/>
    <w:pPr>
      <w:tabs>
        <w:tab w:val="center" w:pos="4153"/>
        <w:tab w:val="right" w:pos="8306"/>
      </w:tabs>
      <w:snapToGrid w:val="0"/>
      <w:jc w:val="left"/>
    </w:pPr>
    <w:rPr>
      <w:rFonts w:ascii="Times New Roman" w:hAnsi="Times New Roman" w:cs="Times New Roman"/>
      <w:sz w:val="18"/>
      <w:szCs w:val="20"/>
    </w:rPr>
  </w:style>
  <w:style w:type="paragraph" w:styleId="4">
    <w:name w:val="header"/>
    <w:basedOn w:val="1"/>
    <w:link w:val="14"/>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20"/>
    </w:rPr>
  </w:style>
  <w:style w:type="paragraph" w:styleId="5">
    <w:name w:val="HTML Preformatted"/>
    <w:basedOn w:val="1"/>
    <w:link w:val="15"/>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6">
    <w:name w:val="Normal (Web)"/>
    <w:basedOn w:val="1"/>
    <w:uiPriority w:val="0"/>
    <w:pPr>
      <w:widowControl/>
      <w:spacing w:before="100" w:beforeAutospacing="1" w:after="100" w:afterAutospacing="1"/>
      <w:jc w:val="left"/>
    </w:pPr>
    <w:rPr>
      <w:rFonts w:ascii="宋体" w:hAnsi="宋体" w:cs="Times New Roman"/>
      <w:color w:val="000000"/>
      <w:kern w:val="0"/>
      <w:sz w:val="24"/>
      <w:szCs w:val="20"/>
    </w:rPr>
  </w:style>
  <w:style w:type="character" w:styleId="9">
    <w:name w:val="page number"/>
    <w:basedOn w:val="8"/>
    <w:uiPriority w:val="0"/>
  </w:style>
  <w:style w:type="paragraph" w:customStyle="1" w:styleId="10">
    <w:name w:val="p1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
    <w:name w:val="p0"/>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2">
    <w:name w:val="批注框文本 Char"/>
    <w:link w:val="2"/>
    <w:uiPriority w:val="0"/>
    <w:rPr>
      <w:sz w:val="18"/>
      <w:szCs w:val="18"/>
    </w:rPr>
  </w:style>
  <w:style w:type="character" w:customStyle="1" w:styleId="13">
    <w:name w:val="页脚 Char"/>
    <w:link w:val="3"/>
    <w:uiPriority w:val="99"/>
    <w:rPr>
      <w:rFonts w:ascii="Times New Roman" w:hAnsi="Times New Roman" w:eastAsia="宋体" w:cs="Times New Roman"/>
      <w:sz w:val="18"/>
      <w:szCs w:val="20"/>
    </w:rPr>
  </w:style>
  <w:style w:type="character" w:customStyle="1" w:styleId="14">
    <w:name w:val="页眉 Char"/>
    <w:link w:val="4"/>
    <w:uiPriority w:val="0"/>
    <w:rPr>
      <w:rFonts w:ascii="Times New Roman" w:hAnsi="Times New Roman" w:eastAsia="宋体" w:cs="Times New Roman"/>
      <w:sz w:val="18"/>
      <w:szCs w:val="20"/>
    </w:rPr>
  </w:style>
  <w:style w:type="character" w:customStyle="1" w:styleId="15">
    <w:name w:val="HTML 预设格式 Char"/>
    <w:link w:val="5"/>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DNGS</Company>
  <Pages>126</Pages>
  <Words>79945</Words>
  <Characters>80396</Characters>
  <Lines>621</Lines>
  <Paragraphs>174</Paragraphs>
  <TotalTime>12</TotalTime>
  <ScaleCrop>false</ScaleCrop>
  <LinksUpToDate>false</LinksUpToDate>
  <CharactersWithSpaces>80619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2022-04-22T01:07:00Z</dcterms:created>
  <dc:creator>ACER</dc:creator>
  <cp:lastModifiedBy>尤他</cp:lastModifiedBy>
  <cp:lastPrinted>2022-05-09T07:52:00Z</cp:lastPrinted>
  <dcterms:modified xsi:type="dcterms:W3CDTF">2022-05-11T03:37:55Z</dcterms:modified>
  <dc:title>_x0001__x0001_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2F798046B4A54BF3AB7B5928963DDA09</vt:lpwstr>
  </property>
</Properties>
</file>