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none"/>
        </w:rPr>
      </w:pPr>
    </w:p>
    <w:p>
      <w:pPr>
        <w:rPr>
          <w:sz w:val="84"/>
          <w:szCs w:val="84"/>
          <w:u w:val="none"/>
        </w:rPr>
      </w:pPr>
    </w:p>
    <w:p>
      <w:pPr>
        <w:rPr>
          <w:sz w:val="84"/>
          <w:szCs w:val="84"/>
          <w:u w:val="none"/>
        </w:rPr>
      </w:pPr>
    </w:p>
    <w:p>
      <w:pPr>
        <w:rPr>
          <w:sz w:val="84"/>
          <w:szCs w:val="84"/>
          <w:u w:val="none"/>
        </w:rPr>
      </w:pPr>
    </w:p>
    <w:p>
      <w:pPr>
        <w:pStyle w:val="4"/>
        <w:keepNext w:val="0"/>
        <w:keepLines w:val="0"/>
        <w:widowControl/>
        <w:suppressLineNumbers w:val="0"/>
        <w:spacing w:before="0" w:beforeAutospacing="0" w:after="0" w:afterAutospacing="0" w:line="15" w:lineRule="atLeast"/>
        <w:ind w:left="0" w:right="0"/>
        <w:jc w:val="center"/>
        <w:rPr>
          <w:rFonts w:hint="eastAsia" w:ascii="宋体" w:hAnsi="宋体" w:eastAsia="宋体" w:cs="宋体"/>
          <w:color w:val="333333"/>
          <w:sz w:val="52"/>
          <w:szCs w:val="52"/>
          <w:shd w:val="clear" w:fill="FFFFFF"/>
          <w:lang w:eastAsia="zh-CN"/>
        </w:rPr>
      </w:pPr>
      <w:r>
        <w:rPr>
          <w:rFonts w:hint="eastAsia"/>
          <w:sz w:val="52"/>
          <w:szCs w:val="52"/>
          <w:u w:val="none"/>
          <w:lang w:val="en-US" w:eastAsia="zh-CN"/>
        </w:rPr>
        <w:t>2023</w:t>
      </w:r>
      <w:r>
        <w:rPr>
          <w:rFonts w:hint="eastAsia"/>
          <w:sz w:val="52"/>
          <w:szCs w:val="52"/>
          <w:u w:val="none"/>
        </w:rPr>
        <w:t>年</w:t>
      </w:r>
      <w:r>
        <w:rPr>
          <w:rFonts w:hint="eastAsia" w:ascii="宋体" w:hAnsi="宋体" w:eastAsia="宋体" w:cs="宋体"/>
          <w:color w:val="333333"/>
          <w:sz w:val="52"/>
          <w:szCs w:val="52"/>
          <w:shd w:val="clear" w:fill="FFFFFF"/>
        </w:rPr>
        <w:t>海南省</w:t>
      </w:r>
      <w:r>
        <w:rPr>
          <w:rFonts w:hint="eastAsia" w:ascii="宋体" w:hAnsi="宋体" w:eastAsia="宋体" w:cs="宋体"/>
          <w:color w:val="333333"/>
          <w:sz w:val="52"/>
          <w:szCs w:val="52"/>
          <w:shd w:val="clear" w:fill="FFFFFF"/>
          <w:lang w:eastAsia="zh-CN"/>
        </w:rPr>
        <w:t>林木种子（苗）总站</w:t>
      </w:r>
    </w:p>
    <w:p>
      <w:pPr>
        <w:jc w:val="center"/>
        <w:rPr>
          <w:sz w:val="52"/>
          <w:szCs w:val="52"/>
          <w:u w:val="none"/>
        </w:rPr>
      </w:pPr>
      <w:r>
        <w:rPr>
          <w:rFonts w:hint="eastAsia" w:ascii="宋体" w:hAnsi="宋体" w:eastAsia="宋体" w:cs="宋体"/>
          <w:color w:val="333333"/>
          <w:sz w:val="52"/>
          <w:szCs w:val="52"/>
          <w:shd w:val="clear" w:fill="FFFFFF"/>
        </w:rPr>
        <w:t>部门</w:t>
      </w:r>
      <w:r>
        <w:rPr>
          <w:rFonts w:hint="eastAsia"/>
          <w:sz w:val="52"/>
          <w:szCs w:val="52"/>
          <w:u w:val="none"/>
        </w:rPr>
        <w:t>预算</w:t>
      </w:r>
    </w:p>
    <w:p>
      <w:pPr>
        <w:ind w:firstLine="1680"/>
        <w:jc w:val="center"/>
        <w:rPr>
          <w:sz w:val="84"/>
          <w:szCs w:val="84"/>
          <w:u w:val="none"/>
        </w:rPr>
      </w:pPr>
    </w:p>
    <w:p>
      <w:pPr>
        <w:ind w:firstLine="1680"/>
        <w:jc w:val="center"/>
        <w:rPr>
          <w:sz w:val="84"/>
          <w:szCs w:val="84"/>
          <w:u w:val="none"/>
        </w:rPr>
      </w:pPr>
    </w:p>
    <w:p>
      <w:pPr>
        <w:ind w:firstLine="1680"/>
        <w:jc w:val="center"/>
        <w:rPr>
          <w:sz w:val="84"/>
          <w:szCs w:val="84"/>
          <w:u w:val="none"/>
        </w:rPr>
      </w:pPr>
    </w:p>
    <w:p>
      <w:pPr>
        <w:ind w:firstLine="1680"/>
        <w:jc w:val="center"/>
        <w:rPr>
          <w:sz w:val="84"/>
          <w:szCs w:val="84"/>
          <w:u w:val="none"/>
        </w:rPr>
      </w:pPr>
    </w:p>
    <w:p>
      <w:pPr>
        <w:ind w:firstLine="1680"/>
        <w:jc w:val="center"/>
        <w:rPr>
          <w:sz w:val="84"/>
          <w:szCs w:val="84"/>
          <w:u w:val="none"/>
        </w:rPr>
      </w:pPr>
    </w:p>
    <w:p>
      <w:pPr>
        <w:jc w:val="center"/>
        <w:rPr>
          <w:rFonts w:hint="eastAsia" w:ascii="黑体" w:hAnsi="黑体" w:eastAsia="黑体"/>
          <w:sz w:val="52"/>
          <w:szCs w:val="52"/>
          <w:u w:val="none"/>
        </w:rPr>
      </w:pPr>
    </w:p>
    <w:p>
      <w:pPr>
        <w:jc w:val="center"/>
        <w:rPr>
          <w:rFonts w:hint="eastAsia" w:ascii="黑体" w:hAnsi="黑体" w:eastAsia="黑体"/>
          <w:sz w:val="52"/>
          <w:szCs w:val="52"/>
          <w:u w:val="none"/>
        </w:rPr>
        <w:sectPr>
          <w:pgSz w:w="11906" w:h="16838"/>
          <w:pgMar w:top="1440" w:right="1800" w:bottom="1440" w:left="1800" w:header="851" w:footer="992" w:gutter="0"/>
          <w:cols w:space="720" w:num="1"/>
          <w:docGrid w:type="lines" w:linePitch="312" w:charSpace="0"/>
        </w:sectPr>
      </w:pPr>
    </w:p>
    <w:p>
      <w:pPr>
        <w:jc w:val="center"/>
        <w:rPr>
          <w:rFonts w:ascii="黑体" w:hAnsi="黑体" w:eastAsia="黑体"/>
          <w:sz w:val="52"/>
          <w:szCs w:val="52"/>
          <w:u w:val="none"/>
        </w:rPr>
      </w:pPr>
      <w:r>
        <w:rPr>
          <w:rFonts w:hint="eastAsia" w:ascii="黑体" w:hAnsi="黑体" w:eastAsia="黑体"/>
          <w:sz w:val="52"/>
          <w:szCs w:val="52"/>
          <w:u w:val="none"/>
        </w:rPr>
        <w:t>目录</w:t>
      </w:r>
    </w:p>
    <w:p>
      <w:pPr>
        <w:pStyle w:val="7"/>
        <w:numPr>
          <w:ilvl w:val="0"/>
          <w:numId w:val="1"/>
        </w:numPr>
        <w:ind w:firstLineChars="0"/>
        <w:jc w:val="left"/>
        <w:rPr>
          <w:rFonts w:ascii="黑体" w:hAnsi="黑体" w:eastAsia="黑体"/>
          <w:sz w:val="32"/>
          <w:szCs w:val="32"/>
          <w:u w:val="none"/>
        </w:rPr>
      </w:pPr>
      <w:r>
        <w:rPr>
          <w:rFonts w:hint="eastAsia" w:ascii="黑体" w:hAnsi="黑体" w:eastAsia="黑体"/>
          <w:sz w:val="32"/>
          <w:szCs w:val="32"/>
          <w:u w:val="none"/>
        </w:rPr>
        <w:t xml:space="preserve">  </w:t>
      </w:r>
      <w:r>
        <w:rPr>
          <w:rFonts w:hint="eastAsia" w:ascii="仿宋_GB2312" w:hAnsi="黑体" w:eastAsia="仿宋_GB2312" w:cs="仿宋_GB2312"/>
          <w:sz w:val="32"/>
          <w:szCs w:val="32"/>
          <w:u w:val="none"/>
        </w:rPr>
        <w:t xml:space="preserve"> </w:t>
      </w:r>
      <w:r>
        <w:rPr>
          <w:rFonts w:hint="eastAsia" w:ascii="黑体" w:hAnsi="黑体" w:eastAsia="黑体" w:cs="黑体"/>
          <w:color w:val="333333"/>
          <w:sz w:val="32"/>
          <w:szCs w:val="32"/>
          <w:shd w:val="clear" w:fill="FFFFFF"/>
        </w:rPr>
        <w:t>海南省</w:t>
      </w:r>
      <w:r>
        <w:rPr>
          <w:rFonts w:hint="eastAsia" w:ascii="黑体" w:hAnsi="黑体" w:eastAsia="黑体" w:cs="黑体"/>
          <w:color w:val="333333"/>
          <w:sz w:val="32"/>
          <w:szCs w:val="32"/>
          <w:shd w:val="clear" w:fill="FFFFFF"/>
          <w:lang w:eastAsia="zh-CN"/>
        </w:rPr>
        <w:t>林木种子（苗）总站</w:t>
      </w:r>
      <w:r>
        <w:rPr>
          <w:rFonts w:hint="eastAsia" w:ascii="黑体" w:hAnsi="黑体" w:eastAsia="黑体"/>
          <w:sz w:val="32"/>
          <w:szCs w:val="32"/>
          <w:u w:val="none"/>
        </w:rPr>
        <w:t>概况</w:t>
      </w:r>
    </w:p>
    <w:p>
      <w:pPr>
        <w:pStyle w:val="7"/>
        <w:numPr>
          <w:ilvl w:val="0"/>
          <w:numId w:val="2"/>
        </w:numPr>
        <w:ind w:firstLineChars="0"/>
        <w:jc w:val="left"/>
        <w:rPr>
          <w:rFonts w:ascii="黑体" w:hAnsi="黑体" w:eastAsia="黑体"/>
          <w:sz w:val="32"/>
          <w:szCs w:val="32"/>
          <w:u w:val="none"/>
        </w:rPr>
      </w:pPr>
      <w:r>
        <w:rPr>
          <w:rFonts w:hint="eastAsia" w:ascii="黑体" w:hAnsi="黑体" w:eastAsia="黑体"/>
          <w:sz w:val="32"/>
          <w:szCs w:val="32"/>
          <w:u w:val="none"/>
        </w:rPr>
        <w:t>主要职能</w:t>
      </w:r>
    </w:p>
    <w:p>
      <w:pPr>
        <w:pStyle w:val="7"/>
        <w:numPr>
          <w:ilvl w:val="0"/>
          <w:numId w:val="2"/>
        </w:numPr>
        <w:ind w:firstLineChars="0"/>
        <w:jc w:val="left"/>
        <w:rPr>
          <w:rFonts w:ascii="黑体" w:hAnsi="黑体" w:eastAsia="黑体"/>
          <w:sz w:val="32"/>
          <w:szCs w:val="32"/>
          <w:u w:val="none"/>
        </w:rPr>
      </w:pPr>
      <w:r>
        <w:rPr>
          <w:rFonts w:hint="eastAsia" w:ascii="黑体" w:hAnsi="黑体" w:eastAsia="黑体"/>
          <w:sz w:val="32"/>
          <w:szCs w:val="32"/>
          <w:u w:val="none"/>
        </w:rPr>
        <w:t>部门预算单位构成</w:t>
      </w:r>
    </w:p>
    <w:p>
      <w:pPr>
        <w:pStyle w:val="7"/>
        <w:numPr>
          <w:ilvl w:val="0"/>
          <w:numId w:val="1"/>
        </w:numPr>
        <w:ind w:firstLineChars="0"/>
        <w:rPr>
          <w:rFonts w:ascii="黑体" w:hAnsi="黑体" w:eastAsia="黑体"/>
          <w:sz w:val="32"/>
          <w:szCs w:val="32"/>
          <w:u w:val="none"/>
        </w:rPr>
      </w:pPr>
      <w:r>
        <w:rPr>
          <w:rFonts w:hint="eastAsia" w:ascii="黑体" w:hAnsi="黑体" w:eastAsia="黑体"/>
          <w:sz w:val="32"/>
          <w:szCs w:val="32"/>
          <w:u w:val="none"/>
        </w:rPr>
        <w:t xml:space="preserve">   </w:t>
      </w:r>
      <w:r>
        <w:rPr>
          <w:rFonts w:hint="eastAsia" w:ascii="黑体" w:hAnsi="黑体" w:eastAsia="黑体" w:cs="黑体"/>
          <w:color w:val="333333"/>
          <w:sz w:val="32"/>
          <w:szCs w:val="32"/>
          <w:shd w:val="clear" w:fill="FFFFFF"/>
        </w:rPr>
        <w:t>海南省</w:t>
      </w:r>
      <w:r>
        <w:rPr>
          <w:rFonts w:hint="eastAsia" w:ascii="黑体" w:hAnsi="黑体" w:eastAsia="黑体" w:cs="黑体"/>
          <w:color w:val="333333"/>
          <w:sz w:val="32"/>
          <w:szCs w:val="32"/>
          <w:shd w:val="clear" w:fill="FFFFFF"/>
          <w:lang w:eastAsia="zh-CN"/>
        </w:rPr>
        <w:t>林木种子（苗）总站</w:t>
      </w:r>
      <w:r>
        <w:rPr>
          <w:rFonts w:hint="eastAsia" w:ascii="黑体" w:hAnsi="黑体" w:eastAsia="黑体" w:cs="黑体"/>
          <w:color w:val="333333"/>
          <w:sz w:val="32"/>
          <w:szCs w:val="32"/>
          <w:shd w:val="clear" w:fill="FFFFFF"/>
        </w:rPr>
        <w:t>202</w:t>
      </w:r>
      <w:r>
        <w:rPr>
          <w:rFonts w:hint="eastAsia" w:ascii="黑体" w:hAnsi="黑体" w:eastAsia="黑体" w:cs="黑体"/>
          <w:color w:val="333333"/>
          <w:sz w:val="32"/>
          <w:szCs w:val="32"/>
          <w:shd w:val="clear" w:fill="FFFFFF"/>
          <w:lang w:val="en-US" w:eastAsia="zh-CN"/>
        </w:rPr>
        <w:t>3</w:t>
      </w:r>
      <w:r>
        <w:rPr>
          <w:rFonts w:hint="eastAsia" w:ascii="黑体" w:hAnsi="黑体" w:eastAsia="黑体"/>
          <w:sz w:val="32"/>
          <w:szCs w:val="32"/>
          <w:u w:val="none"/>
        </w:rPr>
        <w:t>年（单位）预算表</w:t>
      </w:r>
    </w:p>
    <w:p>
      <w:pPr>
        <w:pStyle w:val="7"/>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财政拨款收支总表</w:t>
      </w:r>
    </w:p>
    <w:p>
      <w:pPr>
        <w:pStyle w:val="7"/>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一般公共预算支出表</w:t>
      </w:r>
    </w:p>
    <w:p>
      <w:pPr>
        <w:pStyle w:val="7"/>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一般公共预算基本支出表</w:t>
      </w:r>
    </w:p>
    <w:p>
      <w:pPr>
        <w:pStyle w:val="7"/>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一般公共预算“三公”经费支出表</w:t>
      </w:r>
    </w:p>
    <w:p>
      <w:pPr>
        <w:pStyle w:val="7"/>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政府性基金预算支出表。</w:t>
      </w:r>
    </w:p>
    <w:p>
      <w:pPr>
        <w:pStyle w:val="7"/>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政府性基金预算“三公”经费支出表</w:t>
      </w:r>
    </w:p>
    <w:p>
      <w:pPr>
        <w:pStyle w:val="7"/>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收支总表</w:t>
      </w:r>
    </w:p>
    <w:p>
      <w:pPr>
        <w:pStyle w:val="7"/>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收入总表</w:t>
      </w:r>
    </w:p>
    <w:p>
      <w:pPr>
        <w:pStyle w:val="7"/>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支出总表</w:t>
      </w:r>
    </w:p>
    <w:p>
      <w:pPr>
        <w:pStyle w:val="7"/>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项目支出绩效信息表</w:t>
      </w:r>
    </w:p>
    <w:p>
      <w:pPr>
        <w:pStyle w:val="7"/>
        <w:numPr>
          <w:ilvl w:val="0"/>
          <w:numId w:val="1"/>
        </w:numPr>
        <w:ind w:firstLineChars="0"/>
        <w:jc w:val="left"/>
        <w:rPr>
          <w:rFonts w:ascii="仿宋_GB2312" w:hAnsi="仿宋_GB2312" w:eastAsia="仿宋_GB2312" w:cs="仿宋_GB2312"/>
          <w:sz w:val="32"/>
          <w:szCs w:val="32"/>
          <w:u w:val="none"/>
        </w:rPr>
      </w:pPr>
      <w:r>
        <w:rPr>
          <w:rFonts w:hint="eastAsia" w:ascii="黑体" w:hAnsi="黑体" w:eastAsia="黑体"/>
          <w:sz w:val="32"/>
          <w:szCs w:val="32"/>
          <w:u w:val="none"/>
        </w:rPr>
        <w:t xml:space="preserve">  </w:t>
      </w:r>
      <w:r>
        <w:rPr>
          <w:rFonts w:hint="eastAsia" w:ascii="黑体" w:hAnsi="黑体" w:eastAsia="黑体" w:cs="黑体"/>
          <w:color w:val="333333"/>
          <w:sz w:val="32"/>
          <w:szCs w:val="32"/>
          <w:shd w:val="clear" w:fill="FFFFFF"/>
        </w:rPr>
        <w:t>海南省</w:t>
      </w:r>
      <w:r>
        <w:rPr>
          <w:rFonts w:hint="eastAsia" w:ascii="黑体" w:hAnsi="黑体" w:eastAsia="黑体" w:cs="黑体"/>
          <w:color w:val="333333"/>
          <w:sz w:val="32"/>
          <w:szCs w:val="32"/>
          <w:shd w:val="clear" w:fill="FFFFFF"/>
          <w:lang w:eastAsia="zh-CN"/>
        </w:rPr>
        <w:t>林木种子（苗）总站</w:t>
      </w:r>
      <w:r>
        <w:rPr>
          <w:rFonts w:hint="eastAsia" w:ascii="黑体" w:hAnsi="黑体" w:eastAsia="黑体" w:cs="黑体"/>
          <w:color w:val="333333"/>
          <w:sz w:val="32"/>
          <w:szCs w:val="32"/>
          <w:shd w:val="clear" w:fill="FFFFFF"/>
        </w:rPr>
        <w:t>202</w:t>
      </w:r>
      <w:r>
        <w:rPr>
          <w:rFonts w:hint="eastAsia" w:ascii="黑体" w:hAnsi="黑体" w:eastAsia="黑体" w:cs="黑体"/>
          <w:color w:val="333333"/>
          <w:sz w:val="32"/>
          <w:szCs w:val="32"/>
          <w:shd w:val="clear" w:fill="FFFFFF"/>
          <w:lang w:val="en-US" w:eastAsia="zh-CN"/>
        </w:rPr>
        <w:t>3</w:t>
      </w:r>
      <w:r>
        <w:rPr>
          <w:rFonts w:hint="eastAsia" w:ascii="黑体" w:hAnsi="黑体" w:eastAsia="黑体"/>
          <w:sz w:val="32"/>
          <w:szCs w:val="32"/>
          <w:u w:val="none"/>
        </w:rPr>
        <w:t>年部门（单位）预算情况说明</w:t>
      </w:r>
    </w:p>
    <w:p>
      <w:pPr>
        <w:pStyle w:val="7"/>
        <w:numPr>
          <w:ilvl w:val="0"/>
          <w:numId w:val="1"/>
        </w:numPr>
        <w:ind w:firstLineChars="0"/>
        <w:jc w:val="left"/>
        <w:rPr>
          <w:rFonts w:ascii="仿宋_GB2312" w:hAnsi="仿宋_GB2312" w:eastAsia="仿宋_GB2312" w:cs="仿宋_GB2312"/>
          <w:sz w:val="32"/>
          <w:szCs w:val="32"/>
          <w:u w:val="none"/>
        </w:rPr>
      </w:pPr>
      <w:r>
        <w:rPr>
          <w:rFonts w:hint="eastAsia" w:ascii="黑体" w:hAnsi="黑体" w:eastAsia="黑体"/>
          <w:sz w:val="32"/>
          <w:szCs w:val="32"/>
          <w:u w:val="none"/>
        </w:rPr>
        <w:t xml:space="preserve">   名词解释</w:t>
      </w:r>
    </w:p>
    <w:p>
      <w:pPr>
        <w:pStyle w:val="7"/>
        <w:ind w:left="1320" w:firstLine="0" w:firstLineChars="0"/>
        <w:jc w:val="left"/>
        <w:rPr>
          <w:rFonts w:ascii="黑体" w:hAnsi="黑体" w:eastAsia="黑体"/>
          <w:sz w:val="32"/>
          <w:szCs w:val="32"/>
          <w:u w:val="none"/>
        </w:rPr>
      </w:pPr>
    </w:p>
    <w:p>
      <w:pPr>
        <w:jc w:val="left"/>
        <w:rPr>
          <w:rFonts w:ascii="黑体" w:hAnsi="黑体" w:eastAsia="黑体"/>
          <w:sz w:val="32"/>
          <w:szCs w:val="32"/>
          <w:u w:val="none"/>
        </w:rPr>
      </w:pPr>
    </w:p>
    <w:p>
      <w:pPr>
        <w:jc w:val="left"/>
        <w:rPr>
          <w:rFonts w:ascii="黑体" w:hAnsi="黑体" w:eastAsia="黑体"/>
          <w:sz w:val="32"/>
          <w:szCs w:val="32"/>
          <w:u w:val="none"/>
        </w:rPr>
      </w:pPr>
    </w:p>
    <w:p>
      <w:pPr>
        <w:pStyle w:val="7"/>
        <w:numPr>
          <w:ilvl w:val="0"/>
          <w:numId w:val="4"/>
        </w:numPr>
        <w:ind w:firstLineChars="0"/>
        <w:jc w:val="center"/>
        <w:rPr>
          <w:rFonts w:ascii="仿宋_GB2312" w:hAnsi="仿宋_GB2312" w:eastAsia="仿宋_GB2312" w:cs="仿宋_GB2312"/>
          <w:sz w:val="32"/>
          <w:szCs w:val="32"/>
          <w:u w:val="none"/>
        </w:rPr>
      </w:pPr>
      <w:r>
        <w:rPr>
          <w:rFonts w:hint="eastAsia" w:ascii="黑体" w:hAnsi="黑体" w:eastAsia="黑体"/>
          <w:sz w:val="32"/>
          <w:szCs w:val="32"/>
          <w:u w:val="none"/>
        </w:rPr>
        <w:t xml:space="preserve">  </w:t>
      </w:r>
      <w:r>
        <w:rPr>
          <w:rFonts w:hint="eastAsia" w:ascii="黑体" w:hAnsi="黑体" w:eastAsia="黑体" w:cs="黑体"/>
          <w:color w:val="333333"/>
          <w:sz w:val="32"/>
          <w:szCs w:val="32"/>
          <w:shd w:val="clear" w:fill="FFFFFF"/>
        </w:rPr>
        <w:t>海南省</w:t>
      </w:r>
      <w:r>
        <w:rPr>
          <w:rFonts w:hint="eastAsia" w:ascii="黑体" w:hAnsi="黑体" w:eastAsia="黑体" w:cs="黑体"/>
          <w:color w:val="333333"/>
          <w:sz w:val="32"/>
          <w:szCs w:val="32"/>
          <w:shd w:val="clear" w:fill="FFFFFF"/>
          <w:lang w:eastAsia="zh-CN"/>
        </w:rPr>
        <w:t>林木种子（苗）总站</w:t>
      </w:r>
      <w:r>
        <w:rPr>
          <w:rFonts w:hint="eastAsia" w:ascii="黑体" w:hAnsi="黑体" w:eastAsia="黑体"/>
          <w:sz w:val="32"/>
          <w:szCs w:val="32"/>
          <w:u w:val="none"/>
        </w:rPr>
        <w:t>概况</w:t>
      </w:r>
    </w:p>
    <w:p>
      <w:pPr>
        <w:jc w:val="left"/>
        <w:rPr>
          <w:rFonts w:ascii="仿宋_GB2312" w:hAnsi="仿宋_GB2312" w:eastAsia="仿宋_GB2312" w:cs="仿宋_GB2312"/>
          <w:sz w:val="32"/>
          <w:szCs w:val="32"/>
          <w:u w:val="none"/>
        </w:rPr>
      </w:pPr>
    </w:p>
    <w:p>
      <w:pPr>
        <w:pStyle w:val="7"/>
        <w:numPr>
          <w:ilvl w:val="0"/>
          <w:numId w:val="5"/>
        </w:numPr>
        <w:ind w:firstLineChars="0"/>
        <w:jc w:val="left"/>
        <w:rPr>
          <w:rFonts w:ascii="黑体" w:hAnsi="黑体" w:eastAsia="黑体" w:cs="仿宋_GB2312"/>
          <w:sz w:val="32"/>
          <w:szCs w:val="32"/>
          <w:u w:val="none"/>
        </w:rPr>
      </w:pPr>
      <w:r>
        <w:rPr>
          <w:rFonts w:hint="eastAsia" w:ascii="黑体" w:hAnsi="黑体" w:eastAsia="黑体" w:cs="仿宋_GB2312"/>
          <w:sz w:val="32"/>
          <w:szCs w:val="32"/>
          <w:u w:val="none"/>
        </w:rPr>
        <w:t>主要职能</w:t>
      </w:r>
    </w:p>
    <w:p>
      <w:pPr>
        <w:pStyle w:val="4"/>
        <w:widowControl/>
        <w:spacing w:line="600" w:lineRule="exact"/>
        <w:ind w:firstLine="450"/>
        <w:rPr>
          <w:rFonts w:ascii="仿宋_GB2312" w:hAnsi="黑体" w:eastAsia="仿宋_GB2312" w:cs="黑体"/>
          <w:color w:val="333333"/>
          <w:sz w:val="32"/>
          <w:szCs w:val="32"/>
          <w:shd w:val="clear" w:color="auto" w:fill="FFFFFF"/>
        </w:rPr>
      </w:pPr>
      <w:r>
        <w:rPr>
          <w:rFonts w:hint="eastAsia" w:ascii="仿宋_GB2312" w:hAnsi="黑体" w:eastAsia="仿宋_GB2312" w:cs="黑体"/>
          <w:color w:val="333333"/>
          <w:sz w:val="32"/>
          <w:szCs w:val="32"/>
          <w:shd w:val="clear" w:color="auto" w:fill="FFFFFF"/>
        </w:rPr>
        <w:t>海南省林木种子（苗）总站隶属于海南省林业</w:t>
      </w:r>
      <w:r>
        <w:rPr>
          <w:rFonts w:hint="eastAsia" w:ascii="仿宋_GB2312" w:hAnsi="黑体" w:eastAsia="仿宋_GB2312" w:cs="黑体"/>
          <w:color w:val="333333"/>
          <w:sz w:val="32"/>
          <w:szCs w:val="32"/>
          <w:shd w:val="clear" w:color="auto" w:fill="FFFFFF"/>
          <w:lang w:val="en-US" w:eastAsia="zh-CN"/>
        </w:rPr>
        <w:t>局</w:t>
      </w:r>
      <w:r>
        <w:rPr>
          <w:rFonts w:hint="eastAsia" w:ascii="仿宋_GB2312" w:hAnsi="黑体" w:eastAsia="仿宋_GB2312" w:cs="黑体"/>
          <w:color w:val="333333"/>
          <w:sz w:val="32"/>
          <w:szCs w:val="32"/>
          <w:shd w:val="clear" w:color="auto" w:fill="FFFFFF"/>
        </w:rPr>
        <w:t>，为正处级财政预算管理事业单位，编制16人，内设三个科。按照法律法规和省林业</w:t>
      </w:r>
      <w:r>
        <w:rPr>
          <w:rFonts w:hint="eastAsia" w:ascii="仿宋_GB2312" w:hAnsi="黑体" w:eastAsia="仿宋_GB2312" w:cs="黑体"/>
          <w:color w:val="333333"/>
          <w:sz w:val="32"/>
          <w:szCs w:val="32"/>
          <w:shd w:val="clear" w:color="auto" w:fill="FFFFFF"/>
          <w:lang w:eastAsia="zh-CN"/>
        </w:rPr>
        <w:t>局</w:t>
      </w:r>
      <w:r>
        <w:rPr>
          <w:rFonts w:hint="eastAsia" w:ascii="仿宋_GB2312" w:hAnsi="黑体" w:eastAsia="仿宋_GB2312" w:cs="黑体"/>
          <w:color w:val="333333"/>
          <w:sz w:val="32"/>
          <w:szCs w:val="32"/>
          <w:shd w:val="clear" w:color="auto" w:fill="FFFFFF"/>
        </w:rPr>
        <w:t>的授权、委托，负责我省林木种子种苗生产经营管理、行政执法和质量监督工作，职能为：</w:t>
      </w:r>
    </w:p>
    <w:p>
      <w:pPr>
        <w:pStyle w:val="4"/>
        <w:widowControl/>
        <w:spacing w:line="600" w:lineRule="exact"/>
        <w:ind w:firstLine="450"/>
        <w:rPr>
          <w:rFonts w:ascii="仿宋_GB2312" w:hAnsi="黑体" w:eastAsia="仿宋_GB2312" w:cs="黑体"/>
          <w:color w:val="333333"/>
          <w:sz w:val="32"/>
          <w:szCs w:val="32"/>
          <w:shd w:val="clear" w:color="auto" w:fill="FFFFFF"/>
        </w:rPr>
      </w:pPr>
      <w:r>
        <w:rPr>
          <w:rFonts w:hint="eastAsia" w:ascii="仿宋_GB2312" w:hAnsi="黑体" w:eastAsia="仿宋_GB2312" w:cs="黑体"/>
          <w:color w:val="333333"/>
          <w:sz w:val="32"/>
          <w:szCs w:val="32"/>
          <w:shd w:val="clear" w:color="auto" w:fill="FFFFFF"/>
        </w:rPr>
        <w:t>(一）按照《种子法》等法律法规规定和我省的有关政策，对我省林木种子种苗进行监督和管理，协助林业主管部门开展行政执法和行政审批工作。</w:t>
      </w:r>
    </w:p>
    <w:p>
      <w:pPr>
        <w:pStyle w:val="4"/>
        <w:widowControl/>
        <w:spacing w:line="600" w:lineRule="exact"/>
        <w:ind w:firstLine="450"/>
        <w:rPr>
          <w:rFonts w:ascii="仿宋_GB2312" w:hAnsi="黑体" w:eastAsia="仿宋_GB2312" w:cs="黑体"/>
          <w:color w:val="333333"/>
          <w:sz w:val="32"/>
          <w:szCs w:val="32"/>
          <w:shd w:val="clear" w:color="auto" w:fill="FFFFFF"/>
        </w:rPr>
      </w:pPr>
      <w:r>
        <w:rPr>
          <w:rFonts w:hint="eastAsia" w:ascii="仿宋_GB2312" w:hAnsi="黑体" w:eastAsia="仿宋_GB2312" w:cs="黑体"/>
          <w:color w:val="333333"/>
          <w:sz w:val="32"/>
          <w:szCs w:val="32"/>
          <w:shd w:val="clear" w:color="auto" w:fill="FFFFFF"/>
        </w:rPr>
        <w:t>（二）编制全省林木种苗建设与发展总体规划及实施方案，经林业行政主管部门批准后组织实施。</w:t>
      </w:r>
    </w:p>
    <w:p>
      <w:pPr>
        <w:pStyle w:val="4"/>
        <w:widowControl/>
        <w:spacing w:line="600" w:lineRule="exact"/>
        <w:ind w:firstLine="450"/>
        <w:rPr>
          <w:rFonts w:ascii="仿宋_GB2312" w:hAnsi="黑体" w:eastAsia="仿宋_GB2312" w:cs="黑体"/>
          <w:color w:val="333333"/>
          <w:sz w:val="32"/>
          <w:szCs w:val="32"/>
          <w:shd w:val="clear" w:color="auto" w:fill="FFFFFF"/>
        </w:rPr>
      </w:pPr>
      <w:r>
        <w:rPr>
          <w:rFonts w:hint="eastAsia" w:ascii="仿宋_GB2312" w:hAnsi="黑体" w:eastAsia="仿宋_GB2312" w:cs="黑体"/>
          <w:color w:val="333333"/>
          <w:sz w:val="32"/>
          <w:szCs w:val="32"/>
          <w:shd w:val="clear" w:color="auto" w:fill="FFFFFF"/>
        </w:rPr>
        <w:t>（三）负责林木种子种苗品质检验、认证，林木优良品种选优、示范、推广，林木种苗新技术推广、应用，技术培训和技术咨询等工作。</w:t>
      </w:r>
    </w:p>
    <w:p>
      <w:pPr>
        <w:pStyle w:val="4"/>
        <w:widowControl/>
        <w:spacing w:line="600" w:lineRule="exact"/>
        <w:ind w:firstLine="450"/>
        <w:rPr>
          <w:rFonts w:ascii="仿宋_GB2312" w:hAnsi="黑体" w:eastAsia="仿宋_GB2312" w:cs="黑体"/>
          <w:color w:val="333333"/>
          <w:sz w:val="32"/>
          <w:szCs w:val="32"/>
          <w:shd w:val="clear" w:color="auto" w:fill="FFFFFF"/>
        </w:rPr>
      </w:pPr>
      <w:r>
        <w:rPr>
          <w:rFonts w:hint="eastAsia" w:ascii="仿宋_GB2312" w:hAnsi="黑体" w:eastAsia="仿宋_GB2312" w:cs="黑体"/>
          <w:color w:val="333333"/>
          <w:sz w:val="32"/>
          <w:szCs w:val="32"/>
          <w:shd w:val="clear" w:color="auto" w:fill="FFFFFF"/>
        </w:rPr>
        <w:t>（四）指导林木种子（苗）基地建设和林木种苗生产、供应、调剂、贮备和病虫害防治工作。</w:t>
      </w:r>
    </w:p>
    <w:p>
      <w:pPr>
        <w:pStyle w:val="4"/>
        <w:widowControl/>
        <w:spacing w:line="600" w:lineRule="exact"/>
        <w:ind w:firstLine="450"/>
        <w:rPr>
          <w:rFonts w:hint="eastAsia" w:ascii="仿宋_GB2312" w:hAnsi="黑体" w:eastAsia="仿宋_GB2312" w:cs="黑体"/>
          <w:color w:val="333333"/>
          <w:sz w:val="32"/>
          <w:szCs w:val="32"/>
          <w:shd w:val="clear" w:color="auto" w:fill="FFFFFF"/>
        </w:rPr>
      </w:pPr>
      <w:r>
        <w:rPr>
          <w:rFonts w:hint="eastAsia" w:ascii="仿宋_GB2312" w:hAnsi="黑体" w:eastAsia="仿宋_GB2312" w:cs="黑体"/>
          <w:color w:val="333333"/>
          <w:sz w:val="32"/>
          <w:szCs w:val="32"/>
          <w:shd w:val="clear" w:color="auto" w:fill="FFFFFF"/>
        </w:rPr>
        <w:t>（五）承办主管部门交办的其他工作。</w:t>
      </w:r>
    </w:p>
    <w:p>
      <w:pPr>
        <w:pStyle w:val="7"/>
        <w:numPr>
          <w:ilvl w:val="-1"/>
          <w:numId w:val="0"/>
        </w:numPr>
        <w:ind w:left="0" w:firstLine="0" w:firstLineChars="0"/>
        <w:jc w:val="left"/>
        <w:rPr>
          <w:rFonts w:ascii="黑体" w:hAnsi="黑体" w:eastAsia="黑体" w:cs="仿宋_GB2312"/>
          <w:sz w:val="32"/>
          <w:szCs w:val="32"/>
          <w:u w:val="none"/>
        </w:rPr>
      </w:pPr>
    </w:p>
    <w:p>
      <w:pPr>
        <w:pStyle w:val="7"/>
        <w:numPr>
          <w:ilvl w:val="0"/>
          <w:numId w:val="5"/>
        </w:numPr>
        <w:ind w:firstLineChars="0"/>
        <w:jc w:val="left"/>
        <w:rPr>
          <w:rFonts w:ascii="黑体" w:hAnsi="黑体" w:eastAsia="黑体" w:cs="仿宋_GB2312"/>
          <w:sz w:val="32"/>
          <w:szCs w:val="32"/>
          <w:u w:val="none"/>
        </w:rPr>
      </w:pPr>
      <w:r>
        <w:rPr>
          <w:rFonts w:hint="eastAsia" w:ascii="黑体" w:hAnsi="黑体" w:eastAsia="黑体" w:cs="仿宋_GB2312"/>
          <w:sz w:val="32"/>
          <w:szCs w:val="32"/>
          <w:u w:val="none"/>
        </w:rPr>
        <w:t>部门预算单位构成</w:t>
      </w:r>
    </w:p>
    <w:p>
      <w:pPr>
        <w:ind w:firstLine="640" w:firstLineChars="200"/>
        <w:rPr>
          <w:rFonts w:hint="eastAsia" w:ascii="仿宋_GB2312" w:hAnsi="ˎ̥" w:eastAsia="仿宋_GB2312"/>
          <w:color w:val="000000"/>
          <w:sz w:val="32"/>
          <w:szCs w:val="32"/>
          <w:lang w:eastAsia="zh-CN"/>
        </w:rPr>
      </w:pPr>
      <w:r>
        <w:rPr>
          <w:rFonts w:hint="eastAsia" w:ascii="仿宋_GB2312" w:hAnsi="ˎ̥" w:eastAsia="仿宋_GB2312" w:cs="Times New Roman"/>
          <w:color w:val="000000"/>
          <w:sz w:val="32"/>
          <w:szCs w:val="32"/>
          <w:u w:val="none"/>
          <w:lang w:eastAsia="zh-CN"/>
        </w:rPr>
        <w:t>海南省林木种子（苗）总站是</w:t>
      </w:r>
      <w:r>
        <w:rPr>
          <w:rFonts w:hint="eastAsia" w:ascii="仿宋_GB2312" w:hAnsi="ˎ̥" w:eastAsia="仿宋_GB2312" w:cs="Times New Roman"/>
          <w:color w:val="000000"/>
          <w:sz w:val="32"/>
          <w:szCs w:val="32"/>
          <w:lang w:eastAsia="zh-CN"/>
        </w:rPr>
        <w:t>2</w:t>
      </w:r>
      <w:r>
        <w:rPr>
          <w:rFonts w:hint="eastAsia" w:ascii="仿宋_GB2312" w:hAnsi="ˎ̥" w:eastAsia="仿宋_GB2312"/>
          <w:color w:val="000000"/>
          <w:sz w:val="32"/>
          <w:szCs w:val="32"/>
          <w:lang w:eastAsia="zh-CN"/>
        </w:rPr>
        <w:t>02</w:t>
      </w:r>
      <w:r>
        <w:rPr>
          <w:rFonts w:hint="eastAsia" w:ascii="仿宋_GB2312" w:hAnsi="ˎ̥" w:eastAsia="仿宋_GB2312"/>
          <w:color w:val="000000"/>
          <w:sz w:val="32"/>
          <w:szCs w:val="32"/>
          <w:lang w:val="en-US" w:eastAsia="zh-CN"/>
        </w:rPr>
        <w:t>3</w:t>
      </w:r>
      <w:r>
        <w:rPr>
          <w:rFonts w:hint="eastAsia" w:ascii="仿宋_GB2312" w:hAnsi="ˎ̥" w:eastAsia="仿宋_GB2312"/>
          <w:color w:val="000000"/>
          <w:sz w:val="32"/>
          <w:szCs w:val="32"/>
          <w:lang w:eastAsia="zh-CN"/>
        </w:rPr>
        <w:t>年度</w:t>
      </w:r>
      <w:r>
        <w:rPr>
          <w:rFonts w:hint="eastAsia" w:ascii="仿宋_GB2312" w:hAnsi="ˎ̥" w:eastAsia="仿宋_GB2312"/>
          <w:color w:val="000000"/>
          <w:sz w:val="32"/>
          <w:szCs w:val="32"/>
        </w:rPr>
        <w:t>部门决算编制范围的二级预算单位</w:t>
      </w:r>
      <w:r>
        <w:rPr>
          <w:rFonts w:hint="eastAsia" w:ascii="仿宋_GB2312" w:hAnsi="ˎ̥" w:eastAsia="仿宋_GB2312"/>
          <w:color w:val="000000"/>
          <w:sz w:val="32"/>
          <w:szCs w:val="32"/>
          <w:lang w:eastAsia="zh-CN"/>
        </w:rPr>
        <w:t>，是基层预算单位，没有下属单位，只包括本级预算，无下属单位预算。内设综合科、执法科、种苗管理科</w:t>
      </w:r>
      <w:r>
        <w:rPr>
          <w:rFonts w:hint="eastAsia" w:ascii="仿宋_GB2312" w:hAnsi="ˎ̥" w:eastAsia="仿宋_GB2312"/>
          <w:color w:val="000000"/>
          <w:sz w:val="32"/>
          <w:szCs w:val="32"/>
          <w:lang w:val="en-US" w:eastAsia="zh-CN"/>
        </w:rPr>
        <w:t>3个科级机构</w:t>
      </w:r>
      <w:r>
        <w:rPr>
          <w:rFonts w:hint="eastAsia" w:ascii="仿宋_GB2312" w:hAnsi="ˎ̥" w:eastAsia="仿宋_GB2312"/>
          <w:color w:val="000000"/>
          <w:sz w:val="32"/>
          <w:szCs w:val="32"/>
          <w:lang w:eastAsia="zh-CN"/>
        </w:rPr>
        <w:t>。</w:t>
      </w:r>
    </w:p>
    <w:p>
      <w:pPr>
        <w:ind w:firstLine="640" w:firstLineChars="200"/>
        <w:rPr>
          <w:rFonts w:hint="eastAsia" w:ascii="黑体" w:hAnsi="黑体" w:eastAsia="黑体"/>
          <w:sz w:val="32"/>
          <w:szCs w:val="32"/>
          <w:u w:val="none"/>
        </w:rPr>
      </w:pPr>
    </w:p>
    <w:p>
      <w:pPr>
        <w:ind w:firstLine="640" w:firstLineChars="200"/>
        <w:rPr>
          <w:rFonts w:ascii="黑体" w:hAnsi="黑体" w:eastAsia="黑体"/>
          <w:sz w:val="32"/>
          <w:szCs w:val="32"/>
          <w:u w:val="none"/>
        </w:rPr>
      </w:pPr>
      <w:r>
        <w:rPr>
          <w:rFonts w:hint="eastAsia" w:ascii="黑体" w:hAnsi="黑体" w:eastAsia="黑体"/>
          <w:sz w:val="32"/>
          <w:szCs w:val="32"/>
          <w:u w:val="none"/>
        </w:rPr>
        <w:t xml:space="preserve">第二部分 </w:t>
      </w:r>
      <w:r>
        <w:rPr>
          <w:rFonts w:hint="eastAsia" w:ascii="黑体" w:hAnsi="宋体" w:eastAsia="黑体" w:cs="黑体"/>
          <w:color w:val="333333"/>
          <w:sz w:val="31"/>
          <w:szCs w:val="31"/>
          <w:shd w:val="clear" w:fill="FFFFFF"/>
        </w:rPr>
        <w:t>海南省</w:t>
      </w:r>
      <w:r>
        <w:rPr>
          <w:rFonts w:hint="eastAsia" w:ascii="黑体" w:hAnsi="宋体" w:eastAsia="黑体" w:cs="黑体"/>
          <w:color w:val="333333"/>
          <w:sz w:val="31"/>
          <w:szCs w:val="31"/>
          <w:shd w:val="clear" w:fill="FFFFFF"/>
          <w:lang w:eastAsia="zh-CN"/>
        </w:rPr>
        <w:t>林木种子（苗）总站</w:t>
      </w:r>
      <w:r>
        <w:rPr>
          <w:rFonts w:hint="eastAsia" w:ascii="仿宋_GB2312" w:hAnsi="微软雅黑" w:eastAsia="仿宋_GB2312" w:cs="仿宋_GB2312"/>
          <w:color w:val="333333"/>
          <w:sz w:val="31"/>
          <w:szCs w:val="31"/>
          <w:shd w:val="clear" w:fill="FFFFFF"/>
        </w:rPr>
        <w:t>202</w:t>
      </w:r>
      <w:r>
        <w:rPr>
          <w:rFonts w:hint="eastAsia" w:ascii="仿宋_GB2312" w:hAnsi="微软雅黑" w:eastAsia="仿宋_GB2312" w:cs="仿宋_GB2312"/>
          <w:color w:val="333333"/>
          <w:sz w:val="31"/>
          <w:szCs w:val="31"/>
          <w:shd w:val="clear" w:fill="FFFFFF"/>
          <w:lang w:val="en-US" w:eastAsia="zh-CN"/>
        </w:rPr>
        <w:t>3</w:t>
      </w:r>
      <w:r>
        <w:rPr>
          <w:rFonts w:hint="eastAsia" w:ascii="黑体" w:hAnsi="宋体" w:eastAsia="黑体" w:cs="黑体"/>
          <w:color w:val="333333"/>
          <w:sz w:val="31"/>
          <w:szCs w:val="31"/>
          <w:shd w:val="clear" w:fill="FFFFFF"/>
        </w:rPr>
        <w:t>年</w:t>
      </w:r>
      <w:r>
        <w:rPr>
          <w:rFonts w:hint="eastAsia" w:ascii="黑体" w:hAnsi="黑体" w:eastAsia="黑体"/>
          <w:sz w:val="32"/>
          <w:szCs w:val="32"/>
          <w:u w:val="none"/>
        </w:rPr>
        <w:t>预算表</w:t>
      </w:r>
    </w:p>
    <w:p>
      <w:pPr>
        <w:ind w:left="800"/>
        <w:jc w:val="left"/>
        <w:rPr>
          <w:rFonts w:ascii="黑体" w:hAnsi="黑体" w:eastAsia="黑体"/>
          <w:sz w:val="32"/>
          <w:szCs w:val="32"/>
          <w:u w:val="none"/>
        </w:rPr>
      </w:pPr>
    </w:p>
    <w:p>
      <w:pPr>
        <w:pStyle w:val="4"/>
        <w:keepNext w:val="0"/>
        <w:keepLines w:val="0"/>
        <w:widowControl/>
        <w:suppressLineNumbers w:val="0"/>
        <w:spacing w:before="0" w:beforeAutospacing="0" w:after="0" w:afterAutospacing="0" w:line="15" w:lineRule="atLeast"/>
        <w:ind w:left="0" w:right="0" w:firstLine="0"/>
      </w:pPr>
      <w:r>
        <w:rPr>
          <w:rFonts w:hint="eastAsia" w:ascii="黑体" w:hAnsi="宋体" w:eastAsia="黑体" w:cs="黑体"/>
          <w:color w:val="333333"/>
          <w:sz w:val="31"/>
          <w:szCs w:val="31"/>
          <w:shd w:val="clear" w:fill="FFFFFF"/>
        </w:rPr>
        <w:t>一、财政拨款收支总表</w:t>
      </w:r>
    </w:p>
    <w:p>
      <w:pPr>
        <w:pStyle w:val="4"/>
        <w:keepNext w:val="0"/>
        <w:keepLines w:val="0"/>
        <w:widowControl/>
        <w:suppressLineNumbers w:val="0"/>
        <w:spacing w:before="0" w:beforeAutospacing="0" w:after="0" w:afterAutospacing="0" w:line="15" w:lineRule="atLeast"/>
        <w:ind w:left="0" w:right="0" w:firstLine="0"/>
      </w:pPr>
      <w:r>
        <w:rPr>
          <w:rFonts w:hint="eastAsia" w:ascii="黑体" w:hAnsi="宋体" w:eastAsia="黑体" w:cs="黑体"/>
          <w:color w:val="333333"/>
          <w:sz w:val="31"/>
          <w:szCs w:val="31"/>
          <w:shd w:val="clear" w:fill="FFFFFF"/>
        </w:rPr>
        <w:t>二、一般公共预算支出表</w:t>
      </w:r>
    </w:p>
    <w:p>
      <w:pPr>
        <w:pStyle w:val="4"/>
        <w:keepNext w:val="0"/>
        <w:keepLines w:val="0"/>
        <w:widowControl/>
        <w:suppressLineNumbers w:val="0"/>
        <w:spacing w:before="0" w:beforeAutospacing="0" w:after="0" w:afterAutospacing="0" w:line="15" w:lineRule="atLeast"/>
        <w:ind w:left="0" w:right="0" w:firstLine="0"/>
      </w:pPr>
      <w:r>
        <w:rPr>
          <w:rFonts w:hint="eastAsia" w:ascii="黑体" w:hAnsi="宋体" w:eastAsia="黑体" w:cs="黑体"/>
          <w:color w:val="333333"/>
          <w:sz w:val="31"/>
          <w:szCs w:val="31"/>
          <w:shd w:val="clear" w:fill="FFFFFF"/>
        </w:rPr>
        <w:t>三、一般公共预算基本支出表</w:t>
      </w:r>
    </w:p>
    <w:p>
      <w:pPr>
        <w:pStyle w:val="4"/>
        <w:keepNext w:val="0"/>
        <w:keepLines w:val="0"/>
        <w:widowControl/>
        <w:suppressLineNumbers w:val="0"/>
        <w:spacing w:before="0" w:beforeAutospacing="0" w:after="0" w:afterAutospacing="0" w:line="15" w:lineRule="atLeast"/>
        <w:ind w:left="0" w:right="0" w:firstLine="0"/>
      </w:pPr>
      <w:r>
        <w:rPr>
          <w:rFonts w:hint="eastAsia" w:ascii="黑体" w:hAnsi="宋体" w:eastAsia="黑体" w:cs="黑体"/>
          <w:color w:val="333333"/>
          <w:sz w:val="31"/>
          <w:szCs w:val="31"/>
          <w:shd w:val="clear" w:fill="FFFFFF"/>
        </w:rPr>
        <w:t>四、一般公共预算“三公”经费支出表</w:t>
      </w:r>
    </w:p>
    <w:p>
      <w:pPr>
        <w:pStyle w:val="4"/>
        <w:keepNext w:val="0"/>
        <w:keepLines w:val="0"/>
        <w:widowControl/>
        <w:suppressLineNumbers w:val="0"/>
        <w:spacing w:before="0" w:beforeAutospacing="0" w:after="0" w:afterAutospacing="0" w:line="15" w:lineRule="atLeast"/>
        <w:ind w:left="0" w:right="0" w:firstLine="0"/>
      </w:pPr>
      <w:r>
        <w:rPr>
          <w:rFonts w:hint="eastAsia" w:ascii="黑体" w:hAnsi="宋体" w:eastAsia="黑体" w:cs="黑体"/>
          <w:color w:val="333333"/>
          <w:sz w:val="31"/>
          <w:szCs w:val="31"/>
          <w:shd w:val="clear" w:fill="FFFFFF"/>
        </w:rPr>
        <w:t>五、政府性基金预算支出表</w:t>
      </w:r>
    </w:p>
    <w:p>
      <w:pPr>
        <w:pStyle w:val="4"/>
        <w:keepNext w:val="0"/>
        <w:keepLines w:val="0"/>
        <w:widowControl/>
        <w:suppressLineNumbers w:val="0"/>
        <w:spacing w:before="0" w:beforeAutospacing="0" w:after="0" w:afterAutospacing="0" w:line="15" w:lineRule="atLeast"/>
        <w:ind w:left="0" w:right="0" w:firstLine="0"/>
      </w:pPr>
      <w:r>
        <w:rPr>
          <w:rFonts w:hint="eastAsia" w:ascii="黑体" w:hAnsi="宋体" w:eastAsia="黑体" w:cs="黑体"/>
          <w:color w:val="333333"/>
          <w:sz w:val="31"/>
          <w:szCs w:val="31"/>
          <w:shd w:val="clear" w:fill="FFFFFF"/>
        </w:rPr>
        <w:t>六、政府性基金预算“三公”经费支出表</w:t>
      </w:r>
    </w:p>
    <w:p>
      <w:pPr>
        <w:pStyle w:val="4"/>
        <w:keepNext w:val="0"/>
        <w:keepLines w:val="0"/>
        <w:widowControl/>
        <w:suppressLineNumbers w:val="0"/>
        <w:spacing w:before="0" w:beforeAutospacing="0" w:after="0" w:afterAutospacing="0" w:line="15" w:lineRule="atLeast"/>
        <w:ind w:left="0" w:right="0" w:firstLine="0"/>
      </w:pPr>
      <w:r>
        <w:rPr>
          <w:rFonts w:hint="eastAsia" w:ascii="黑体" w:hAnsi="宋体" w:eastAsia="黑体" w:cs="黑体"/>
          <w:color w:val="333333"/>
          <w:sz w:val="31"/>
          <w:szCs w:val="31"/>
          <w:shd w:val="clear" w:fill="FFFFFF"/>
        </w:rPr>
        <w:t>七、部门收支总表</w:t>
      </w:r>
    </w:p>
    <w:p>
      <w:pPr>
        <w:pStyle w:val="4"/>
        <w:keepNext w:val="0"/>
        <w:keepLines w:val="0"/>
        <w:widowControl/>
        <w:suppressLineNumbers w:val="0"/>
        <w:spacing w:before="0" w:beforeAutospacing="0" w:after="0" w:afterAutospacing="0" w:line="15" w:lineRule="atLeast"/>
        <w:ind w:left="0" w:right="0" w:firstLine="0"/>
      </w:pPr>
      <w:r>
        <w:rPr>
          <w:rFonts w:hint="eastAsia" w:ascii="黑体" w:hAnsi="宋体" w:eastAsia="黑体" w:cs="黑体"/>
          <w:color w:val="333333"/>
          <w:sz w:val="31"/>
          <w:szCs w:val="31"/>
          <w:shd w:val="clear" w:fill="FFFFFF"/>
        </w:rPr>
        <w:t>八、部门收入总表</w:t>
      </w:r>
    </w:p>
    <w:p>
      <w:pPr>
        <w:pStyle w:val="4"/>
        <w:keepNext w:val="0"/>
        <w:keepLines w:val="0"/>
        <w:widowControl/>
        <w:suppressLineNumbers w:val="0"/>
        <w:spacing w:before="0" w:beforeAutospacing="0" w:after="0" w:afterAutospacing="0" w:line="15" w:lineRule="atLeast"/>
        <w:ind w:left="0" w:right="0" w:firstLine="0"/>
      </w:pPr>
      <w:r>
        <w:rPr>
          <w:rFonts w:hint="eastAsia" w:ascii="黑体" w:hAnsi="宋体" w:eastAsia="黑体" w:cs="黑体"/>
          <w:color w:val="333333"/>
          <w:sz w:val="31"/>
          <w:szCs w:val="31"/>
          <w:shd w:val="clear" w:fill="FFFFFF"/>
        </w:rPr>
        <w:t>九、部门支出总表</w:t>
      </w:r>
    </w:p>
    <w:p>
      <w:pPr>
        <w:pStyle w:val="4"/>
        <w:keepNext w:val="0"/>
        <w:keepLines w:val="0"/>
        <w:widowControl/>
        <w:suppressLineNumbers w:val="0"/>
        <w:spacing w:before="0" w:beforeAutospacing="0" w:after="0" w:afterAutospacing="0" w:line="15" w:lineRule="atLeast"/>
        <w:ind w:left="0" w:right="0" w:firstLine="0"/>
      </w:pPr>
      <w:r>
        <w:rPr>
          <w:rFonts w:hint="eastAsia" w:ascii="黑体" w:hAnsi="宋体" w:eastAsia="黑体" w:cs="黑体"/>
          <w:color w:val="333333"/>
          <w:sz w:val="31"/>
          <w:szCs w:val="31"/>
          <w:shd w:val="clear" w:fill="FFFFFF"/>
        </w:rPr>
        <w:t>十、项目支出绩效信息表</w:t>
      </w:r>
    </w:p>
    <w:p>
      <w:pPr>
        <w:pStyle w:val="4"/>
        <w:keepNext w:val="0"/>
        <w:keepLines w:val="0"/>
        <w:widowControl/>
        <w:suppressLineNumbers w:val="0"/>
        <w:spacing w:before="0" w:beforeAutospacing="0" w:after="0" w:afterAutospacing="0" w:line="15" w:lineRule="atLeast"/>
        <w:ind w:left="0" w:right="0" w:firstLine="0"/>
      </w:pPr>
      <w:r>
        <w:rPr>
          <w:rFonts w:hint="eastAsia" w:ascii="仿宋_GB2312" w:hAnsi="微软雅黑" w:eastAsia="仿宋_GB2312" w:cs="仿宋_GB2312"/>
          <w:color w:val="333333"/>
          <w:sz w:val="31"/>
          <w:szCs w:val="31"/>
          <w:shd w:val="clear" w:fill="FFFFFF"/>
        </w:rPr>
        <w:t>（202</w:t>
      </w:r>
      <w:r>
        <w:rPr>
          <w:rFonts w:hint="eastAsia" w:ascii="仿宋_GB2312" w:hAnsi="微软雅黑" w:eastAsia="仿宋_GB2312" w:cs="仿宋_GB2312"/>
          <w:color w:val="333333"/>
          <w:sz w:val="31"/>
          <w:szCs w:val="31"/>
          <w:shd w:val="clear" w:fill="FFFFFF"/>
          <w:lang w:val="en-US" w:eastAsia="zh-CN"/>
        </w:rPr>
        <w:t>3</w:t>
      </w:r>
      <w:r>
        <w:rPr>
          <w:rFonts w:hint="eastAsia" w:ascii="仿宋_GB2312" w:hAnsi="微软雅黑" w:eastAsia="仿宋_GB2312" w:cs="仿宋_GB2312"/>
          <w:color w:val="333333"/>
          <w:sz w:val="31"/>
          <w:szCs w:val="31"/>
          <w:shd w:val="clear" w:fill="FFFFFF"/>
        </w:rPr>
        <w:t>年部门预算公开表内容详见附表）</w:t>
      </w:r>
    </w:p>
    <w:p>
      <w:pPr>
        <w:rPr>
          <w:rFonts w:ascii="黑体" w:hAnsi="黑体" w:eastAsia="黑体"/>
          <w:sz w:val="32"/>
          <w:szCs w:val="32"/>
          <w:u w:val="none"/>
        </w:rPr>
      </w:pPr>
    </w:p>
    <w:p>
      <w:pPr>
        <w:ind w:firstLine="480" w:firstLineChars="150"/>
        <w:rPr>
          <w:rFonts w:ascii="黑体" w:hAnsi="黑体" w:eastAsia="黑体"/>
          <w:sz w:val="32"/>
          <w:szCs w:val="32"/>
          <w:u w:val="none"/>
        </w:rPr>
      </w:pPr>
      <w:r>
        <w:rPr>
          <w:rFonts w:hint="eastAsia" w:ascii="黑体" w:hAnsi="黑体" w:eastAsia="黑体"/>
          <w:sz w:val="32"/>
          <w:szCs w:val="32"/>
          <w:u w:val="none"/>
        </w:rPr>
        <w:t xml:space="preserve">第三部分   </w:t>
      </w:r>
      <w:r>
        <w:rPr>
          <w:rFonts w:hint="eastAsia" w:ascii="黑体" w:hAnsi="宋体" w:eastAsia="黑体" w:cs="黑体"/>
          <w:color w:val="333333"/>
          <w:sz w:val="31"/>
          <w:szCs w:val="31"/>
          <w:shd w:val="clear" w:fill="FFFFFF"/>
        </w:rPr>
        <w:t>海南省</w:t>
      </w:r>
      <w:r>
        <w:rPr>
          <w:rFonts w:hint="eastAsia" w:ascii="黑体" w:hAnsi="宋体" w:eastAsia="黑体" w:cs="黑体"/>
          <w:color w:val="333333"/>
          <w:sz w:val="31"/>
          <w:szCs w:val="31"/>
          <w:shd w:val="clear" w:fill="FFFFFF"/>
          <w:lang w:eastAsia="zh-CN"/>
        </w:rPr>
        <w:t>林木种子（苗）总站</w:t>
      </w:r>
      <w:r>
        <w:rPr>
          <w:rFonts w:hint="eastAsia" w:ascii="仿宋_GB2312" w:hAnsi="微软雅黑" w:eastAsia="仿宋_GB2312" w:cs="仿宋_GB2312"/>
          <w:color w:val="333333"/>
          <w:sz w:val="31"/>
          <w:szCs w:val="31"/>
          <w:shd w:val="clear" w:fill="FFFFFF"/>
        </w:rPr>
        <w:t>202</w:t>
      </w:r>
      <w:r>
        <w:rPr>
          <w:rFonts w:hint="eastAsia" w:ascii="仿宋_GB2312" w:hAnsi="微软雅黑" w:eastAsia="仿宋_GB2312" w:cs="仿宋_GB2312"/>
          <w:color w:val="333333"/>
          <w:sz w:val="31"/>
          <w:szCs w:val="31"/>
          <w:shd w:val="clear" w:fill="FFFFFF"/>
          <w:lang w:val="en-US" w:eastAsia="zh-CN"/>
        </w:rPr>
        <w:t>3</w:t>
      </w:r>
      <w:r>
        <w:rPr>
          <w:rFonts w:hint="eastAsia" w:ascii="黑体" w:hAnsi="宋体" w:eastAsia="黑体" w:cs="黑体"/>
          <w:color w:val="333333"/>
          <w:sz w:val="31"/>
          <w:szCs w:val="31"/>
          <w:shd w:val="clear" w:fill="FFFFFF"/>
        </w:rPr>
        <w:t>年</w:t>
      </w:r>
      <w:r>
        <w:rPr>
          <w:rFonts w:hint="eastAsia" w:ascii="黑体" w:hAnsi="黑体" w:eastAsia="黑体"/>
          <w:sz w:val="32"/>
          <w:szCs w:val="32"/>
          <w:u w:val="none"/>
        </w:rPr>
        <w:t>预算情况说明</w:t>
      </w:r>
    </w:p>
    <w:p>
      <w:pPr>
        <w:jc w:val="center"/>
        <w:rPr>
          <w:rFonts w:ascii="黑体" w:hAnsi="黑体" w:eastAsia="黑体"/>
          <w:sz w:val="32"/>
          <w:szCs w:val="32"/>
          <w:u w:val="none"/>
        </w:rPr>
      </w:pPr>
    </w:p>
    <w:p>
      <w:pPr>
        <w:ind w:firstLine="640" w:firstLineChars="200"/>
        <w:jc w:val="left"/>
        <w:rPr>
          <w:rFonts w:ascii="黑体" w:hAnsi="黑体" w:eastAsia="黑体"/>
          <w:sz w:val="32"/>
          <w:szCs w:val="32"/>
          <w:u w:val="none"/>
        </w:rPr>
      </w:pPr>
      <w:r>
        <w:rPr>
          <w:rFonts w:hint="eastAsia" w:ascii="黑体" w:hAnsi="黑体" w:eastAsia="黑体"/>
          <w:sz w:val="32"/>
          <w:szCs w:val="32"/>
          <w:u w:val="none"/>
        </w:rPr>
        <w:t>一、关于</w:t>
      </w:r>
      <w:r>
        <w:rPr>
          <w:rFonts w:hint="eastAsia" w:ascii="黑体" w:hAnsi="宋体" w:eastAsia="黑体" w:cs="黑体"/>
          <w:color w:val="333333"/>
          <w:sz w:val="31"/>
          <w:szCs w:val="31"/>
          <w:shd w:val="clear" w:fill="FFFFFF"/>
        </w:rPr>
        <w:t>海南省</w:t>
      </w:r>
      <w:r>
        <w:rPr>
          <w:rFonts w:hint="eastAsia" w:ascii="黑体" w:hAnsi="宋体" w:eastAsia="黑体" w:cs="黑体"/>
          <w:color w:val="333333"/>
          <w:sz w:val="31"/>
          <w:szCs w:val="31"/>
          <w:shd w:val="clear" w:fill="FFFFFF"/>
          <w:lang w:eastAsia="zh-CN"/>
        </w:rPr>
        <w:t>林木种子（苗）总站</w:t>
      </w:r>
      <w:r>
        <w:rPr>
          <w:rFonts w:hint="eastAsia" w:ascii="仿宋_GB2312" w:hAnsi="微软雅黑" w:eastAsia="仿宋_GB2312" w:cs="仿宋_GB2312"/>
          <w:color w:val="333333"/>
          <w:sz w:val="31"/>
          <w:szCs w:val="31"/>
          <w:shd w:val="clear" w:fill="FFFFFF"/>
        </w:rPr>
        <w:t>202</w:t>
      </w:r>
      <w:r>
        <w:rPr>
          <w:rFonts w:hint="eastAsia" w:ascii="仿宋_GB2312" w:hAnsi="微软雅黑" w:eastAsia="仿宋_GB2312" w:cs="仿宋_GB2312"/>
          <w:color w:val="333333"/>
          <w:sz w:val="31"/>
          <w:szCs w:val="31"/>
          <w:shd w:val="clear" w:fill="FFFFFF"/>
          <w:lang w:val="en-US" w:eastAsia="zh-CN"/>
        </w:rPr>
        <w:t>3</w:t>
      </w:r>
      <w:r>
        <w:rPr>
          <w:rFonts w:hint="eastAsia" w:ascii="黑体" w:hAnsi="宋体" w:eastAsia="黑体" w:cs="黑体"/>
          <w:color w:val="333333"/>
          <w:sz w:val="31"/>
          <w:szCs w:val="31"/>
          <w:shd w:val="clear" w:fill="FFFFFF"/>
        </w:rPr>
        <w:t>年</w:t>
      </w:r>
      <w:r>
        <w:rPr>
          <w:rFonts w:hint="eastAsia" w:ascii="黑体" w:hAnsi="黑体" w:eastAsia="黑体"/>
          <w:sz w:val="32"/>
          <w:szCs w:val="32"/>
          <w:u w:val="none"/>
        </w:rPr>
        <w:t>财政拨款收支预算情况的总体说明</w:t>
      </w:r>
    </w:p>
    <w:p>
      <w:pPr>
        <w:ind w:firstLine="640" w:firstLineChars="200"/>
        <w:jc w:val="left"/>
        <w:rPr>
          <w:rFonts w:ascii="仿宋_GB2312" w:hAnsi="黑体" w:eastAsia="仿宋_GB2312"/>
          <w:sz w:val="32"/>
          <w:szCs w:val="32"/>
          <w:u w:val="none"/>
        </w:rPr>
      </w:pPr>
      <w:r>
        <w:rPr>
          <w:rFonts w:hint="eastAsia" w:ascii="仿宋_GB2312" w:hAnsi="黑体" w:eastAsia="仿宋_GB2312" w:cs="黑体"/>
          <w:sz w:val="32"/>
          <w:szCs w:val="32"/>
          <w:u w:val="none"/>
          <w:shd w:val="clear"/>
        </w:rPr>
        <w:t>海南省</w:t>
      </w:r>
      <w:r>
        <w:rPr>
          <w:rFonts w:hint="eastAsia" w:ascii="仿宋_GB2312" w:hAnsi="黑体" w:eastAsia="仿宋_GB2312" w:cs="黑体"/>
          <w:sz w:val="32"/>
          <w:szCs w:val="32"/>
          <w:u w:val="none"/>
          <w:shd w:val="clear"/>
          <w:lang w:eastAsia="zh-CN"/>
        </w:rPr>
        <w:t>林木种子（苗）总站</w:t>
      </w:r>
      <w:r>
        <w:rPr>
          <w:rFonts w:hint="eastAsia" w:ascii="仿宋_GB2312" w:hAnsi="黑体" w:eastAsia="仿宋_GB2312" w:cs="黑体"/>
          <w:sz w:val="32"/>
          <w:szCs w:val="32"/>
          <w:u w:val="none"/>
          <w:shd w:val="clear"/>
        </w:rPr>
        <w:t>202</w:t>
      </w:r>
      <w:r>
        <w:rPr>
          <w:rFonts w:hint="eastAsia" w:ascii="仿宋_GB2312" w:hAnsi="黑体" w:eastAsia="仿宋_GB2312" w:cs="黑体"/>
          <w:sz w:val="32"/>
          <w:szCs w:val="32"/>
          <w:u w:val="none"/>
          <w:shd w:val="clear"/>
          <w:lang w:val="en-US" w:eastAsia="zh-CN"/>
        </w:rPr>
        <w:t>3</w:t>
      </w:r>
      <w:r>
        <w:rPr>
          <w:rFonts w:hint="eastAsia" w:ascii="仿宋_GB2312" w:hAnsi="黑体" w:eastAsia="仿宋_GB2312"/>
          <w:sz w:val="32"/>
          <w:szCs w:val="32"/>
          <w:u w:val="none"/>
        </w:rPr>
        <w:t>年财政拨款收支总预算</w:t>
      </w:r>
      <w:r>
        <w:rPr>
          <w:rFonts w:hint="eastAsia" w:ascii="仿宋_GB2312" w:hAnsi="黑体" w:eastAsia="仿宋_GB2312" w:cs="仿宋_GB2312"/>
          <w:sz w:val="32"/>
          <w:szCs w:val="32"/>
          <w:u w:val="none"/>
          <w:lang w:val="en-US" w:eastAsia="zh-CN"/>
        </w:rPr>
        <w:t>389.19</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减少</w:t>
      </w:r>
      <w:r>
        <w:rPr>
          <w:rFonts w:hint="eastAsia" w:ascii="仿宋_GB2312" w:hAnsi="黑体" w:eastAsia="仿宋_GB2312" w:cs="仿宋_GB2312"/>
          <w:sz w:val="32"/>
          <w:szCs w:val="32"/>
          <w:u w:val="none"/>
          <w:lang w:val="en-US" w:eastAsia="zh-CN"/>
        </w:rPr>
        <w:t>202.07</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：一是</w:t>
      </w:r>
      <w:r>
        <w:rPr>
          <w:rFonts w:hint="eastAsia" w:ascii="仿宋_GB2312" w:hAnsi="黑体" w:eastAsia="仿宋_GB2312"/>
          <w:sz w:val="32"/>
          <w:szCs w:val="32"/>
          <w:u w:val="none"/>
        </w:rPr>
        <w:t>节能环保支出</w:t>
      </w:r>
      <w:r>
        <w:rPr>
          <w:rFonts w:hint="eastAsia" w:ascii="仿宋_GB2312" w:hAnsi="黑体" w:eastAsia="仿宋_GB2312"/>
          <w:sz w:val="32"/>
          <w:szCs w:val="32"/>
          <w:u w:val="none"/>
          <w:lang w:val="en-US" w:eastAsia="zh-CN"/>
        </w:rPr>
        <w:t>-</w:t>
      </w:r>
      <w:r>
        <w:rPr>
          <w:rFonts w:hint="eastAsia" w:ascii="仿宋_GB2312" w:hAnsi="黑体" w:eastAsia="仿宋_GB2312"/>
          <w:sz w:val="32"/>
          <w:szCs w:val="32"/>
          <w:u w:val="none"/>
          <w:lang w:eastAsia="zh-CN"/>
        </w:rPr>
        <w:t>国家公园项目上年结转</w:t>
      </w:r>
      <w:r>
        <w:rPr>
          <w:rFonts w:hint="eastAsia" w:ascii="仿宋_GB2312" w:hAnsi="黑体" w:eastAsia="仿宋_GB2312"/>
          <w:sz w:val="32"/>
          <w:szCs w:val="32"/>
          <w:u w:val="none"/>
          <w:lang w:val="en-US" w:eastAsia="zh-CN"/>
        </w:rPr>
        <w:t>，2022年该项目</w:t>
      </w:r>
      <w:r>
        <w:rPr>
          <w:rFonts w:hint="eastAsia" w:ascii="仿宋_GB2312" w:hAnsi="黑体" w:eastAsia="仿宋_GB2312"/>
          <w:sz w:val="32"/>
          <w:szCs w:val="32"/>
          <w:u w:val="none"/>
          <w:lang w:eastAsia="zh-CN"/>
        </w:rPr>
        <w:t>已验收，</w:t>
      </w:r>
      <w:r>
        <w:rPr>
          <w:rFonts w:hint="eastAsia" w:ascii="仿宋_GB2312" w:hAnsi="黑体" w:eastAsia="仿宋_GB2312"/>
          <w:sz w:val="32"/>
          <w:szCs w:val="32"/>
          <w:u w:val="none"/>
          <w:lang w:val="en-US" w:eastAsia="zh-CN"/>
        </w:rPr>
        <w:t>4.01万元财政收回，其余</w:t>
      </w:r>
      <w:r>
        <w:rPr>
          <w:rFonts w:hint="eastAsia" w:ascii="仿宋_GB2312" w:hAnsi="黑体" w:eastAsia="仿宋_GB2312"/>
          <w:sz w:val="32"/>
          <w:szCs w:val="32"/>
          <w:u w:val="none"/>
          <w:lang w:eastAsia="zh-CN"/>
        </w:rPr>
        <w:t>资金已使用完；二是社会保障和就业支出中在职人员及退休人员职业年金（单位部分）记实</w:t>
      </w:r>
      <w:r>
        <w:rPr>
          <w:rFonts w:hint="eastAsia" w:ascii="仿宋_GB2312" w:hAnsi="黑体" w:eastAsia="仿宋_GB2312"/>
          <w:sz w:val="32"/>
          <w:szCs w:val="32"/>
          <w:u w:val="none"/>
        </w:rPr>
        <w:t>。其中，收入总计</w:t>
      </w:r>
      <w:r>
        <w:rPr>
          <w:rFonts w:hint="eastAsia" w:ascii="仿宋_GB2312" w:hAnsi="黑体" w:eastAsia="仿宋_GB2312" w:cs="仿宋_GB2312"/>
          <w:sz w:val="32"/>
          <w:szCs w:val="32"/>
          <w:u w:val="none"/>
        </w:rPr>
        <w:t>389.12</w:t>
      </w:r>
      <w:r>
        <w:rPr>
          <w:rFonts w:hint="eastAsia" w:ascii="仿宋_GB2312" w:hAnsi="黑体" w:eastAsia="仿宋_GB2312"/>
          <w:sz w:val="32"/>
          <w:szCs w:val="32"/>
          <w:u w:val="none"/>
        </w:rPr>
        <w:t>万元，包括一般公共预算本年收入</w:t>
      </w:r>
      <w:r>
        <w:rPr>
          <w:rFonts w:hint="eastAsia" w:ascii="仿宋_GB2312" w:hAnsi="黑体" w:eastAsia="仿宋_GB2312" w:cs="仿宋_GB2312"/>
          <w:sz w:val="32"/>
          <w:szCs w:val="32"/>
          <w:u w:val="none"/>
        </w:rPr>
        <w:t>389.12</w:t>
      </w:r>
      <w:r>
        <w:rPr>
          <w:rFonts w:hint="eastAsia" w:ascii="仿宋_GB2312" w:hAnsi="黑体" w:eastAsia="仿宋_GB2312"/>
          <w:sz w:val="32"/>
          <w:szCs w:val="32"/>
          <w:u w:val="none"/>
        </w:rPr>
        <w:t>万元、上年结转</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万元，政府性基金预算本年收入</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万元、上年结转</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万元；支出总计</w:t>
      </w:r>
      <w:r>
        <w:rPr>
          <w:rFonts w:hint="eastAsia" w:ascii="仿宋_GB2312" w:hAnsi="黑体" w:eastAsia="仿宋_GB2312" w:cs="仿宋_GB2312"/>
          <w:sz w:val="32"/>
          <w:szCs w:val="32"/>
          <w:u w:val="none"/>
        </w:rPr>
        <w:t>389.12</w:t>
      </w:r>
      <w:r>
        <w:rPr>
          <w:rFonts w:hint="eastAsia" w:ascii="仿宋_GB2312" w:hAnsi="黑体" w:eastAsia="仿宋_GB2312"/>
          <w:sz w:val="32"/>
          <w:szCs w:val="32"/>
          <w:u w:val="none"/>
        </w:rPr>
        <w:t>万元，包括</w:t>
      </w:r>
      <w:r>
        <w:rPr>
          <w:rFonts w:hint="eastAsia" w:ascii="仿宋_GB2312" w:hAnsi="黑体" w:eastAsia="仿宋_GB2312" w:cs="黑体"/>
          <w:kern w:val="2"/>
          <w:sz w:val="32"/>
          <w:szCs w:val="32"/>
          <w:lang w:val="en-US" w:eastAsia="zh-CN" w:bidi="ar-SA"/>
        </w:rPr>
        <w:t>社会保障和就业支出85.80万元、卫生健康支出11.50万元、农林水支出269.80万元、住房保障支出22.01万元</w:t>
      </w:r>
      <w:r>
        <w:rPr>
          <w:rFonts w:hint="eastAsia" w:ascii="仿宋_GB2312" w:hAnsi="黑体" w:eastAsia="仿宋_GB2312"/>
          <w:sz w:val="32"/>
          <w:szCs w:val="32"/>
          <w:u w:val="none"/>
        </w:rPr>
        <w:t>。</w:t>
      </w:r>
    </w:p>
    <w:p>
      <w:pPr>
        <w:ind w:firstLine="640"/>
        <w:jc w:val="left"/>
        <w:rPr>
          <w:rFonts w:ascii="黑体" w:hAnsi="黑体" w:eastAsia="黑体"/>
          <w:sz w:val="32"/>
          <w:szCs w:val="32"/>
          <w:u w:val="none"/>
        </w:rPr>
      </w:pPr>
      <w:r>
        <w:rPr>
          <w:rFonts w:hint="eastAsia" w:ascii="黑体" w:hAnsi="黑体" w:eastAsia="黑体"/>
          <w:sz w:val="32"/>
          <w:szCs w:val="32"/>
          <w:u w:val="none"/>
        </w:rPr>
        <w:t>二、关于</w:t>
      </w:r>
      <w:r>
        <w:rPr>
          <w:rFonts w:hint="eastAsia" w:ascii="黑体" w:hAnsi="宋体" w:eastAsia="黑体" w:cs="黑体"/>
          <w:color w:val="333333"/>
          <w:sz w:val="31"/>
          <w:szCs w:val="31"/>
          <w:shd w:val="clear" w:fill="FFFFFF"/>
        </w:rPr>
        <w:t>海南省</w:t>
      </w:r>
      <w:r>
        <w:rPr>
          <w:rFonts w:hint="eastAsia" w:ascii="黑体" w:hAnsi="宋体" w:eastAsia="黑体" w:cs="黑体"/>
          <w:color w:val="333333"/>
          <w:sz w:val="31"/>
          <w:szCs w:val="31"/>
          <w:shd w:val="clear" w:fill="FFFFFF"/>
          <w:lang w:eastAsia="zh-CN"/>
        </w:rPr>
        <w:t>林木种子（苗）总站</w:t>
      </w:r>
      <w:r>
        <w:rPr>
          <w:rFonts w:hint="eastAsia" w:ascii="仿宋_GB2312" w:hAnsi="微软雅黑" w:eastAsia="仿宋_GB2312" w:cs="仿宋_GB2312"/>
          <w:color w:val="333333"/>
          <w:sz w:val="31"/>
          <w:szCs w:val="31"/>
          <w:shd w:val="clear" w:fill="FFFFFF"/>
        </w:rPr>
        <w:t>202</w:t>
      </w:r>
      <w:r>
        <w:rPr>
          <w:rFonts w:hint="eastAsia" w:ascii="仿宋_GB2312" w:hAnsi="微软雅黑" w:eastAsia="仿宋_GB2312" w:cs="仿宋_GB2312"/>
          <w:color w:val="333333"/>
          <w:sz w:val="31"/>
          <w:szCs w:val="31"/>
          <w:shd w:val="clear" w:fill="FFFFFF"/>
          <w:lang w:val="en-US" w:eastAsia="zh-CN"/>
        </w:rPr>
        <w:t>3</w:t>
      </w:r>
      <w:r>
        <w:rPr>
          <w:rFonts w:hint="eastAsia" w:ascii="仿宋_GB2312" w:hAnsi="黑体" w:eastAsia="仿宋_GB2312"/>
          <w:sz w:val="32"/>
          <w:szCs w:val="32"/>
          <w:u w:val="none"/>
        </w:rPr>
        <w:t>年</w:t>
      </w:r>
      <w:r>
        <w:rPr>
          <w:rFonts w:hint="eastAsia" w:ascii="黑体" w:hAnsi="黑体" w:eastAsia="黑体"/>
          <w:sz w:val="32"/>
          <w:szCs w:val="32"/>
          <w:u w:val="none"/>
        </w:rPr>
        <w:t>一般公共预算当年拨款情况说明</w:t>
      </w:r>
    </w:p>
    <w:p>
      <w:pPr>
        <w:ind w:firstLine="640"/>
        <w:jc w:val="left"/>
        <w:rPr>
          <w:rFonts w:ascii="楷体" w:hAnsi="楷体" w:eastAsia="楷体"/>
          <w:sz w:val="32"/>
          <w:szCs w:val="32"/>
          <w:u w:val="none"/>
        </w:rPr>
      </w:pPr>
      <w:r>
        <w:rPr>
          <w:rFonts w:hint="eastAsia" w:ascii="楷体" w:hAnsi="楷体" w:eastAsia="楷体"/>
          <w:sz w:val="32"/>
          <w:szCs w:val="32"/>
          <w:u w:val="none"/>
        </w:rPr>
        <w:t>（一）一般公共预算当年规模变化情况</w:t>
      </w:r>
    </w:p>
    <w:p>
      <w:pPr>
        <w:ind w:firstLine="640" w:firstLineChars="200"/>
        <w:rPr>
          <w:rFonts w:ascii="仿宋_GB2312" w:hAnsi="黑体" w:eastAsia="仿宋_GB2312"/>
          <w:sz w:val="32"/>
          <w:szCs w:val="32"/>
          <w:u w:val="none"/>
        </w:rPr>
      </w:pPr>
      <w:r>
        <w:rPr>
          <w:rFonts w:hint="eastAsia" w:ascii="仿宋_GB2312" w:hAnsi="黑体" w:eastAsia="仿宋_GB2312" w:cs="黑体"/>
          <w:sz w:val="32"/>
          <w:szCs w:val="32"/>
          <w:u w:val="none"/>
          <w:shd w:val="clear"/>
        </w:rPr>
        <w:t>海南省</w:t>
      </w:r>
      <w:r>
        <w:rPr>
          <w:rFonts w:hint="eastAsia" w:ascii="仿宋_GB2312" w:hAnsi="黑体" w:eastAsia="仿宋_GB2312" w:cs="黑体"/>
          <w:sz w:val="32"/>
          <w:szCs w:val="32"/>
          <w:u w:val="none"/>
          <w:shd w:val="clear"/>
          <w:lang w:eastAsia="zh-CN"/>
        </w:rPr>
        <w:t>林木种子（苗）总站</w:t>
      </w:r>
      <w:r>
        <w:rPr>
          <w:rFonts w:hint="eastAsia" w:ascii="仿宋_GB2312" w:hAnsi="黑体" w:eastAsia="仿宋_GB2312" w:cs="黑体"/>
          <w:sz w:val="32"/>
          <w:szCs w:val="32"/>
          <w:u w:val="none"/>
          <w:shd w:val="clear"/>
        </w:rPr>
        <w:t>202</w:t>
      </w:r>
      <w:r>
        <w:rPr>
          <w:rFonts w:hint="eastAsia" w:ascii="仿宋_GB2312" w:hAnsi="黑体" w:eastAsia="仿宋_GB2312" w:cs="黑体"/>
          <w:sz w:val="32"/>
          <w:szCs w:val="32"/>
          <w:u w:val="none"/>
          <w:shd w:val="clear"/>
          <w:lang w:val="en-US" w:eastAsia="zh-CN"/>
        </w:rPr>
        <w:t>3</w:t>
      </w:r>
      <w:r>
        <w:rPr>
          <w:rFonts w:hint="eastAsia" w:ascii="仿宋_GB2312" w:hAnsi="黑体" w:eastAsia="仿宋_GB2312"/>
          <w:sz w:val="32"/>
          <w:szCs w:val="32"/>
          <w:u w:val="none"/>
        </w:rPr>
        <w:t>年一般公共预算当年拨款</w:t>
      </w:r>
      <w:r>
        <w:rPr>
          <w:rFonts w:hint="eastAsia" w:ascii="仿宋_GB2312" w:hAnsi="黑体" w:eastAsia="仿宋_GB2312" w:cs="仿宋_GB2312"/>
          <w:sz w:val="32"/>
          <w:szCs w:val="32"/>
          <w:u w:val="none"/>
        </w:rPr>
        <w:t>389.12</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减少</w:t>
      </w:r>
      <w:r>
        <w:rPr>
          <w:rFonts w:hint="eastAsia" w:ascii="仿宋_GB2312" w:hAnsi="黑体" w:eastAsia="仿宋_GB2312" w:cs="仿宋_GB2312"/>
          <w:sz w:val="32"/>
          <w:szCs w:val="32"/>
          <w:u w:val="none"/>
          <w:lang w:val="en-US" w:eastAsia="zh-CN"/>
        </w:rPr>
        <w:t>202.07</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：一是</w:t>
      </w:r>
      <w:r>
        <w:rPr>
          <w:rFonts w:hint="eastAsia" w:ascii="仿宋_GB2312" w:hAnsi="黑体" w:eastAsia="仿宋_GB2312"/>
          <w:sz w:val="32"/>
          <w:szCs w:val="32"/>
          <w:u w:val="none"/>
        </w:rPr>
        <w:t>节能环保支出</w:t>
      </w:r>
      <w:r>
        <w:rPr>
          <w:rFonts w:hint="eastAsia" w:ascii="仿宋_GB2312" w:hAnsi="黑体" w:eastAsia="仿宋_GB2312"/>
          <w:sz w:val="32"/>
          <w:szCs w:val="32"/>
          <w:u w:val="none"/>
          <w:lang w:val="en-US" w:eastAsia="zh-CN"/>
        </w:rPr>
        <w:t>-</w:t>
      </w:r>
      <w:r>
        <w:rPr>
          <w:rFonts w:hint="eastAsia" w:ascii="仿宋_GB2312" w:hAnsi="黑体" w:eastAsia="仿宋_GB2312"/>
          <w:sz w:val="32"/>
          <w:szCs w:val="32"/>
          <w:u w:val="none"/>
          <w:lang w:eastAsia="zh-CN"/>
        </w:rPr>
        <w:t>国家公园项目上年结转</w:t>
      </w:r>
      <w:r>
        <w:rPr>
          <w:rFonts w:hint="eastAsia" w:ascii="仿宋_GB2312" w:hAnsi="黑体" w:eastAsia="仿宋_GB2312"/>
          <w:sz w:val="32"/>
          <w:szCs w:val="32"/>
          <w:u w:val="none"/>
          <w:lang w:val="en-US" w:eastAsia="zh-CN"/>
        </w:rPr>
        <w:t>252.00万元，2022年该项目</w:t>
      </w:r>
      <w:r>
        <w:rPr>
          <w:rFonts w:hint="eastAsia" w:ascii="仿宋_GB2312" w:hAnsi="黑体" w:eastAsia="仿宋_GB2312"/>
          <w:sz w:val="32"/>
          <w:szCs w:val="32"/>
          <w:u w:val="none"/>
          <w:lang w:eastAsia="zh-CN"/>
        </w:rPr>
        <w:t>已验收，</w:t>
      </w:r>
      <w:r>
        <w:rPr>
          <w:rFonts w:hint="eastAsia" w:ascii="仿宋_GB2312" w:hAnsi="黑体" w:eastAsia="仿宋_GB2312"/>
          <w:sz w:val="32"/>
          <w:szCs w:val="32"/>
          <w:u w:val="none"/>
          <w:lang w:val="en-US" w:eastAsia="zh-CN"/>
        </w:rPr>
        <w:t>4.01万元财政收回，其余</w:t>
      </w:r>
      <w:r>
        <w:rPr>
          <w:rFonts w:hint="eastAsia" w:ascii="仿宋_GB2312" w:hAnsi="黑体" w:eastAsia="仿宋_GB2312"/>
          <w:sz w:val="32"/>
          <w:szCs w:val="32"/>
          <w:u w:val="none"/>
          <w:lang w:eastAsia="zh-CN"/>
        </w:rPr>
        <w:t>资金已使用完；二是社会保障和就业支出增加</w:t>
      </w:r>
      <w:r>
        <w:rPr>
          <w:rFonts w:hint="eastAsia" w:ascii="仿宋_GB2312" w:hAnsi="黑体" w:eastAsia="仿宋_GB2312"/>
          <w:sz w:val="32"/>
          <w:szCs w:val="32"/>
          <w:u w:val="none"/>
          <w:lang w:val="en-US" w:eastAsia="zh-CN"/>
        </w:rPr>
        <w:t>52.53万元，</w:t>
      </w:r>
      <w:r>
        <w:rPr>
          <w:rFonts w:hint="eastAsia" w:ascii="仿宋_GB2312" w:hAnsi="黑体" w:eastAsia="仿宋_GB2312"/>
          <w:sz w:val="32"/>
          <w:szCs w:val="32"/>
          <w:u w:val="none"/>
          <w:lang w:eastAsia="zh-CN"/>
        </w:rPr>
        <w:t>是</w:t>
      </w:r>
      <w:r>
        <w:rPr>
          <w:rFonts w:hint="eastAsia" w:ascii="仿宋_GB2312" w:hAnsi="黑体" w:eastAsia="仿宋_GB2312"/>
          <w:sz w:val="32"/>
          <w:szCs w:val="32"/>
          <w:u w:val="none"/>
          <w:lang w:val="en-US" w:eastAsia="zh-CN"/>
        </w:rPr>
        <w:t>2022年6月份后在职人员</w:t>
      </w:r>
      <w:r>
        <w:rPr>
          <w:rFonts w:hint="eastAsia" w:ascii="仿宋_GB2312" w:hAnsi="黑体" w:eastAsia="仿宋_GB2312"/>
          <w:sz w:val="32"/>
          <w:szCs w:val="32"/>
          <w:u w:val="none"/>
          <w:lang w:eastAsia="zh-CN"/>
        </w:rPr>
        <w:t>职业年金（单位部分）</w:t>
      </w:r>
      <w:r>
        <w:rPr>
          <w:rFonts w:hint="eastAsia" w:ascii="仿宋_GB2312" w:hAnsi="黑体" w:eastAsia="仿宋_GB2312"/>
          <w:sz w:val="32"/>
          <w:szCs w:val="32"/>
          <w:u w:val="none"/>
          <w:lang w:val="en-US" w:eastAsia="zh-CN"/>
        </w:rPr>
        <w:t>开始</w:t>
      </w:r>
      <w:r>
        <w:rPr>
          <w:rFonts w:hint="eastAsia" w:ascii="仿宋_GB2312" w:hAnsi="黑体" w:eastAsia="仿宋_GB2312"/>
          <w:sz w:val="32"/>
          <w:szCs w:val="32"/>
          <w:u w:val="none"/>
          <w:lang w:eastAsia="zh-CN"/>
        </w:rPr>
        <w:t>记实和</w:t>
      </w:r>
      <w:r>
        <w:rPr>
          <w:rFonts w:hint="eastAsia" w:ascii="仿宋_GB2312" w:hAnsi="黑体" w:eastAsia="仿宋_GB2312"/>
          <w:sz w:val="32"/>
          <w:szCs w:val="32"/>
          <w:u w:val="none"/>
          <w:lang w:val="en-US" w:eastAsia="zh-CN"/>
        </w:rPr>
        <w:t>2023年</w:t>
      </w:r>
      <w:r>
        <w:rPr>
          <w:rFonts w:hint="eastAsia" w:ascii="仿宋_GB2312" w:hAnsi="黑体" w:eastAsia="仿宋_GB2312"/>
          <w:sz w:val="32"/>
          <w:szCs w:val="32"/>
          <w:u w:val="none"/>
          <w:lang w:eastAsia="zh-CN"/>
        </w:rPr>
        <w:t>我站</w:t>
      </w:r>
      <w:r>
        <w:rPr>
          <w:rFonts w:hint="eastAsia" w:ascii="仿宋_GB2312" w:hAnsi="黑体" w:eastAsia="仿宋_GB2312"/>
          <w:sz w:val="32"/>
          <w:szCs w:val="32"/>
          <w:u w:val="none"/>
          <w:lang w:val="en-US" w:eastAsia="zh-CN"/>
        </w:rPr>
        <w:t>有两名人员退休职业年金记实</w:t>
      </w:r>
      <w:r>
        <w:rPr>
          <w:rFonts w:hint="eastAsia" w:ascii="仿宋_GB2312" w:hAnsi="黑体" w:eastAsia="仿宋_GB2312"/>
          <w:sz w:val="32"/>
          <w:szCs w:val="32"/>
          <w:u w:val="none"/>
          <w:lang w:eastAsia="zh-CN"/>
        </w:rPr>
        <w:t>。</w:t>
      </w:r>
    </w:p>
    <w:p>
      <w:pPr>
        <w:ind w:firstLine="640"/>
        <w:jc w:val="left"/>
        <w:rPr>
          <w:rFonts w:ascii="楷体" w:hAnsi="楷体" w:eastAsia="楷体"/>
          <w:sz w:val="32"/>
          <w:szCs w:val="32"/>
          <w:u w:val="none"/>
        </w:rPr>
      </w:pPr>
      <w:r>
        <w:rPr>
          <w:rFonts w:hint="eastAsia" w:ascii="楷体" w:hAnsi="楷体" w:eastAsia="楷体"/>
          <w:sz w:val="32"/>
          <w:szCs w:val="32"/>
          <w:u w:val="none"/>
        </w:rPr>
        <w:t>（二）一般公共预算当年拨款结构情况</w:t>
      </w:r>
    </w:p>
    <w:p>
      <w:pPr>
        <w:ind w:firstLine="800" w:firstLineChars="250"/>
        <w:rPr>
          <w:rFonts w:hint="eastAsia" w:ascii="仿宋_GB2312" w:hAnsi="黑体" w:eastAsia="仿宋_GB2312"/>
          <w:sz w:val="32"/>
          <w:szCs w:val="32"/>
          <w:u w:val="none"/>
          <w:lang w:eastAsia="zh-CN"/>
        </w:rPr>
      </w:pPr>
      <w:r>
        <w:rPr>
          <w:rFonts w:hint="eastAsia" w:ascii="仿宋_GB2312" w:hAnsi="黑体" w:eastAsia="仿宋_GB2312" w:cs="黑体"/>
          <w:kern w:val="2"/>
          <w:sz w:val="32"/>
          <w:szCs w:val="32"/>
          <w:lang w:val="en-US" w:eastAsia="zh-CN" w:bidi="ar-SA"/>
        </w:rPr>
        <w:t>社会保障和就业</w:t>
      </w:r>
      <w:r>
        <w:rPr>
          <w:rFonts w:hint="eastAsia" w:ascii="仿宋_GB2312" w:hAnsi="黑体" w:eastAsia="仿宋_GB2312" w:cs="仿宋_GB2312"/>
          <w:sz w:val="32"/>
          <w:szCs w:val="32"/>
          <w:u w:val="none"/>
        </w:rPr>
        <w:t>（类）</w:t>
      </w:r>
      <w:r>
        <w:rPr>
          <w:rFonts w:hint="eastAsia" w:ascii="仿宋_GB2312" w:hAnsi="黑体" w:eastAsia="仿宋_GB2312" w:cs="黑体"/>
          <w:kern w:val="2"/>
          <w:sz w:val="32"/>
          <w:szCs w:val="32"/>
          <w:lang w:val="en-US" w:eastAsia="zh-CN" w:bidi="ar-SA"/>
        </w:rPr>
        <w:t>支出85.80万元</w:t>
      </w:r>
      <w:r>
        <w:rPr>
          <w:rFonts w:hint="eastAsia" w:ascii="仿宋_GB2312" w:hAnsi="黑体" w:eastAsia="仿宋_GB2312"/>
          <w:sz w:val="32"/>
          <w:szCs w:val="32"/>
          <w:u w:val="none"/>
        </w:rPr>
        <w:t>，占</w:t>
      </w:r>
      <w:r>
        <w:rPr>
          <w:rFonts w:hint="eastAsia" w:ascii="仿宋_GB2312" w:hAnsi="黑体" w:eastAsia="仿宋_GB2312" w:cs="仿宋_GB2312"/>
          <w:sz w:val="32"/>
          <w:szCs w:val="32"/>
          <w:u w:val="none"/>
          <w:lang w:val="en-US" w:eastAsia="zh-CN"/>
        </w:rPr>
        <w:t>22.05</w:t>
      </w:r>
      <w:r>
        <w:rPr>
          <w:rFonts w:hint="eastAsia" w:ascii="仿宋_GB2312" w:hAnsi="黑体" w:eastAsia="仿宋_GB2312"/>
          <w:sz w:val="32"/>
          <w:szCs w:val="32"/>
          <w:u w:val="none"/>
        </w:rPr>
        <w:t>%；</w:t>
      </w:r>
      <w:r>
        <w:rPr>
          <w:rFonts w:hint="eastAsia" w:ascii="仿宋_GB2312" w:hAnsi="黑体" w:eastAsia="仿宋_GB2312" w:cs="黑体"/>
          <w:kern w:val="2"/>
          <w:sz w:val="32"/>
          <w:szCs w:val="32"/>
          <w:lang w:val="en-US" w:eastAsia="zh-CN" w:bidi="ar-SA"/>
        </w:rPr>
        <w:t>卫生健康</w:t>
      </w:r>
      <w:r>
        <w:rPr>
          <w:rFonts w:hint="eastAsia" w:ascii="仿宋_GB2312" w:hAnsi="黑体" w:eastAsia="仿宋_GB2312" w:cs="仿宋_GB2312"/>
          <w:sz w:val="32"/>
          <w:szCs w:val="32"/>
          <w:u w:val="none"/>
        </w:rPr>
        <w:t>（类）</w:t>
      </w:r>
      <w:r>
        <w:rPr>
          <w:rFonts w:hint="eastAsia" w:ascii="仿宋_GB2312" w:hAnsi="黑体" w:eastAsia="仿宋_GB2312" w:cs="黑体"/>
          <w:kern w:val="2"/>
          <w:sz w:val="32"/>
          <w:szCs w:val="32"/>
          <w:lang w:val="en-US" w:eastAsia="zh-CN" w:bidi="ar-SA"/>
        </w:rPr>
        <w:t>支出11.50万元</w:t>
      </w:r>
      <w:r>
        <w:rPr>
          <w:rFonts w:hint="eastAsia" w:ascii="仿宋_GB2312" w:hAnsi="黑体" w:eastAsia="仿宋_GB2312"/>
          <w:sz w:val="32"/>
          <w:szCs w:val="32"/>
          <w:u w:val="none"/>
        </w:rPr>
        <w:t>，占</w:t>
      </w:r>
      <w:r>
        <w:rPr>
          <w:rFonts w:hint="eastAsia" w:ascii="仿宋_GB2312" w:hAnsi="黑体" w:eastAsia="仿宋_GB2312" w:cs="仿宋_GB2312"/>
          <w:sz w:val="32"/>
          <w:szCs w:val="32"/>
          <w:u w:val="none"/>
          <w:lang w:val="en-US" w:eastAsia="zh-CN"/>
        </w:rPr>
        <w:t>2.96</w:t>
      </w:r>
      <w:r>
        <w:rPr>
          <w:rFonts w:hint="eastAsia" w:ascii="仿宋_GB2312" w:hAnsi="黑体" w:eastAsia="仿宋_GB2312"/>
          <w:sz w:val="32"/>
          <w:szCs w:val="32"/>
          <w:u w:val="none"/>
        </w:rPr>
        <w:t>%；</w:t>
      </w:r>
      <w:r>
        <w:rPr>
          <w:rFonts w:hint="eastAsia" w:ascii="仿宋_GB2312" w:hAnsi="黑体" w:eastAsia="仿宋_GB2312" w:cs="黑体"/>
          <w:kern w:val="2"/>
          <w:sz w:val="32"/>
          <w:szCs w:val="32"/>
          <w:lang w:val="en-US" w:eastAsia="zh-CN" w:bidi="ar-SA"/>
        </w:rPr>
        <w:t>农林水</w:t>
      </w:r>
      <w:r>
        <w:rPr>
          <w:rFonts w:hint="eastAsia" w:ascii="仿宋_GB2312" w:hAnsi="黑体" w:eastAsia="仿宋_GB2312" w:cs="仿宋_GB2312"/>
          <w:sz w:val="32"/>
          <w:szCs w:val="32"/>
          <w:u w:val="none"/>
        </w:rPr>
        <w:t>（类）</w:t>
      </w:r>
      <w:r>
        <w:rPr>
          <w:rFonts w:hint="eastAsia" w:ascii="仿宋_GB2312" w:hAnsi="黑体" w:eastAsia="仿宋_GB2312" w:cs="黑体"/>
          <w:kern w:val="2"/>
          <w:sz w:val="32"/>
          <w:szCs w:val="32"/>
          <w:lang w:val="en-US" w:eastAsia="zh-CN" w:bidi="ar-SA"/>
        </w:rPr>
        <w:t>支出269.80万元</w:t>
      </w:r>
      <w:r>
        <w:rPr>
          <w:rFonts w:hint="eastAsia" w:ascii="仿宋_GB2312" w:hAnsi="黑体" w:eastAsia="仿宋_GB2312"/>
          <w:sz w:val="32"/>
          <w:szCs w:val="32"/>
          <w:u w:val="none"/>
        </w:rPr>
        <w:t>，占</w:t>
      </w:r>
      <w:r>
        <w:rPr>
          <w:rFonts w:hint="eastAsia" w:ascii="仿宋_GB2312" w:hAnsi="黑体" w:eastAsia="仿宋_GB2312" w:cs="仿宋_GB2312"/>
          <w:sz w:val="32"/>
          <w:szCs w:val="32"/>
          <w:u w:val="none"/>
          <w:lang w:val="en-US" w:eastAsia="zh-CN"/>
        </w:rPr>
        <w:t>69.33</w:t>
      </w:r>
      <w:r>
        <w:rPr>
          <w:rFonts w:hint="eastAsia" w:ascii="仿宋_GB2312" w:hAnsi="黑体" w:eastAsia="仿宋_GB2312"/>
          <w:sz w:val="32"/>
          <w:szCs w:val="32"/>
          <w:u w:val="none"/>
        </w:rPr>
        <w:t>%；</w:t>
      </w:r>
      <w:r>
        <w:rPr>
          <w:rFonts w:hint="eastAsia" w:ascii="仿宋_GB2312" w:hAnsi="黑体" w:eastAsia="仿宋_GB2312" w:cs="黑体"/>
          <w:kern w:val="2"/>
          <w:sz w:val="32"/>
          <w:szCs w:val="32"/>
          <w:lang w:val="en-US" w:eastAsia="zh-CN" w:bidi="ar-SA"/>
        </w:rPr>
        <w:t>住房保障</w:t>
      </w:r>
      <w:r>
        <w:rPr>
          <w:rFonts w:hint="eastAsia" w:ascii="仿宋_GB2312" w:hAnsi="黑体" w:eastAsia="仿宋_GB2312" w:cs="仿宋_GB2312"/>
          <w:sz w:val="32"/>
          <w:szCs w:val="32"/>
          <w:u w:val="none"/>
        </w:rPr>
        <w:t>（类）</w:t>
      </w:r>
      <w:r>
        <w:rPr>
          <w:rFonts w:hint="eastAsia" w:ascii="仿宋_GB2312" w:hAnsi="黑体" w:eastAsia="仿宋_GB2312" w:cs="黑体"/>
          <w:kern w:val="2"/>
          <w:sz w:val="32"/>
          <w:szCs w:val="32"/>
          <w:lang w:val="en-US" w:eastAsia="zh-CN" w:bidi="ar-SA"/>
        </w:rPr>
        <w:t>支出22.01万元</w:t>
      </w:r>
      <w:r>
        <w:rPr>
          <w:rFonts w:hint="eastAsia" w:ascii="仿宋_GB2312" w:hAnsi="黑体" w:eastAsia="仿宋_GB2312"/>
          <w:sz w:val="32"/>
          <w:szCs w:val="32"/>
          <w:u w:val="none"/>
        </w:rPr>
        <w:t>，占</w:t>
      </w:r>
      <w:r>
        <w:rPr>
          <w:rFonts w:hint="eastAsia" w:ascii="仿宋_GB2312" w:hAnsi="黑体" w:eastAsia="仿宋_GB2312" w:cs="仿宋_GB2312"/>
          <w:sz w:val="32"/>
          <w:szCs w:val="32"/>
          <w:u w:val="none"/>
          <w:lang w:val="en-US" w:eastAsia="zh-CN"/>
        </w:rPr>
        <w:t>5.66</w:t>
      </w:r>
      <w:r>
        <w:rPr>
          <w:rFonts w:hint="eastAsia" w:ascii="仿宋_GB2312" w:hAnsi="黑体" w:eastAsia="仿宋_GB2312"/>
          <w:sz w:val="32"/>
          <w:szCs w:val="32"/>
          <w:u w:val="none"/>
        </w:rPr>
        <w:t>%</w:t>
      </w:r>
      <w:r>
        <w:rPr>
          <w:rFonts w:hint="eastAsia" w:ascii="仿宋_GB2312" w:hAnsi="黑体" w:eastAsia="仿宋_GB2312"/>
          <w:sz w:val="32"/>
          <w:szCs w:val="32"/>
          <w:u w:val="none"/>
          <w:lang w:eastAsia="zh-CN"/>
        </w:rPr>
        <w:t>。</w:t>
      </w:r>
    </w:p>
    <w:p>
      <w:pPr>
        <w:ind w:firstLine="640"/>
        <w:jc w:val="left"/>
        <w:rPr>
          <w:rFonts w:ascii="楷体" w:hAnsi="楷体" w:eastAsia="楷体"/>
          <w:sz w:val="32"/>
          <w:szCs w:val="32"/>
          <w:u w:val="none"/>
        </w:rPr>
      </w:pPr>
      <w:r>
        <w:rPr>
          <w:rFonts w:hint="eastAsia" w:ascii="楷体" w:hAnsi="楷体" w:eastAsia="楷体"/>
          <w:sz w:val="32"/>
          <w:szCs w:val="32"/>
          <w:u w:val="none"/>
        </w:rPr>
        <w:t>（三）一般公共预算当年拨款具体使用情况</w:t>
      </w:r>
    </w:p>
    <w:p>
      <w:pPr>
        <w:pStyle w:val="4"/>
        <w:keepNext w:val="0"/>
        <w:keepLines w:val="0"/>
        <w:widowControl/>
        <w:suppressLineNumbers w:val="0"/>
        <w:spacing w:before="0" w:beforeAutospacing="0" w:after="0" w:afterAutospacing="0" w:line="15" w:lineRule="atLeast"/>
        <w:ind w:left="0" w:right="0" w:firstLine="645"/>
        <w:rPr>
          <w:rFonts w:hint="eastAsia" w:ascii="仿宋_GB2312" w:hAnsi="微软雅黑" w:eastAsia="仿宋_GB2312" w:cs="仿宋_GB2312"/>
          <w:color w:val="333333"/>
          <w:sz w:val="31"/>
          <w:szCs w:val="31"/>
          <w:shd w:val="clear" w:fill="FFFFFF"/>
        </w:rPr>
      </w:pPr>
      <w:r>
        <w:rPr>
          <w:rFonts w:hint="eastAsia" w:ascii="仿宋_GB2312" w:hAnsi="微软雅黑" w:eastAsia="仿宋_GB2312" w:cs="仿宋_GB2312"/>
          <w:color w:val="333333"/>
          <w:sz w:val="31"/>
          <w:szCs w:val="31"/>
          <w:shd w:val="clear" w:fill="FFFFFF"/>
          <w:lang w:val="en-US" w:eastAsia="zh-CN"/>
        </w:rPr>
        <w:t>1</w:t>
      </w:r>
      <w:r>
        <w:rPr>
          <w:rFonts w:hint="eastAsia" w:ascii="仿宋_GB2312" w:hAnsi="微软雅黑" w:eastAsia="仿宋_GB2312" w:cs="仿宋_GB2312"/>
          <w:color w:val="333333"/>
          <w:sz w:val="31"/>
          <w:szCs w:val="31"/>
          <w:shd w:val="clear" w:fill="FFFFFF"/>
        </w:rPr>
        <w:t>.社会保障和就业（类）行政事业单位养老（款）机关事业单位基本养老保险缴费（项）</w:t>
      </w:r>
      <w:r>
        <w:rPr>
          <w:rFonts w:hint="eastAsia" w:ascii="仿宋_GB2312" w:hAnsi="微软雅黑" w:eastAsia="仿宋_GB2312" w:cs="仿宋_GB2312"/>
          <w:color w:val="333333"/>
          <w:sz w:val="31"/>
          <w:szCs w:val="31"/>
          <w:shd w:val="clear" w:fill="FFFFFF"/>
          <w:lang w:val="en-US" w:eastAsia="zh-CN"/>
        </w:rPr>
        <w:t>2023</w:t>
      </w:r>
      <w:r>
        <w:rPr>
          <w:rFonts w:hint="eastAsia" w:ascii="仿宋_GB2312" w:hAnsi="微软雅黑" w:eastAsia="仿宋_GB2312" w:cs="仿宋_GB2312"/>
          <w:color w:val="333333"/>
          <w:sz w:val="31"/>
          <w:szCs w:val="31"/>
          <w:shd w:val="clear" w:fill="FFFFFF"/>
        </w:rPr>
        <w:t>年预算数为</w:t>
      </w:r>
      <w:r>
        <w:rPr>
          <w:rFonts w:hint="eastAsia" w:ascii="仿宋_GB2312" w:hAnsi="微软雅黑" w:eastAsia="仿宋_GB2312" w:cs="仿宋_GB2312"/>
          <w:color w:val="333333"/>
          <w:sz w:val="31"/>
          <w:szCs w:val="31"/>
          <w:shd w:val="clear" w:fill="FFFFFF"/>
          <w:lang w:val="en-US" w:eastAsia="zh-CN"/>
        </w:rPr>
        <w:t>26.13</w:t>
      </w:r>
      <w:r>
        <w:rPr>
          <w:rFonts w:hint="eastAsia" w:ascii="仿宋_GB2312" w:hAnsi="微软雅黑" w:eastAsia="仿宋_GB2312" w:cs="仿宋_GB2312"/>
          <w:color w:val="333333"/>
          <w:sz w:val="31"/>
          <w:szCs w:val="31"/>
          <w:shd w:val="clear" w:fill="FFFFFF"/>
        </w:rPr>
        <w:t>万元，比上年预算数</w:t>
      </w:r>
      <w:r>
        <w:rPr>
          <w:rFonts w:hint="eastAsia" w:ascii="仿宋_GB2312" w:hAnsi="微软雅黑" w:eastAsia="仿宋_GB2312" w:cs="仿宋_GB2312"/>
          <w:color w:val="333333"/>
          <w:sz w:val="31"/>
          <w:szCs w:val="31"/>
          <w:shd w:val="clear" w:fill="FFFFFF"/>
          <w:lang w:eastAsia="zh-CN"/>
        </w:rPr>
        <w:t>增加</w:t>
      </w:r>
      <w:r>
        <w:rPr>
          <w:rFonts w:hint="eastAsia" w:ascii="仿宋_GB2312" w:hAnsi="微软雅黑" w:eastAsia="仿宋_GB2312" w:cs="仿宋_GB2312"/>
          <w:color w:val="333333"/>
          <w:sz w:val="31"/>
          <w:szCs w:val="31"/>
          <w:shd w:val="clear" w:fill="FFFFFF"/>
          <w:lang w:val="en-US" w:eastAsia="zh-CN"/>
        </w:rPr>
        <w:t>4.78</w:t>
      </w:r>
      <w:r>
        <w:rPr>
          <w:rFonts w:hint="eastAsia" w:ascii="仿宋_GB2312" w:hAnsi="微软雅黑" w:eastAsia="仿宋_GB2312" w:cs="仿宋_GB2312"/>
          <w:color w:val="333333"/>
          <w:sz w:val="31"/>
          <w:szCs w:val="31"/>
          <w:shd w:val="clear" w:fill="FFFFFF"/>
        </w:rPr>
        <w:t>万元， 主要原因是</w:t>
      </w:r>
      <w:r>
        <w:rPr>
          <w:rFonts w:hint="eastAsia" w:ascii="仿宋_GB2312" w:hAnsi="微软雅黑" w:eastAsia="仿宋_GB2312" w:cs="仿宋_GB2312"/>
          <w:color w:val="333333"/>
          <w:sz w:val="31"/>
          <w:szCs w:val="31"/>
          <w:shd w:val="clear" w:fill="FFFFFF"/>
          <w:lang w:eastAsia="zh-CN"/>
        </w:rPr>
        <w:t>基本养老保险</w:t>
      </w:r>
      <w:r>
        <w:rPr>
          <w:rFonts w:hint="eastAsia" w:ascii="仿宋_GB2312" w:hAnsi="微软雅黑" w:eastAsia="仿宋_GB2312" w:cs="仿宋_GB2312"/>
          <w:color w:val="333333"/>
          <w:sz w:val="31"/>
          <w:szCs w:val="31"/>
          <w:shd w:val="clear" w:fill="FFFFFF"/>
        </w:rPr>
        <w:t>缴</w:t>
      </w:r>
      <w:r>
        <w:rPr>
          <w:rFonts w:hint="eastAsia" w:ascii="仿宋_GB2312" w:hAnsi="微软雅黑" w:eastAsia="仿宋_GB2312" w:cs="仿宋_GB2312"/>
          <w:color w:val="333333"/>
          <w:sz w:val="31"/>
          <w:szCs w:val="31"/>
          <w:shd w:val="clear" w:fill="FFFFFF"/>
          <w:lang w:eastAsia="zh-CN"/>
        </w:rPr>
        <w:t>存</w:t>
      </w:r>
      <w:r>
        <w:rPr>
          <w:rFonts w:hint="eastAsia" w:ascii="仿宋_GB2312" w:hAnsi="微软雅黑" w:eastAsia="仿宋_GB2312" w:cs="仿宋_GB2312"/>
          <w:color w:val="333333"/>
          <w:sz w:val="31"/>
          <w:szCs w:val="31"/>
          <w:shd w:val="clear" w:fill="FFFFFF"/>
        </w:rPr>
        <w:t>基数</w:t>
      </w:r>
      <w:r>
        <w:rPr>
          <w:rFonts w:hint="eastAsia" w:ascii="仿宋_GB2312" w:hAnsi="微软雅黑" w:eastAsia="仿宋_GB2312" w:cs="仿宋_GB2312"/>
          <w:color w:val="333333"/>
          <w:sz w:val="31"/>
          <w:szCs w:val="31"/>
          <w:shd w:val="clear" w:fill="FFFFFF"/>
          <w:lang w:eastAsia="zh-CN"/>
        </w:rPr>
        <w:t>调整</w:t>
      </w:r>
      <w:r>
        <w:rPr>
          <w:rFonts w:hint="eastAsia" w:ascii="仿宋_GB2312" w:hAnsi="微软雅黑" w:eastAsia="仿宋_GB2312" w:cs="仿宋_GB2312"/>
          <w:color w:val="333333"/>
          <w:sz w:val="31"/>
          <w:szCs w:val="31"/>
          <w:shd w:val="clear" w:fill="FFFFFF"/>
        </w:rPr>
        <w:t>。</w:t>
      </w:r>
    </w:p>
    <w:p>
      <w:pPr>
        <w:pStyle w:val="4"/>
        <w:keepNext w:val="0"/>
        <w:keepLines w:val="0"/>
        <w:widowControl/>
        <w:suppressLineNumbers w:val="0"/>
        <w:spacing w:before="0" w:beforeAutospacing="0" w:after="0" w:afterAutospacing="0" w:line="15" w:lineRule="atLeast"/>
        <w:ind w:left="0" w:right="0" w:firstLine="645"/>
        <w:rPr>
          <w:rFonts w:hint="default" w:ascii="仿宋_GB2312" w:hAnsi="微软雅黑" w:eastAsia="仿宋_GB2312" w:cs="仿宋_GB2312"/>
          <w:color w:val="333333"/>
          <w:sz w:val="31"/>
          <w:szCs w:val="31"/>
          <w:shd w:val="clear" w:fill="FFFFFF"/>
          <w:lang w:val="en-US"/>
        </w:rPr>
      </w:pPr>
      <w:r>
        <w:rPr>
          <w:rFonts w:hint="eastAsia" w:ascii="仿宋_GB2312" w:hAnsi="微软雅黑" w:eastAsia="仿宋_GB2312" w:cs="仿宋_GB2312"/>
          <w:color w:val="333333"/>
          <w:sz w:val="31"/>
          <w:szCs w:val="31"/>
          <w:shd w:val="clear" w:fill="FFFFFF"/>
          <w:lang w:val="en-US" w:eastAsia="zh-CN"/>
        </w:rPr>
        <w:t>2</w:t>
      </w:r>
      <w:r>
        <w:rPr>
          <w:rFonts w:hint="eastAsia" w:ascii="仿宋_GB2312" w:hAnsi="微软雅黑" w:eastAsia="仿宋_GB2312" w:cs="仿宋_GB2312"/>
          <w:color w:val="333333"/>
          <w:sz w:val="31"/>
          <w:szCs w:val="31"/>
          <w:shd w:val="clear" w:fill="FFFFFF"/>
        </w:rPr>
        <w:t>.社会保障和就业（类）行政事业单位养老（款）机关事业单位职业年金缴费（项）202</w:t>
      </w:r>
      <w:r>
        <w:rPr>
          <w:rFonts w:hint="eastAsia" w:ascii="仿宋_GB2312" w:hAnsi="微软雅黑" w:eastAsia="仿宋_GB2312" w:cs="仿宋_GB2312"/>
          <w:color w:val="333333"/>
          <w:sz w:val="31"/>
          <w:szCs w:val="31"/>
          <w:shd w:val="clear" w:fill="FFFFFF"/>
          <w:lang w:val="en-US" w:eastAsia="zh-CN"/>
        </w:rPr>
        <w:t>3</w:t>
      </w:r>
      <w:r>
        <w:rPr>
          <w:rFonts w:hint="eastAsia" w:ascii="仿宋_GB2312" w:hAnsi="微软雅黑" w:eastAsia="仿宋_GB2312" w:cs="仿宋_GB2312"/>
          <w:color w:val="333333"/>
          <w:sz w:val="31"/>
          <w:szCs w:val="31"/>
          <w:shd w:val="clear" w:fill="FFFFFF"/>
        </w:rPr>
        <w:t>年预算数为</w:t>
      </w:r>
      <w:r>
        <w:rPr>
          <w:rFonts w:hint="eastAsia" w:ascii="仿宋_GB2312" w:hAnsi="微软雅黑" w:eastAsia="仿宋_GB2312" w:cs="仿宋_GB2312"/>
          <w:color w:val="333333"/>
          <w:sz w:val="31"/>
          <w:szCs w:val="31"/>
          <w:shd w:val="clear" w:fill="FFFFFF"/>
          <w:lang w:val="en-US" w:eastAsia="zh-CN"/>
        </w:rPr>
        <w:t>59.68</w:t>
      </w:r>
      <w:r>
        <w:rPr>
          <w:rFonts w:hint="eastAsia" w:ascii="仿宋_GB2312" w:hAnsi="微软雅黑" w:eastAsia="仿宋_GB2312" w:cs="仿宋_GB2312"/>
          <w:color w:val="333333"/>
          <w:sz w:val="31"/>
          <w:szCs w:val="31"/>
          <w:shd w:val="clear" w:fill="FFFFFF"/>
        </w:rPr>
        <w:t>万元，比上年预算数</w:t>
      </w:r>
      <w:r>
        <w:rPr>
          <w:rFonts w:hint="eastAsia" w:ascii="仿宋_GB2312" w:hAnsi="微软雅黑" w:eastAsia="仿宋_GB2312" w:cs="仿宋_GB2312"/>
          <w:color w:val="333333"/>
          <w:sz w:val="31"/>
          <w:szCs w:val="31"/>
          <w:shd w:val="clear" w:fill="FFFFFF"/>
          <w:lang w:eastAsia="zh-CN"/>
        </w:rPr>
        <w:t>增加</w:t>
      </w:r>
      <w:r>
        <w:rPr>
          <w:rFonts w:hint="eastAsia" w:ascii="仿宋_GB2312" w:hAnsi="微软雅黑" w:eastAsia="仿宋_GB2312" w:cs="仿宋_GB2312"/>
          <w:color w:val="333333"/>
          <w:sz w:val="31"/>
          <w:szCs w:val="31"/>
          <w:shd w:val="clear" w:fill="FFFFFF"/>
          <w:lang w:val="en-US" w:eastAsia="zh-CN"/>
        </w:rPr>
        <w:t>52.53</w:t>
      </w:r>
      <w:r>
        <w:rPr>
          <w:rFonts w:hint="eastAsia" w:ascii="仿宋_GB2312" w:hAnsi="微软雅黑" w:eastAsia="仿宋_GB2312" w:cs="仿宋_GB2312"/>
          <w:color w:val="333333"/>
          <w:sz w:val="31"/>
          <w:szCs w:val="31"/>
          <w:shd w:val="clear" w:fill="FFFFFF"/>
        </w:rPr>
        <w:t>万元，主要原因</w:t>
      </w:r>
      <w:r>
        <w:rPr>
          <w:rFonts w:hint="eastAsia" w:ascii="仿宋_GB2312" w:hAnsi="微软雅黑" w:eastAsia="仿宋_GB2312" w:cs="仿宋_GB2312"/>
          <w:color w:val="333333"/>
          <w:sz w:val="31"/>
          <w:szCs w:val="31"/>
          <w:shd w:val="clear" w:fill="FFFFFF"/>
          <w:lang w:eastAsia="zh-CN"/>
        </w:rPr>
        <w:t>：一是</w:t>
      </w:r>
      <w:r>
        <w:rPr>
          <w:rFonts w:hint="eastAsia" w:ascii="仿宋_GB2312" w:hAnsi="黑体" w:eastAsia="仿宋_GB2312"/>
          <w:sz w:val="32"/>
          <w:szCs w:val="32"/>
          <w:u w:val="none"/>
          <w:lang w:val="en-US" w:eastAsia="zh-CN"/>
        </w:rPr>
        <w:t>2022年6月份后在职人员</w:t>
      </w:r>
      <w:r>
        <w:rPr>
          <w:rFonts w:hint="eastAsia" w:ascii="仿宋_GB2312" w:hAnsi="黑体" w:eastAsia="仿宋_GB2312"/>
          <w:sz w:val="32"/>
          <w:szCs w:val="32"/>
          <w:u w:val="none"/>
          <w:lang w:eastAsia="zh-CN"/>
        </w:rPr>
        <w:t>职业年金（单位部分）</w:t>
      </w:r>
      <w:r>
        <w:rPr>
          <w:rFonts w:hint="eastAsia" w:ascii="仿宋_GB2312" w:hAnsi="黑体" w:eastAsia="仿宋_GB2312"/>
          <w:sz w:val="32"/>
          <w:szCs w:val="32"/>
          <w:u w:val="none"/>
          <w:lang w:val="en-US" w:eastAsia="zh-CN"/>
        </w:rPr>
        <w:t>开始</w:t>
      </w:r>
      <w:r>
        <w:rPr>
          <w:rFonts w:hint="eastAsia" w:ascii="仿宋_GB2312" w:hAnsi="黑体" w:eastAsia="仿宋_GB2312"/>
          <w:sz w:val="32"/>
          <w:szCs w:val="32"/>
          <w:u w:val="none"/>
          <w:lang w:eastAsia="zh-CN"/>
        </w:rPr>
        <w:t>记实；二是</w:t>
      </w:r>
      <w:r>
        <w:rPr>
          <w:rFonts w:hint="eastAsia" w:ascii="仿宋_GB2312" w:hAnsi="黑体" w:eastAsia="仿宋_GB2312"/>
          <w:sz w:val="32"/>
          <w:szCs w:val="32"/>
          <w:u w:val="none"/>
          <w:lang w:val="en-US" w:eastAsia="zh-CN"/>
        </w:rPr>
        <w:t>2023年</w:t>
      </w:r>
      <w:r>
        <w:rPr>
          <w:rFonts w:hint="eastAsia" w:ascii="仿宋_GB2312" w:hAnsi="黑体" w:eastAsia="仿宋_GB2312"/>
          <w:sz w:val="32"/>
          <w:szCs w:val="32"/>
          <w:u w:val="none"/>
          <w:lang w:eastAsia="zh-CN"/>
        </w:rPr>
        <w:t>我站</w:t>
      </w:r>
      <w:r>
        <w:rPr>
          <w:rFonts w:hint="eastAsia" w:ascii="仿宋_GB2312" w:hAnsi="黑体" w:eastAsia="仿宋_GB2312"/>
          <w:sz w:val="32"/>
          <w:szCs w:val="32"/>
          <w:u w:val="none"/>
          <w:lang w:val="en-US" w:eastAsia="zh-CN"/>
        </w:rPr>
        <w:t>有两名人员退休职业年金</w:t>
      </w:r>
      <w:r>
        <w:rPr>
          <w:rFonts w:hint="eastAsia" w:ascii="仿宋_GB2312" w:hAnsi="黑体" w:eastAsia="仿宋_GB2312"/>
          <w:sz w:val="32"/>
          <w:szCs w:val="32"/>
          <w:u w:val="none"/>
          <w:lang w:eastAsia="zh-CN"/>
        </w:rPr>
        <w:t>记实。</w:t>
      </w:r>
    </w:p>
    <w:p>
      <w:pPr>
        <w:pStyle w:val="4"/>
        <w:keepNext w:val="0"/>
        <w:keepLines w:val="0"/>
        <w:widowControl/>
        <w:suppressLineNumbers w:val="0"/>
        <w:spacing w:before="0" w:beforeAutospacing="0" w:after="0" w:afterAutospacing="0" w:line="15" w:lineRule="atLeast"/>
        <w:ind w:left="0" w:right="0" w:firstLine="645"/>
        <w:rPr>
          <w:rFonts w:hint="eastAsia" w:ascii="仿宋_GB2312" w:hAnsi="微软雅黑" w:eastAsia="仿宋_GB2312" w:cs="仿宋_GB2312"/>
          <w:color w:val="333333"/>
          <w:sz w:val="31"/>
          <w:szCs w:val="31"/>
          <w:shd w:val="clear" w:fill="FFFFFF"/>
        </w:rPr>
      </w:pPr>
      <w:r>
        <w:rPr>
          <w:rFonts w:hint="eastAsia" w:ascii="仿宋_GB2312" w:hAnsi="微软雅黑" w:eastAsia="仿宋_GB2312" w:cs="仿宋_GB2312"/>
          <w:color w:val="333333"/>
          <w:sz w:val="31"/>
          <w:szCs w:val="31"/>
          <w:shd w:val="clear" w:fill="FFFFFF"/>
          <w:lang w:val="en-US" w:eastAsia="zh-CN"/>
        </w:rPr>
        <w:t>3.</w:t>
      </w:r>
      <w:r>
        <w:rPr>
          <w:rFonts w:hint="eastAsia" w:ascii="仿宋_GB2312" w:hAnsi="微软雅黑" w:eastAsia="仿宋_GB2312" w:cs="仿宋_GB2312"/>
          <w:color w:val="333333"/>
          <w:sz w:val="31"/>
          <w:szCs w:val="31"/>
          <w:shd w:val="clear" w:fill="FFFFFF"/>
        </w:rPr>
        <w:t> 卫生健康（类）行政事业单位医疗（款） 事业单位医疗（项）202</w:t>
      </w:r>
      <w:r>
        <w:rPr>
          <w:rFonts w:hint="eastAsia" w:ascii="仿宋_GB2312" w:hAnsi="微软雅黑" w:eastAsia="仿宋_GB2312" w:cs="仿宋_GB2312"/>
          <w:color w:val="333333"/>
          <w:sz w:val="31"/>
          <w:szCs w:val="31"/>
          <w:shd w:val="clear" w:fill="FFFFFF"/>
          <w:lang w:val="en-US" w:eastAsia="zh-CN"/>
        </w:rPr>
        <w:t>3</w:t>
      </w:r>
      <w:r>
        <w:rPr>
          <w:rFonts w:hint="eastAsia" w:ascii="仿宋_GB2312" w:hAnsi="微软雅黑" w:eastAsia="仿宋_GB2312" w:cs="仿宋_GB2312"/>
          <w:color w:val="333333"/>
          <w:sz w:val="31"/>
          <w:szCs w:val="31"/>
          <w:shd w:val="clear" w:fill="FFFFFF"/>
        </w:rPr>
        <w:t>年预算数为</w:t>
      </w:r>
      <w:r>
        <w:rPr>
          <w:rFonts w:hint="eastAsia" w:ascii="仿宋_GB2312" w:hAnsi="微软雅黑" w:eastAsia="仿宋_GB2312" w:cs="仿宋_GB2312"/>
          <w:color w:val="333333"/>
          <w:sz w:val="31"/>
          <w:szCs w:val="31"/>
          <w:shd w:val="clear" w:fill="FFFFFF"/>
          <w:lang w:val="en-US" w:eastAsia="zh-CN"/>
        </w:rPr>
        <w:t>11.50</w:t>
      </w:r>
      <w:r>
        <w:rPr>
          <w:rFonts w:hint="eastAsia" w:ascii="仿宋_GB2312" w:hAnsi="微软雅黑" w:eastAsia="仿宋_GB2312" w:cs="仿宋_GB2312"/>
          <w:color w:val="333333"/>
          <w:sz w:val="31"/>
          <w:szCs w:val="31"/>
          <w:shd w:val="clear" w:fill="FFFFFF"/>
        </w:rPr>
        <w:t>万元，比上年预算数</w:t>
      </w:r>
      <w:r>
        <w:rPr>
          <w:rFonts w:hint="eastAsia" w:ascii="仿宋_GB2312" w:hAnsi="微软雅黑" w:eastAsia="仿宋_GB2312" w:cs="仿宋_GB2312"/>
          <w:color w:val="333333"/>
          <w:sz w:val="31"/>
          <w:szCs w:val="31"/>
          <w:shd w:val="clear" w:fill="FFFFFF"/>
          <w:lang w:eastAsia="zh-CN"/>
        </w:rPr>
        <w:t>增加</w:t>
      </w:r>
      <w:r>
        <w:rPr>
          <w:rFonts w:hint="eastAsia" w:ascii="仿宋_GB2312" w:hAnsi="微软雅黑" w:eastAsia="仿宋_GB2312" w:cs="仿宋_GB2312"/>
          <w:color w:val="333333"/>
          <w:sz w:val="31"/>
          <w:szCs w:val="31"/>
          <w:shd w:val="clear" w:fill="FFFFFF"/>
          <w:lang w:val="en-US" w:eastAsia="zh-CN"/>
        </w:rPr>
        <w:t>0.16</w:t>
      </w:r>
      <w:r>
        <w:rPr>
          <w:rFonts w:hint="eastAsia" w:ascii="仿宋_GB2312" w:hAnsi="微软雅黑" w:eastAsia="仿宋_GB2312" w:cs="仿宋_GB2312"/>
          <w:color w:val="333333"/>
          <w:sz w:val="31"/>
          <w:szCs w:val="31"/>
          <w:shd w:val="clear" w:fill="FFFFFF"/>
        </w:rPr>
        <w:t>万元，主要原因是单位人员正常</w:t>
      </w:r>
      <w:r>
        <w:rPr>
          <w:rFonts w:hint="eastAsia" w:ascii="仿宋_GB2312" w:hAnsi="微软雅黑" w:eastAsia="仿宋_GB2312" w:cs="仿宋_GB2312"/>
          <w:color w:val="333333"/>
          <w:sz w:val="31"/>
          <w:szCs w:val="31"/>
          <w:shd w:val="clear" w:fill="FFFFFF"/>
          <w:lang w:eastAsia="zh-CN"/>
        </w:rPr>
        <w:t>晋升及人员岗位变动</w:t>
      </w:r>
      <w:r>
        <w:rPr>
          <w:rFonts w:hint="eastAsia" w:ascii="仿宋_GB2312" w:hAnsi="微软雅黑" w:eastAsia="仿宋_GB2312" w:cs="仿宋_GB2312"/>
          <w:color w:val="333333"/>
          <w:sz w:val="31"/>
          <w:szCs w:val="31"/>
          <w:shd w:val="clear" w:fill="FFFFFF"/>
        </w:rPr>
        <w:t>。 </w:t>
      </w:r>
    </w:p>
    <w:p>
      <w:pPr>
        <w:pStyle w:val="4"/>
        <w:keepNext w:val="0"/>
        <w:keepLines w:val="0"/>
        <w:widowControl/>
        <w:suppressLineNumbers w:val="0"/>
        <w:spacing w:before="0" w:beforeAutospacing="0" w:after="0" w:afterAutospacing="0" w:line="15" w:lineRule="atLeast"/>
        <w:ind w:left="0" w:right="0" w:firstLine="645"/>
        <w:rPr>
          <w:rFonts w:hint="eastAsia" w:ascii="仿宋_GB2312" w:hAnsi="微软雅黑" w:eastAsia="仿宋_GB2312" w:cs="仿宋_GB2312"/>
          <w:color w:val="333333"/>
          <w:sz w:val="31"/>
          <w:szCs w:val="31"/>
          <w:shd w:val="clear" w:fill="FFFFFF"/>
        </w:rPr>
      </w:pPr>
      <w:r>
        <w:rPr>
          <w:rFonts w:hint="eastAsia" w:ascii="仿宋_GB2312" w:hAnsi="微软雅黑" w:eastAsia="仿宋_GB2312" w:cs="仿宋_GB2312"/>
          <w:color w:val="333333"/>
          <w:sz w:val="32"/>
          <w:szCs w:val="32"/>
          <w:shd w:val="clear" w:fill="FFFFFF"/>
          <w:lang w:val="en-US" w:eastAsia="zh-CN"/>
        </w:rPr>
        <w:t>5.节能环保支出（类）自然生态保护（款）生态保护（项）</w:t>
      </w:r>
      <w:r>
        <w:rPr>
          <w:rFonts w:hint="eastAsia" w:ascii="仿宋_GB2312" w:hAnsi="微软雅黑" w:eastAsia="仿宋_GB2312" w:cs="仿宋_GB2312"/>
          <w:color w:val="333333"/>
          <w:sz w:val="32"/>
          <w:szCs w:val="32"/>
          <w:shd w:val="clear" w:fill="FFFFFF"/>
        </w:rPr>
        <w:t>202</w:t>
      </w:r>
      <w:r>
        <w:rPr>
          <w:rFonts w:hint="eastAsia" w:ascii="仿宋_GB2312" w:hAnsi="微软雅黑" w:eastAsia="仿宋_GB2312" w:cs="仿宋_GB2312"/>
          <w:color w:val="333333"/>
          <w:sz w:val="32"/>
          <w:szCs w:val="32"/>
          <w:shd w:val="clear" w:fill="FFFFFF"/>
          <w:lang w:val="en-US" w:eastAsia="zh-CN"/>
        </w:rPr>
        <w:t>3</w:t>
      </w:r>
      <w:r>
        <w:rPr>
          <w:rFonts w:hint="eastAsia" w:ascii="仿宋_GB2312" w:hAnsi="微软雅黑" w:eastAsia="仿宋_GB2312" w:cs="仿宋_GB2312"/>
          <w:color w:val="333333"/>
          <w:sz w:val="32"/>
          <w:szCs w:val="32"/>
          <w:shd w:val="clear" w:fill="FFFFFF"/>
        </w:rPr>
        <w:t>年预算数为</w:t>
      </w:r>
      <w:r>
        <w:rPr>
          <w:rFonts w:hint="eastAsia" w:ascii="仿宋_GB2312" w:hAnsi="微软雅黑" w:eastAsia="仿宋_GB2312" w:cs="仿宋_GB2312"/>
          <w:color w:val="333333"/>
          <w:sz w:val="32"/>
          <w:szCs w:val="32"/>
          <w:shd w:val="clear" w:fill="FFFFFF"/>
          <w:lang w:val="en-US" w:eastAsia="zh-CN"/>
        </w:rPr>
        <w:t>0</w:t>
      </w:r>
      <w:r>
        <w:rPr>
          <w:rFonts w:hint="eastAsia" w:ascii="仿宋_GB2312" w:hAnsi="微软雅黑" w:eastAsia="仿宋_GB2312" w:cs="仿宋_GB2312"/>
          <w:color w:val="333333"/>
          <w:sz w:val="32"/>
          <w:szCs w:val="32"/>
          <w:shd w:val="clear" w:fill="FFFFFF"/>
        </w:rPr>
        <w:t>万元</w:t>
      </w:r>
      <w:r>
        <w:rPr>
          <w:rFonts w:hint="eastAsia" w:ascii="仿宋_GB2312" w:hAnsi="微软雅黑" w:eastAsia="仿宋_GB2312" w:cs="仿宋_GB2312"/>
          <w:color w:val="333333"/>
          <w:sz w:val="32"/>
          <w:szCs w:val="32"/>
          <w:shd w:val="clear" w:fill="FFFFFF"/>
          <w:lang w:eastAsia="zh-CN"/>
        </w:rPr>
        <w:t>，</w:t>
      </w:r>
      <w:r>
        <w:rPr>
          <w:rFonts w:hint="eastAsia" w:ascii="仿宋_GB2312" w:hAnsi="微软雅黑" w:eastAsia="仿宋_GB2312" w:cs="仿宋_GB2312"/>
          <w:color w:val="333333"/>
          <w:sz w:val="32"/>
          <w:szCs w:val="32"/>
          <w:shd w:val="clear" w:fill="FFFFFF"/>
        </w:rPr>
        <w:t>比上年预算数</w:t>
      </w:r>
      <w:r>
        <w:rPr>
          <w:rFonts w:hint="eastAsia" w:ascii="仿宋_GB2312" w:hAnsi="微软雅黑" w:eastAsia="仿宋_GB2312" w:cs="仿宋_GB2312"/>
          <w:color w:val="333333"/>
          <w:sz w:val="32"/>
          <w:szCs w:val="32"/>
          <w:shd w:val="clear" w:fill="FFFFFF"/>
          <w:lang w:eastAsia="zh-CN"/>
        </w:rPr>
        <w:t>减少</w:t>
      </w:r>
      <w:r>
        <w:rPr>
          <w:rFonts w:hint="eastAsia" w:ascii="仿宋_GB2312" w:hAnsi="微软雅黑" w:eastAsia="仿宋_GB2312" w:cs="仿宋_GB2312"/>
          <w:color w:val="333333"/>
          <w:sz w:val="32"/>
          <w:szCs w:val="32"/>
          <w:shd w:val="clear" w:fill="FFFFFF"/>
          <w:lang w:val="en-US" w:eastAsia="zh-CN"/>
        </w:rPr>
        <w:t>252.00</w:t>
      </w:r>
      <w:r>
        <w:rPr>
          <w:rFonts w:hint="eastAsia" w:ascii="仿宋_GB2312" w:hAnsi="微软雅黑" w:eastAsia="仿宋_GB2312" w:cs="仿宋_GB2312"/>
          <w:color w:val="333333"/>
          <w:sz w:val="32"/>
          <w:szCs w:val="32"/>
          <w:shd w:val="clear" w:fill="FFFFFF"/>
        </w:rPr>
        <w:t>万元，主要</w:t>
      </w:r>
      <w:r>
        <w:rPr>
          <w:rFonts w:hint="eastAsia" w:ascii="仿宋_GB2312" w:hAnsi="微软雅黑" w:eastAsia="仿宋_GB2312" w:cs="仿宋_GB2312"/>
          <w:color w:val="333333"/>
          <w:sz w:val="32"/>
          <w:szCs w:val="32"/>
          <w:shd w:val="clear" w:fill="FFFFFF"/>
          <w:lang w:eastAsia="zh-CN"/>
        </w:rPr>
        <w:t>是该资金为</w:t>
      </w:r>
      <w:r>
        <w:rPr>
          <w:rFonts w:hint="eastAsia" w:ascii="仿宋_GB2312" w:hAnsi="微软雅黑" w:eastAsia="仿宋_GB2312" w:cs="仿宋_GB2312"/>
          <w:color w:val="333333"/>
          <w:sz w:val="32"/>
          <w:szCs w:val="32"/>
          <w:shd w:val="clear" w:fill="FFFFFF"/>
          <w:lang w:val="en-US" w:eastAsia="zh-CN"/>
        </w:rPr>
        <w:t>2022年</w:t>
      </w:r>
      <w:r>
        <w:rPr>
          <w:rFonts w:hint="eastAsia" w:ascii="仿宋_GB2312" w:hAnsi="黑体" w:eastAsia="仿宋_GB2312"/>
          <w:sz w:val="32"/>
          <w:szCs w:val="32"/>
          <w:u w:val="none"/>
          <w:lang w:eastAsia="zh-CN"/>
        </w:rPr>
        <w:t>国家公园项目上年结转</w:t>
      </w:r>
      <w:r>
        <w:rPr>
          <w:rFonts w:hint="eastAsia" w:ascii="仿宋_GB2312" w:hAnsi="黑体" w:eastAsia="仿宋_GB2312"/>
          <w:sz w:val="32"/>
          <w:szCs w:val="32"/>
          <w:u w:val="none"/>
          <w:lang w:val="en-US" w:eastAsia="zh-CN"/>
        </w:rPr>
        <w:t>，2022年该项目</w:t>
      </w:r>
      <w:r>
        <w:rPr>
          <w:rFonts w:hint="eastAsia" w:ascii="仿宋_GB2312" w:hAnsi="黑体" w:eastAsia="仿宋_GB2312"/>
          <w:sz w:val="32"/>
          <w:szCs w:val="32"/>
          <w:u w:val="none"/>
          <w:lang w:eastAsia="zh-CN"/>
        </w:rPr>
        <w:t>已验收，</w:t>
      </w:r>
      <w:r>
        <w:rPr>
          <w:rFonts w:hint="eastAsia" w:ascii="仿宋_GB2312" w:hAnsi="黑体" w:eastAsia="仿宋_GB2312"/>
          <w:sz w:val="32"/>
          <w:szCs w:val="32"/>
          <w:u w:val="none"/>
          <w:lang w:val="en-US" w:eastAsia="zh-CN"/>
        </w:rPr>
        <w:t>4.01万元财政收回，其余</w:t>
      </w:r>
      <w:r>
        <w:rPr>
          <w:rFonts w:hint="eastAsia" w:ascii="仿宋_GB2312" w:hAnsi="黑体" w:eastAsia="仿宋_GB2312"/>
          <w:sz w:val="32"/>
          <w:szCs w:val="32"/>
          <w:u w:val="none"/>
          <w:lang w:eastAsia="zh-CN"/>
        </w:rPr>
        <w:t>资金已使用完</w:t>
      </w:r>
      <w:r>
        <w:rPr>
          <w:rFonts w:hint="eastAsia" w:ascii="仿宋_GB2312" w:hAnsi="微软雅黑" w:eastAsia="仿宋_GB2312" w:cs="仿宋_GB2312"/>
          <w:color w:val="333333"/>
          <w:sz w:val="32"/>
          <w:szCs w:val="32"/>
          <w:shd w:val="clear" w:fill="FFFFFF"/>
          <w:lang w:eastAsia="zh-CN"/>
        </w:rPr>
        <w:t>。</w:t>
      </w:r>
    </w:p>
    <w:p>
      <w:pPr>
        <w:pStyle w:val="4"/>
        <w:keepNext w:val="0"/>
        <w:keepLines w:val="0"/>
        <w:widowControl/>
        <w:suppressLineNumbers w:val="0"/>
        <w:spacing w:before="0" w:beforeAutospacing="0" w:after="0" w:afterAutospacing="0" w:line="15" w:lineRule="atLeast"/>
        <w:ind w:left="0" w:right="0" w:firstLine="645"/>
      </w:pPr>
      <w:r>
        <w:rPr>
          <w:rFonts w:hint="eastAsia" w:ascii="仿宋_GB2312" w:hAnsi="微软雅黑" w:eastAsia="仿宋_GB2312" w:cs="仿宋_GB2312"/>
          <w:color w:val="333333"/>
          <w:sz w:val="31"/>
          <w:szCs w:val="31"/>
          <w:shd w:val="clear" w:fill="FFFFFF"/>
          <w:lang w:val="en-US" w:eastAsia="zh-CN"/>
        </w:rPr>
        <w:t>6</w:t>
      </w:r>
      <w:r>
        <w:rPr>
          <w:rFonts w:hint="eastAsia" w:ascii="仿宋_GB2312" w:hAnsi="微软雅黑" w:eastAsia="仿宋_GB2312" w:cs="仿宋_GB2312"/>
          <w:color w:val="333333"/>
          <w:sz w:val="31"/>
          <w:szCs w:val="31"/>
          <w:shd w:val="clear" w:fill="FFFFFF"/>
        </w:rPr>
        <w:t>.农林水（类）林业和草原（款）事业机构（项）202</w:t>
      </w:r>
      <w:r>
        <w:rPr>
          <w:rFonts w:hint="eastAsia" w:ascii="仿宋_GB2312" w:hAnsi="微软雅黑" w:eastAsia="仿宋_GB2312" w:cs="仿宋_GB2312"/>
          <w:color w:val="333333"/>
          <w:sz w:val="31"/>
          <w:szCs w:val="31"/>
          <w:shd w:val="clear" w:fill="FFFFFF"/>
          <w:lang w:val="en-US" w:eastAsia="zh-CN"/>
        </w:rPr>
        <w:t>3</w:t>
      </w:r>
      <w:r>
        <w:rPr>
          <w:rFonts w:hint="eastAsia" w:ascii="仿宋_GB2312" w:hAnsi="微软雅黑" w:eastAsia="仿宋_GB2312" w:cs="仿宋_GB2312"/>
          <w:color w:val="333333"/>
          <w:sz w:val="31"/>
          <w:szCs w:val="31"/>
          <w:shd w:val="clear" w:fill="FFFFFF"/>
        </w:rPr>
        <w:t>年预算数为</w:t>
      </w:r>
      <w:r>
        <w:rPr>
          <w:rFonts w:hint="eastAsia" w:ascii="仿宋_GB2312" w:hAnsi="微软雅黑" w:eastAsia="仿宋_GB2312" w:cs="仿宋_GB2312"/>
          <w:color w:val="333333"/>
          <w:sz w:val="31"/>
          <w:szCs w:val="31"/>
          <w:shd w:val="clear" w:fill="FFFFFF"/>
          <w:lang w:val="en-US" w:eastAsia="zh-CN"/>
        </w:rPr>
        <w:t>231.10</w:t>
      </w:r>
      <w:r>
        <w:rPr>
          <w:rFonts w:hint="eastAsia" w:ascii="仿宋_GB2312" w:hAnsi="微软雅黑" w:eastAsia="仿宋_GB2312" w:cs="仿宋_GB2312"/>
          <w:color w:val="333333"/>
          <w:sz w:val="31"/>
          <w:szCs w:val="31"/>
          <w:shd w:val="clear" w:fill="FFFFFF"/>
        </w:rPr>
        <w:t>万元，比上年预算数</w:t>
      </w:r>
      <w:r>
        <w:rPr>
          <w:rFonts w:hint="eastAsia" w:ascii="仿宋_GB2312" w:hAnsi="微软雅黑" w:eastAsia="仿宋_GB2312" w:cs="仿宋_GB2312"/>
          <w:color w:val="333333"/>
          <w:sz w:val="31"/>
          <w:szCs w:val="31"/>
          <w:shd w:val="clear" w:fill="FFFFFF"/>
          <w:lang w:eastAsia="zh-CN"/>
        </w:rPr>
        <w:t>减少</w:t>
      </w:r>
      <w:r>
        <w:rPr>
          <w:rFonts w:hint="eastAsia" w:ascii="仿宋_GB2312" w:hAnsi="微软雅黑" w:eastAsia="仿宋_GB2312" w:cs="仿宋_GB2312"/>
          <w:color w:val="333333"/>
          <w:sz w:val="31"/>
          <w:szCs w:val="31"/>
          <w:shd w:val="clear" w:fill="FFFFFF"/>
          <w:lang w:val="en-US" w:eastAsia="zh-CN"/>
        </w:rPr>
        <w:t>8.08</w:t>
      </w:r>
      <w:r>
        <w:rPr>
          <w:rFonts w:hint="eastAsia" w:ascii="仿宋_GB2312" w:hAnsi="微软雅黑" w:eastAsia="仿宋_GB2312" w:cs="仿宋_GB2312"/>
          <w:color w:val="333333"/>
          <w:sz w:val="31"/>
          <w:szCs w:val="31"/>
          <w:shd w:val="clear" w:fill="FFFFFF"/>
        </w:rPr>
        <w:t>万元，主要</w:t>
      </w:r>
      <w:r>
        <w:rPr>
          <w:rFonts w:hint="eastAsia" w:ascii="仿宋_GB2312" w:hAnsi="微软雅黑" w:eastAsia="仿宋_GB2312" w:cs="仿宋_GB2312"/>
          <w:color w:val="333333"/>
          <w:sz w:val="31"/>
          <w:szCs w:val="31"/>
          <w:shd w:val="clear" w:fill="FFFFFF"/>
          <w:lang w:eastAsia="zh-CN"/>
        </w:rPr>
        <w:t>原</w:t>
      </w:r>
      <w:r>
        <w:rPr>
          <w:rFonts w:hint="eastAsia" w:ascii="仿宋_GB2312" w:hAnsi="微软雅黑" w:eastAsia="仿宋_GB2312" w:cs="仿宋_GB2312"/>
          <w:color w:val="333333"/>
          <w:sz w:val="31"/>
          <w:szCs w:val="31"/>
          <w:shd w:val="clear" w:fill="FFFFFF"/>
        </w:rPr>
        <w:t>因</w:t>
      </w:r>
      <w:r>
        <w:rPr>
          <w:rFonts w:hint="eastAsia" w:ascii="仿宋_GB2312" w:hAnsi="微软雅黑" w:eastAsia="仿宋_GB2312" w:cs="仿宋_GB2312"/>
          <w:color w:val="333333"/>
          <w:sz w:val="31"/>
          <w:szCs w:val="31"/>
          <w:shd w:val="clear" w:fill="FFFFFF"/>
          <w:lang w:eastAsia="zh-CN"/>
        </w:rPr>
        <w:t>：一是</w:t>
      </w:r>
      <w:r>
        <w:rPr>
          <w:rFonts w:hint="eastAsia" w:ascii="仿宋_GB2312" w:hAnsi="微软雅黑" w:eastAsia="仿宋_GB2312" w:cs="仿宋_GB2312"/>
          <w:color w:val="333333"/>
          <w:sz w:val="31"/>
          <w:szCs w:val="31"/>
          <w:shd w:val="clear" w:fill="FFFFFF"/>
        </w:rPr>
        <w:t>日常公用经费</w:t>
      </w:r>
      <w:r>
        <w:rPr>
          <w:rFonts w:hint="eastAsia" w:ascii="仿宋_GB2312" w:hAnsi="微软雅黑" w:eastAsia="仿宋_GB2312" w:cs="仿宋_GB2312"/>
          <w:color w:val="333333"/>
          <w:sz w:val="31"/>
          <w:szCs w:val="31"/>
          <w:shd w:val="clear" w:fill="FFFFFF"/>
          <w:lang w:eastAsia="zh-CN"/>
        </w:rPr>
        <w:t>常规经费压减；二是</w:t>
      </w:r>
      <w:r>
        <w:rPr>
          <w:rFonts w:hint="eastAsia" w:ascii="仿宋_GB2312" w:hAnsi="微软雅黑" w:eastAsia="仿宋_GB2312" w:cs="仿宋_GB2312"/>
          <w:color w:val="333333"/>
          <w:sz w:val="31"/>
          <w:szCs w:val="31"/>
          <w:shd w:val="clear" w:fill="FFFFFF"/>
          <w:lang w:val="en-US" w:eastAsia="zh-CN"/>
        </w:rPr>
        <w:t>2022年6月份我站退休一人，2023年工资预算按照8月份在职人员取数</w:t>
      </w:r>
      <w:r>
        <w:rPr>
          <w:rFonts w:hint="eastAsia" w:ascii="仿宋_GB2312" w:hAnsi="微软雅黑" w:eastAsia="仿宋_GB2312" w:cs="仿宋_GB2312"/>
          <w:color w:val="333333"/>
          <w:sz w:val="31"/>
          <w:szCs w:val="31"/>
          <w:shd w:val="clear" w:fill="FFFFFF"/>
        </w:rPr>
        <w:t>。</w:t>
      </w:r>
    </w:p>
    <w:p>
      <w:pPr>
        <w:pStyle w:val="4"/>
        <w:keepNext w:val="0"/>
        <w:keepLines w:val="0"/>
        <w:widowControl/>
        <w:suppressLineNumbers w:val="0"/>
        <w:spacing w:before="0" w:beforeAutospacing="0" w:after="0" w:afterAutospacing="0" w:line="15" w:lineRule="atLeast"/>
        <w:ind w:left="0" w:right="0" w:firstLine="645"/>
        <w:rPr>
          <w:rFonts w:hint="eastAsia" w:ascii="仿宋_GB2312" w:hAnsi="微软雅黑" w:eastAsia="仿宋_GB2312" w:cs="仿宋_GB2312"/>
          <w:color w:val="333333"/>
          <w:sz w:val="31"/>
          <w:szCs w:val="31"/>
          <w:shd w:val="clear" w:fill="FFFFFF"/>
        </w:rPr>
      </w:pPr>
      <w:r>
        <w:rPr>
          <w:rFonts w:hint="eastAsia" w:ascii="仿宋_GB2312" w:hAnsi="微软雅黑" w:eastAsia="仿宋_GB2312" w:cs="仿宋_GB2312"/>
          <w:color w:val="333333"/>
          <w:sz w:val="31"/>
          <w:szCs w:val="31"/>
          <w:shd w:val="clear" w:fill="FFFFFF"/>
          <w:lang w:val="en-US" w:eastAsia="zh-CN"/>
        </w:rPr>
        <w:t>7</w:t>
      </w:r>
      <w:r>
        <w:rPr>
          <w:rFonts w:hint="eastAsia" w:ascii="仿宋_GB2312" w:hAnsi="微软雅黑" w:eastAsia="仿宋_GB2312" w:cs="仿宋_GB2312"/>
          <w:color w:val="333333"/>
          <w:sz w:val="31"/>
          <w:szCs w:val="31"/>
          <w:shd w:val="clear" w:fill="FFFFFF"/>
        </w:rPr>
        <w:t>.农林水（类）林业和草原（款）其他林业和草原（项）202</w:t>
      </w:r>
      <w:r>
        <w:rPr>
          <w:rFonts w:hint="eastAsia" w:ascii="仿宋_GB2312" w:hAnsi="微软雅黑" w:eastAsia="仿宋_GB2312" w:cs="仿宋_GB2312"/>
          <w:color w:val="333333"/>
          <w:sz w:val="31"/>
          <w:szCs w:val="31"/>
          <w:shd w:val="clear" w:fill="FFFFFF"/>
          <w:lang w:val="en-US" w:eastAsia="zh-CN"/>
        </w:rPr>
        <w:t>3</w:t>
      </w:r>
      <w:r>
        <w:rPr>
          <w:rFonts w:hint="eastAsia" w:ascii="仿宋_GB2312" w:hAnsi="微软雅黑" w:eastAsia="仿宋_GB2312" w:cs="仿宋_GB2312"/>
          <w:color w:val="333333"/>
          <w:sz w:val="31"/>
          <w:szCs w:val="31"/>
          <w:shd w:val="clear" w:fill="FFFFFF"/>
        </w:rPr>
        <w:t>年预算数为</w:t>
      </w:r>
      <w:r>
        <w:rPr>
          <w:rFonts w:hint="eastAsia" w:ascii="仿宋_GB2312" w:hAnsi="微软雅黑" w:eastAsia="仿宋_GB2312" w:cs="仿宋_GB2312"/>
          <w:color w:val="333333"/>
          <w:sz w:val="31"/>
          <w:szCs w:val="31"/>
          <w:shd w:val="clear" w:fill="FFFFFF"/>
          <w:lang w:val="en-US" w:eastAsia="zh-CN"/>
        </w:rPr>
        <w:t>38.70</w:t>
      </w:r>
      <w:r>
        <w:rPr>
          <w:rFonts w:hint="eastAsia" w:ascii="仿宋_GB2312" w:hAnsi="微软雅黑" w:eastAsia="仿宋_GB2312" w:cs="仿宋_GB2312"/>
          <w:color w:val="333333"/>
          <w:sz w:val="31"/>
          <w:szCs w:val="31"/>
          <w:shd w:val="clear" w:fill="FFFFFF"/>
        </w:rPr>
        <w:t>万元，其他林业和草原支出</w:t>
      </w:r>
      <w:r>
        <w:rPr>
          <w:rFonts w:hint="eastAsia" w:ascii="仿宋_GB2312" w:hAnsi="微软雅黑" w:eastAsia="仿宋_GB2312" w:cs="仿宋_GB2312"/>
          <w:color w:val="333333"/>
          <w:sz w:val="31"/>
          <w:szCs w:val="31"/>
          <w:shd w:val="clear" w:fill="FFFFFF"/>
          <w:lang w:eastAsia="zh-CN"/>
        </w:rPr>
        <w:t>里两个项目</w:t>
      </w:r>
      <w:r>
        <w:rPr>
          <w:rFonts w:hint="eastAsia" w:ascii="仿宋_GB2312" w:hAnsi="微软雅黑" w:eastAsia="仿宋_GB2312" w:cs="仿宋_GB2312"/>
          <w:color w:val="333333"/>
          <w:sz w:val="31"/>
          <w:szCs w:val="31"/>
          <w:shd w:val="clear" w:fill="FFFFFF"/>
        </w:rPr>
        <w:t>比上年减少</w:t>
      </w:r>
      <w:r>
        <w:rPr>
          <w:rFonts w:hint="eastAsia" w:ascii="仿宋_GB2312" w:hAnsi="微软雅黑" w:eastAsia="仿宋_GB2312" w:cs="仿宋_GB2312"/>
          <w:color w:val="333333"/>
          <w:sz w:val="31"/>
          <w:szCs w:val="31"/>
          <w:shd w:val="clear" w:fill="FFFFFF"/>
          <w:lang w:val="en-US" w:eastAsia="zh-CN"/>
        </w:rPr>
        <w:t>4.30</w:t>
      </w:r>
      <w:r>
        <w:rPr>
          <w:rFonts w:hint="eastAsia" w:ascii="仿宋_GB2312" w:hAnsi="微软雅黑" w:eastAsia="仿宋_GB2312" w:cs="仿宋_GB2312"/>
          <w:color w:val="333333"/>
          <w:sz w:val="31"/>
          <w:szCs w:val="31"/>
          <w:shd w:val="clear" w:fill="FFFFFF"/>
        </w:rPr>
        <w:t>万元</w:t>
      </w:r>
      <w:r>
        <w:rPr>
          <w:rFonts w:hint="eastAsia" w:ascii="仿宋_GB2312" w:hAnsi="微软雅黑" w:eastAsia="仿宋_GB2312" w:cs="仿宋_GB2312"/>
          <w:color w:val="333333"/>
          <w:sz w:val="31"/>
          <w:szCs w:val="31"/>
          <w:shd w:val="clear" w:fill="FFFFFF"/>
          <w:lang w:eastAsia="zh-CN"/>
        </w:rPr>
        <w:t>，</w:t>
      </w:r>
      <w:r>
        <w:rPr>
          <w:rFonts w:hint="eastAsia" w:ascii="仿宋_GB2312" w:hAnsi="微软雅黑" w:eastAsia="仿宋_GB2312" w:cs="仿宋_GB2312"/>
          <w:color w:val="333333"/>
          <w:sz w:val="31"/>
          <w:szCs w:val="31"/>
          <w:shd w:val="clear" w:fill="FFFFFF"/>
        </w:rPr>
        <w:t>主要</w:t>
      </w:r>
      <w:r>
        <w:rPr>
          <w:rFonts w:hint="eastAsia" w:ascii="仿宋_GB2312" w:hAnsi="微软雅黑" w:eastAsia="仿宋_GB2312" w:cs="仿宋_GB2312"/>
          <w:color w:val="333333"/>
          <w:sz w:val="31"/>
          <w:szCs w:val="31"/>
          <w:shd w:val="clear" w:fill="FFFFFF"/>
          <w:lang w:eastAsia="zh-CN"/>
        </w:rPr>
        <w:t>原</w:t>
      </w:r>
      <w:r>
        <w:rPr>
          <w:rFonts w:hint="eastAsia" w:ascii="仿宋_GB2312" w:hAnsi="微软雅黑" w:eastAsia="仿宋_GB2312" w:cs="仿宋_GB2312"/>
          <w:color w:val="333333"/>
          <w:sz w:val="31"/>
          <w:szCs w:val="31"/>
          <w:shd w:val="clear" w:fill="FFFFFF"/>
        </w:rPr>
        <w:t>因</w:t>
      </w:r>
      <w:r>
        <w:rPr>
          <w:rFonts w:hint="eastAsia" w:ascii="仿宋_GB2312" w:hAnsi="微软雅黑" w:eastAsia="仿宋_GB2312" w:cs="仿宋_GB2312"/>
          <w:color w:val="333333"/>
          <w:sz w:val="31"/>
          <w:szCs w:val="31"/>
          <w:shd w:val="clear" w:fill="FFFFFF"/>
          <w:lang w:eastAsia="zh-CN"/>
        </w:rPr>
        <w:t>是项目</w:t>
      </w:r>
      <w:r>
        <w:rPr>
          <w:rFonts w:hint="eastAsia" w:ascii="仿宋_GB2312" w:hAnsi="微软雅黑" w:eastAsia="仿宋_GB2312" w:cs="仿宋_GB2312"/>
          <w:color w:val="333333"/>
          <w:sz w:val="31"/>
          <w:szCs w:val="31"/>
          <w:shd w:val="clear" w:fill="FFFFFF"/>
        </w:rPr>
        <w:t>经费</w:t>
      </w:r>
      <w:r>
        <w:rPr>
          <w:rFonts w:hint="eastAsia" w:ascii="仿宋_GB2312" w:hAnsi="微软雅黑" w:eastAsia="仿宋_GB2312" w:cs="仿宋_GB2312"/>
          <w:color w:val="333333"/>
          <w:sz w:val="31"/>
          <w:szCs w:val="31"/>
          <w:shd w:val="clear" w:fill="FFFFFF"/>
          <w:lang w:eastAsia="zh-CN"/>
        </w:rPr>
        <w:t>常规经费压减</w:t>
      </w:r>
      <w:r>
        <w:rPr>
          <w:rFonts w:hint="eastAsia" w:ascii="仿宋_GB2312" w:hAnsi="微软雅黑" w:eastAsia="仿宋_GB2312" w:cs="仿宋_GB2312"/>
          <w:color w:val="333333"/>
          <w:sz w:val="31"/>
          <w:szCs w:val="31"/>
          <w:shd w:val="clear" w:fill="FFFFFF"/>
        </w:rPr>
        <w:t>。</w:t>
      </w:r>
    </w:p>
    <w:p>
      <w:pPr>
        <w:pStyle w:val="4"/>
        <w:keepNext w:val="0"/>
        <w:keepLines w:val="0"/>
        <w:widowControl/>
        <w:suppressLineNumbers w:val="0"/>
        <w:spacing w:before="0" w:beforeAutospacing="0" w:after="0" w:afterAutospacing="0" w:line="15" w:lineRule="atLeast"/>
        <w:ind w:left="0" w:right="0" w:firstLine="645"/>
        <w:rPr>
          <w:rFonts w:hint="eastAsia" w:ascii="仿宋_GB2312" w:hAnsi="微软雅黑" w:eastAsia="仿宋_GB2312" w:cs="仿宋_GB2312"/>
          <w:color w:val="333333"/>
          <w:sz w:val="31"/>
          <w:szCs w:val="31"/>
          <w:shd w:val="clear" w:fill="FFFFFF"/>
        </w:rPr>
      </w:pPr>
      <w:r>
        <w:rPr>
          <w:rFonts w:hint="eastAsia" w:ascii="仿宋_GB2312" w:hAnsi="微软雅黑" w:eastAsia="仿宋_GB2312" w:cs="仿宋_GB2312"/>
          <w:color w:val="333333"/>
          <w:sz w:val="31"/>
          <w:szCs w:val="31"/>
          <w:shd w:val="clear" w:fill="FFFFFF"/>
          <w:lang w:val="en-US" w:eastAsia="zh-CN"/>
        </w:rPr>
        <w:t>8.</w:t>
      </w:r>
      <w:r>
        <w:rPr>
          <w:rFonts w:hint="eastAsia" w:ascii="仿宋_GB2312" w:hAnsi="微软雅黑" w:eastAsia="仿宋_GB2312" w:cs="仿宋_GB2312"/>
          <w:color w:val="333333"/>
          <w:sz w:val="31"/>
          <w:szCs w:val="31"/>
          <w:shd w:val="clear" w:fill="FFFFFF"/>
        </w:rPr>
        <w:t>住房保障支出（类）住房改革支出（款）住房公积金（项）2021年预算数为</w:t>
      </w:r>
      <w:r>
        <w:rPr>
          <w:rFonts w:hint="eastAsia" w:ascii="仿宋_GB2312" w:hAnsi="微软雅黑" w:eastAsia="仿宋_GB2312" w:cs="仿宋_GB2312"/>
          <w:color w:val="333333"/>
          <w:sz w:val="31"/>
          <w:szCs w:val="31"/>
          <w:shd w:val="clear" w:fill="FFFFFF"/>
          <w:lang w:val="en-US" w:eastAsia="zh-CN"/>
        </w:rPr>
        <w:t>22.01</w:t>
      </w:r>
      <w:r>
        <w:rPr>
          <w:rFonts w:hint="eastAsia" w:ascii="仿宋_GB2312" w:hAnsi="微软雅黑" w:eastAsia="仿宋_GB2312" w:cs="仿宋_GB2312"/>
          <w:color w:val="333333"/>
          <w:sz w:val="31"/>
          <w:szCs w:val="31"/>
          <w:shd w:val="clear" w:fill="FFFFFF"/>
        </w:rPr>
        <w:t>万元，住房公积金项目比上年</w:t>
      </w:r>
      <w:r>
        <w:rPr>
          <w:rFonts w:hint="eastAsia" w:ascii="仿宋_GB2312" w:hAnsi="微软雅黑" w:eastAsia="仿宋_GB2312" w:cs="仿宋_GB2312"/>
          <w:color w:val="333333"/>
          <w:sz w:val="31"/>
          <w:szCs w:val="31"/>
          <w:shd w:val="clear" w:fill="FFFFFF"/>
          <w:lang w:eastAsia="zh-CN"/>
        </w:rPr>
        <w:t>增加</w:t>
      </w:r>
      <w:r>
        <w:rPr>
          <w:rFonts w:hint="eastAsia" w:ascii="仿宋_GB2312" w:hAnsi="微软雅黑" w:eastAsia="仿宋_GB2312" w:cs="仿宋_GB2312"/>
          <w:color w:val="333333"/>
          <w:sz w:val="31"/>
          <w:szCs w:val="31"/>
          <w:shd w:val="clear" w:fill="FFFFFF"/>
          <w:lang w:val="en-US" w:eastAsia="zh-CN"/>
        </w:rPr>
        <w:t>4.85</w:t>
      </w:r>
      <w:r>
        <w:rPr>
          <w:rFonts w:hint="eastAsia" w:ascii="仿宋_GB2312" w:hAnsi="微软雅黑" w:eastAsia="仿宋_GB2312" w:cs="仿宋_GB2312"/>
          <w:color w:val="333333"/>
          <w:sz w:val="31"/>
          <w:szCs w:val="31"/>
          <w:shd w:val="clear" w:fill="FFFFFF"/>
        </w:rPr>
        <w:t>万元</w:t>
      </w:r>
      <w:r>
        <w:rPr>
          <w:rFonts w:hint="eastAsia" w:ascii="仿宋_GB2312" w:hAnsi="微软雅黑" w:eastAsia="仿宋_GB2312" w:cs="仿宋_GB2312"/>
          <w:color w:val="333333"/>
          <w:sz w:val="31"/>
          <w:szCs w:val="31"/>
          <w:shd w:val="clear" w:fill="FFFFFF"/>
          <w:lang w:eastAsia="zh-CN"/>
        </w:rPr>
        <w:t>，</w:t>
      </w:r>
      <w:r>
        <w:rPr>
          <w:rFonts w:hint="eastAsia" w:ascii="仿宋_GB2312" w:hAnsi="微软雅黑" w:eastAsia="仿宋_GB2312" w:cs="仿宋_GB2312"/>
          <w:color w:val="333333"/>
          <w:sz w:val="31"/>
          <w:szCs w:val="31"/>
          <w:shd w:val="clear" w:fill="FFFFFF"/>
        </w:rPr>
        <w:t>主要原因是住房公积金缴</w:t>
      </w:r>
      <w:r>
        <w:rPr>
          <w:rFonts w:hint="eastAsia" w:ascii="仿宋_GB2312" w:hAnsi="微软雅黑" w:eastAsia="仿宋_GB2312" w:cs="仿宋_GB2312"/>
          <w:color w:val="333333"/>
          <w:sz w:val="31"/>
          <w:szCs w:val="31"/>
          <w:shd w:val="clear" w:fill="FFFFFF"/>
          <w:lang w:eastAsia="zh-CN"/>
        </w:rPr>
        <w:t>存</w:t>
      </w:r>
      <w:r>
        <w:rPr>
          <w:rFonts w:hint="eastAsia" w:ascii="仿宋_GB2312" w:hAnsi="微软雅黑" w:eastAsia="仿宋_GB2312" w:cs="仿宋_GB2312"/>
          <w:color w:val="333333"/>
          <w:sz w:val="31"/>
          <w:szCs w:val="31"/>
          <w:shd w:val="clear" w:fill="FFFFFF"/>
        </w:rPr>
        <w:t>基数</w:t>
      </w:r>
      <w:r>
        <w:rPr>
          <w:rFonts w:hint="eastAsia" w:ascii="仿宋_GB2312" w:hAnsi="微软雅黑" w:eastAsia="仿宋_GB2312" w:cs="仿宋_GB2312"/>
          <w:color w:val="333333"/>
          <w:sz w:val="31"/>
          <w:szCs w:val="31"/>
          <w:shd w:val="clear" w:fill="FFFFFF"/>
          <w:lang w:eastAsia="zh-CN"/>
        </w:rPr>
        <w:t>调整</w:t>
      </w:r>
      <w:r>
        <w:rPr>
          <w:rFonts w:hint="eastAsia" w:ascii="仿宋_GB2312" w:hAnsi="微软雅黑" w:eastAsia="仿宋_GB2312" w:cs="仿宋_GB2312"/>
          <w:color w:val="333333"/>
          <w:sz w:val="31"/>
          <w:szCs w:val="31"/>
          <w:shd w:val="clear" w:fill="FFFFFF"/>
        </w:rPr>
        <w:t>。</w:t>
      </w:r>
    </w:p>
    <w:p>
      <w:pPr>
        <w:pStyle w:val="4"/>
        <w:keepNext w:val="0"/>
        <w:keepLines w:val="0"/>
        <w:widowControl/>
        <w:suppressLineNumbers w:val="0"/>
        <w:spacing w:before="0" w:beforeAutospacing="0" w:after="0" w:afterAutospacing="0" w:line="15" w:lineRule="atLeast"/>
        <w:ind w:left="0" w:right="0" w:firstLine="645"/>
        <w:rPr>
          <w:rFonts w:hint="default" w:ascii="仿宋_GB2312" w:hAnsi="微软雅黑" w:eastAsia="仿宋_GB2312" w:cs="仿宋_GB2312"/>
          <w:color w:val="333333"/>
          <w:sz w:val="31"/>
          <w:szCs w:val="31"/>
          <w:shd w:val="clear" w:fill="FFFFFF"/>
          <w:lang w:val="en-US" w:eastAsia="zh-CN"/>
        </w:rPr>
      </w:pPr>
    </w:p>
    <w:p>
      <w:pPr>
        <w:ind w:firstLine="640"/>
        <w:rPr>
          <w:rFonts w:ascii="黑体" w:hAnsi="黑体" w:eastAsia="黑体"/>
          <w:sz w:val="32"/>
          <w:szCs w:val="32"/>
          <w:u w:val="none"/>
        </w:rPr>
      </w:pPr>
      <w:r>
        <w:rPr>
          <w:rFonts w:hint="eastAsia" w:ascii="黑体" w:hAnsi="黑体" w:eastAsia="黑体"/>
          <w:sz w:val="32"/>
          <w:szCs w:val="32"/>
          <w:u w:val="none"/>
        </w:rPr>
        <w:t>三、关于</w:t>
      </w:r>
      <w:r>
        <w:rPr>
          <w:rFonts w:hint="eastAsia" w:ascii="黑体" w:hAnsi="宋体" w:eastAsia="黑体" w:cs="黑体"/>
          <w:color w:val="333333"/>
          <w:sz w:val="31"/>
          <w:szCs w:val="31"/>
          <w:shd w:val="clear" w:fill="FFFFFF"/>
        </w:rPr>
        <w:t>海南省</w:t>
      </w:r>
      <w:r>
        <w:rPr>
          <w:rFonts w:hint="eastAsia" w:ascii="黑体" w:hAnsi="宋体" w:eastAsia="黑体" w:cs="黑体"/>
          <w:color w:val="333333"/>
          <w:sz w:val="31"/>
          <w:szCs w:val="31"/>
          <w:shd w:val="clear" w:fill="FFFFFF"/>
          <w:lang w:eastAsia="zh-CN"/>
        </w:rPr>
        <w:t>林木种子（苗）总站</w:t>
      </w:r>
      <w:r>
        <w:rPr>
          <w:rFonts w:hint="eastAsia" w:ascii="仿宋_GB2312" w:hAnsi="微软雅黑" w:eastAsia="仿宋_GB2312" w:cs="仿宋_GB2312"/>
          <w:color w:val="333333"/>
          <w:sz w:val="31"/>
          <w:szCs w:val="31"/>
          <w:shd w:val="clear" w:fill="FFFFFF"/>
        </w:rPr>
        <w:t>202</w:t>
      </w:r>
      <w:r>
        <w:rPr>
          <w:rFonts w:hint="eastAsia" w:ascii="仿宋_GB2312" w:hAnsi="微软雅黑" w:eastAsia="仿宋_GB2312" w:cs="仿宋_GB2312"/>
          <w:color w:val="333333"/>
          <w:sz w:val="31"/>
          <w:szCs w:val="31"/>
          <w:shd w:val="clear" w:fill="FFFFFF"/>
          <w:lang w:val="en-US" w:eastAsia="zh-CN"/>
        </w:rPr>
        <w:t>3</w:t>
      </w:r>
      <w:r>
        <w:rPr>
          <w:rFonts w:hint="eastAsia" w:ascii="黑体" w:hAnsi="黑体" w:eastAsia="黑体"/>
          <w:sz w:val="32"/>
          <w:szCs w:val="32"/>
          <w:u w:val="none"/>
        </w:rPr>
        <w:t>年一般公共预算基本支出情况说明</w:t>
      </w:r>
    </w:p>
    <w:p>
      <w:pPr>
        <w:ind w:firstLine="640" w:firstLineChars="200"/>
        <w:rPr>
          <w:rFonts w:ascii="仿宋_GB2312" w:hAnsi="黑体" w:eastAsia="仿宋_GB2312"/>
          <w:sz w:val="32"/>
          <w:szCs w:val="32"/>
          <w:u w:val="none"/>
        </w:rPr>
      </w:pPr>
      <w:r>
        <w:rPr>
          <w:rFonts w:hint="eastAsia" w:ascii="仿宋_GB2312" w:hAnsi="微软雅黑" w:eastAsia="仿宋_GB2312" w:cs="仿宋_GB2312"/>
          <w:color w:val="333333"/>
          <w:kern w:val="0"/>
          <w:sz w:val="32"/>
          <w:szCs w:val="32"/>
          <w:shd w:val="clear" w:fill="FFFFFF"/>
          <w:lang w:bidi="ar"/>
        </w:rPr>
        <w:t>海南省</w:t>
      </w:r>
      <w:r>
        <w:rPr>
          <w:rFonts w:hint="eastAsia" w:ascii="仿宋_GB2312" w:hAnsi="微软雅黑" w:eastAsia="仿宋_GB2312" w:cs="仿宋_GB2312"/>
          <w:color w:val="333333"/>
          <w:kern w:val="0"/>
          <w:sz w:val="32"/>
          <w:szCs w:val="32"/>
          <w:shd w:val="clear" w:fill="FFFFFF"/>
          <w:lang w:eastAsia="zh-CN" w:bidi="ar"/>
        </w:rPr>
        <w:t>林木种子（苗）总站</w:t>
      </w:r>
      <w:r>
        <w:rPr>
          <w:rFonts w:hint="eastAsia" w:ascii="仿宋_GB2312" w:hAnsi="微软雅黑" w:eastAsia="仿宋_GB2312" w:cs="仿宋_GB2312"/>
          <w:color w:val="333333"/>
          <w:kern w:val="0"/>
          <w:sz w:val="32"/>
          <w:szCs w:val="32"/>
          <w:shd w:val="clear" w:fill="FFFFFF"/>
          <w:lang w:bidi="ar"/>
        </w:rPr>
        <w:t>202</w:t>
      </w:r>
      <w:r>
        <w:rPr>
          <w:rFonts w:hint="eastAsia" w:ascii="仿宋_GB2312" w:hAnsi="微软雅黑" w:eastAsia="仿宋_GB2312" w:cs="仿宋_GB2312"/>
          <w:color w:val="333333"/>
          <w:kern w:val="0"/>
          <w:sz w:val="32"/>
          <w:szCs w:val="32"/>
          <w:shd w:val="clear" w:fill="FFFFFF"/>
          <w:lang w:val="en-US" w:eastAsia="zh-CN" w:bidi="ar"/>
        </w:rPr>
        <w:t>3</w:t>
      </w:r>
      <w:r>
        <w:rPr>
          <w:rFonts w:hint="eastAsia" w:ascii="仿宋_GB2312" w:hAnsi="微软雅黑" w:eastAsia="仿宋_GB2312" w:cs="仿宋_GB2312"/>
          <w:color w:val="333333"/>
          <w:kern w:val="0"/>
          <w:sz w:val="32"/>
          <w:szCs w:val="32"/>
          <w:u w:val="none"/>
          <w:shd w:val="clear" w:fill="FFFFFF"/>
          <w:lang w:bidi="ar"/>
        </w:rPr>
        <w:t>年</w:t>
      </w:r>
      <w:r>
        <w:rPr>
          <w:rFonts w:hint="eastAsia" w:ascii="仿宋_GB2312" w:hAnsi="黑体" w:eastAsia="仿宋_GB2312"/>
          <w:sz w:val="32"/>
          <w:szCs w:val="32"/>
          <w:u w:val="none"/>
        </w:rPr>
        <w:t>一般公共预算基本支出为</w:t>
      </w:r>
      <w:r>
        <w:rPr>
          <w:rFonts w:hint="eastAsia" w:ascii="仿宋_GB2312" w:hAnsi="黑体" w:eastAsia="仿宋_GB2312" w:cs="仿宋_GB2312"/>
          <w:sz w:val="32"/>
          <w:szCs w:val="32"/>
          <w:u w:val="none"/>
        </w:rPr>
        <w:t>350.42</w:t>
      </w:r>
      <w:r>
        <w:rPr>
          <w:rFonts w:hint="eastAsia" w:ascii="仿宋_GB2312" w:hAnsi="黑体" w:eastAsia="仿宋_GB2312"/>
          <w:sz w:val="32"/>
          <w:szCs w:val="32"/>
          <w:u w:val="none"/>
        </w:rPr>
        <w:t>万元，其中：</w:t>
      </w:r>
    </w:p>
    <w:p>
      <w:pPr>
        <w:pStyle w:val="4"/>
        <w:keepNext w:val="0"/>
        <w:keepLines w:val="0"/>
        <w:widowControl/>
        <w:suppressLineNumbers w:val="0"/>
        <w:spacing w:before="0" w:beforeAutospacing="0" w:after="0" w:afterAutospacing="0" w:line="15" w:lineRule="atLeast"/>
        <w:ind w:left="0" w:right="0" w:firstLine="645"/>
        <w:rPr>
          <w:sz w:val="32"/>
          <w:szCs w:val="32"/>
        </w:rPr>
      </w:pPr>
      <w:r>
        <w:rPr>
          <w:rFonts w:hint="eastAsia" w:ascii="仿宋_GB2312" w:hAnsi="黑体" w:eastAsia="仿宋_GB2312"/>
          <w:sz w:val="32"/>
          <w:szCs w:val="32"/>
          <w:u w:val="none"/>
        </w:rPr>
        <w:t>人员经费</w:t>
      </w:r>
      <w:r>
        <w:rPr>
          <w:rFonts w:hint="eastAsia" w:ascii="仿宋_GB2312" w:hAnsi="黑体" w:eastAsia="仿宋_GB2312" w:cs="仿宋_GB2312"/>
          <w:sz w:val="32"/>
          <w:szCs w:val="32"/>
          <w:u w:val="none"/>
        </w:rPr>
        <w:t>306.66</w:t>
      </w:r>
      <w:r>
        <w:rPr>
          <w:rFonts w:hint="eastAsia" w:ascii="仿宋_GB2312" w:hAnsi="黑体" w:eastAsia="仿宋_GB2312"/>
          <w:sz w:val="32"/>
          <w:szCs w:val="32"/>
          <w:u w:val="none"/>
        </w:rPr>
        <w:t>万元，主要包括：</w:t>
      </w:r>
      <w:r>
        <w:rPr>
          <w:rFonts w:hint="eastAsia" w:ascii="仿宋_GB2312" w:hAnsi="微软雅黑" w:eastAsia="仿宋_GB2312" w:cs="仿宋_GB2312"/>
          <w:color w:val="333333"/>
          <w:sz w:val="32"/>
          <w:szCs w:val="32"/>
          <w:shd w:val="clear" w:fill="FFFFFF"/>
        </w:rPr>
        <w:t>基本工资、津贴补贴、绩效工资、机关事业单位基本养老保险缴费、职业年金缴费、职工基本医疗保险缴费、医疗费、住房公积金、其他社会保障缴费、以及其他工资福利支出；</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rPr>
        <w:t>公用经费</w:t>
      </w:r>
      <w:r>
        <w:rPr>
          <w:rFonts w:hint="eastAsia" w:ascii="仿宋_GB2312" w:hAnsi="黑体" w:eastAsia="仿宋_GB2312" w:cs="仿宋_GB2312"/>
          <w:sz w:val="32"/>
          <w:szCs w:val="32"/>
          <w:u w:val="none"/>
        </w:rPr>
        <w:t>43.76</w:t>
      </w:r>
      <w:r>
        <w:rPr>
          <w:rFonts w:hint="eastAsia" w:ascii="仿宋_GB2312" w:hAnsi="黑体" w:eastAsia="仿宋_GB2312"/>
          <w:sz w:val="32"/>
          <w:szCs w:val="32"/>
          <w:u w:val="none"/>
        </w:rPr>
        <w:t>万元，主要包括：</w:t>
      </w:r>
      <w:r>
        <w:rPr>
          <w:rFonts w:hint="eastAsia" w:ascii="仿宋_GB2312" w:hAnsi="微软雅黑" w:eastAsia="仿宋_GB2312" w:cs="仿宋_GB2312"/>
          <w:color w:val="333333"/>
          <w:sz w:val="32"/>
          <w:szCs w:val="32"/>
          <w:shd w:val="clear" w:fill="FFFFFF"/>
        </w:rPr>
        <w:t>办公费、咨询费、手续费、邮电费、差旅费、维修(护)费、会议费、培训费、工会经费、福利费、公务用车运行维护费、其他交通费用、其他商品和服务支出</w:t>
      </w:r>
      <w:r>
        <w:rPr>
          <w:rFonts w:hint="eastAsia" w:ascii="仿宋_GB2312" w:hAnsi="黑体" w:eastAsia="仿宋_GB2312"/>
          <w:sz w:val="32"/>
          <w:szCs w:val="32"/>
          <w:u w:val="none"/>
        </w:rPr>
        <w:t>。</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四、</w:t>
      </w:r>
      <w:r>
        <w:rPr>
          <w:rFonts w:hint="eastAsia" w:ascii="黑体" w:hAnsi="宋体" w:eastAsia="黑体" w:cs="黑体"/>
          <w:color w:val="333333"/>
          <w:sz w:val="31"/>
          <w:szCs w:val="31"/>
          <w:shd w:val="clear" w:fill="FFFFFF"/>
        </w:rPr>
        <w:t>海南省</w:t>
      </w:r>
      <w:r>
        <w:rPr>
          <w:rFonts w:hint="eastAsia" w:ascii="黑体" w:hAnsi="宋体" w:eastAsia="黑体" w:cs="黑体"/>
          <w:color w:val="333333"/>
          <w:sz w:val="31"/>
          <w:szCs w:val="31"/>
          <w:shd w:val="clear" w:fill="FFFFFF"/>
          <w:lang w:eastAsia="zh-CN"/>
        </w:rPr>
        <w:t>林木种子（苗）总站</w:t>
      </w:r>
      <w:r>
        <w:rPr>
          <w:rFonts w:hint="eastAsia" w:ascii="仿宋_GB2312" w:hAnsi="微软雅黑" w:eastAsia="仿宋_GB2312" w:cs="仿宋_GB2312"/>
          <w:color w:val="333333"/>
          <w:sz w:val="31"/>
          <w:szCs w:val="31"/>
          <w:shd w:val="clear" w:fill="FFFFFF"/>
        </w:rPr>
        <w:t>202</w:t>
      </w:r>
      <w:r>
        <w:rPr>
          <w:rFonts w:hint="eastAsia" w:ascii="仿宋_GB2312" w:hAnsi="微软雅黑" w:eastAsia="仿宋_GB2312" w:cs="仿宋_GB2312"/>
          <w:color w:val="333333"/>
          <w:sz w:val="31"/>
          <w:szCs w:val="31"/>
          <w:shd w:val="clear" w:fill="FFFFFF"/>
          <w:lang w:val="en-US" w:eastAsia="zh-CN"/>
        </w:rPr>
        <w:t>3</w:t>
      </w:r>
      <w:r>
        <w:rPr>
          <w:rFonts w:ascii="黑体" w:hAnsi="黑体" w:eastAsia="黑体" w:cs="Times New Roman"/>
          <w:sz w:val="32"/>
          <w:u w:val="none"/>
          <w:shd w:val="clear" w:color="auto" w:fill="FFFFFF"/>
        </w:rPr>
        <w:t>年“三公”经费预算情况</w:t>
      </w:r>
      <w:r>
        <w:rPr>
          <w:rFonts w:hint="eastAsia" w:ascii="黑体" w:hAnsi="黑体" w:eastAsia="黑体" w:cs="Times New Roman"/>
          <w:sz w:val="32"/>
          <w:u w:val="none"/>
          <w:shd w:val="clear" w:color="auto" w:fill="FFFFFF"/>
        </w:rPr>
        <w:t>说明</w:t>
      </w:r>
    </w:p>
    <w:p>
      <w:pPr>
        <w:ind w:firstLine="640" w:firstLineChars="200"/>
        <w:rPr>
          <w:rFonts w:ascii="仿宋_GB2312" w:hAnsi="黑体" w:eastAsia="仿宋_GB2312" w:cs="Times New Roman"/>
          <w:sz w:val="32"/>
          <w:szCs w:val="32"/>
          <w:u w:val="none"/>
        </w:rPr>
      </w:pPr>
      <w:r>
        <w:rPr>
          <w:rFonts w:hint="eastAsia" w:ascii="仿宋_GB2312" w:hAnsi="黑体" w:eastAsia="仿宋_GB2312"/>
          <w:sz w:val="32"/>
          <w:szCs w:val="32"/>
          <w:u w:val="none"/>
        </w:rPr>
        <w:t>（一）</w:t>
      </w:r>
      <w:r>
        <w:rPr>
          <w:rFonts w:hint="eastAsia" w:ascii="仿宋_GB2312" w:hAnsi="微软雅黑" w:eastAsia="仿宋_GB2312" w:cs="仿宋_GB2312"/>
          <w:color w:val="333333"/>
          <w:kern w:val="0"/>
          <w:sz w:val="32"/>
          <w:szCs w:val="32"/>
          <w:shd w:val="clear" w:fill="FFFFFF"/>
          <w:lang w:bidi="ar"/>
        </w:rPr>
        <w:t>海南省</w:t>
      </w:r>
      <w:r>
        <w:rPr>
          <w:rFonts w:hint="eastAsia" w:ascii="仿宋_GB2312" w:hAnsi="微软雅黑" w:eastAsia="仿宋_GB2312" w:cs="仿宋_GB2312"/>
          <w:color w:val="333333"/>
          <w:kern w:val="0"/>
          <w:sz w:val="32"/>
          <w:szCs w:val="32"/>
          <w:shd w:val="clear" w:fill="FFFFFF"/>
          <w:lang w:eastAsia="zh-CN" w:bidi="ar"/>
        </w:rPr>
        <w:t>林木种子（苗）总站</w:t>
      </w:r>
      <w:r>
        <w:rPr>
          <w:rFonts w:hint="eastAsia" w:ascii="仿宋_GB2312" w:hAnsi="微软雅黑" w:eastAsia="仿宋_GB2312" w:cs="仿宋_GB2312"/>
          <w:color w:val="333333"/>
          <w:kern w:val="0"/>
          <w:sz w:val="32"/>
          <w:szCs w:val="32"/>
          <w:shd w:val="clear" w:fill="FFFFFF"/>
          <w:lang w:bidi="ar"/>
        </w:rPr>
        <w:t>202</w:t>
      </w:r>
      <w:r>
        <w:rPr>
          <w:rFonts w:hint="eastAsia" w:ascii="仿宋_GB2312" w:hAnsi="微软雅黑" w:eastAsia="仿宋_GB2312" w:cs="仿宋_GB2312"/>
          <w:color w:val="333333"/>
          <w:sz w:val="31"/>
          <w:szCs w:val="31"/>
          <w:shd w:val="clear" w:fill="FFFFFF"/>
          <w:lang w:val="en-US" w:eastAsia="zh-CN"/>
        </w:rPr>
        <w:t>3</w:t>
      </w:r>
      <w:r>
        <w:rPr>
          <w:rFonts w:hint="eastAsia" w:ascii="仿宋_GB2312" w:hAnsi="黑体" w:eastAsia="仿宋_GB2312"/>
          <w:sz w:val="32"/>
          <w:szCs w:val="32"/>
          <w:u w:val="none"/>
        </w:rPr>
        <w:t>年一般公共预算“三公”经费预算数为</w:t>
      </w:r>
      <w:r>
        <w:rPr>
          <w:rFonts w:hint="eastAsia" w:ascii="仿宋_GB2312" w:hAnsi="黑体" w:eastAsia="仿宋_GB2312" w:cs="仿宋_GB2312"/>
          <w:sz w:val="32"/>
          <w:szCs w:val="32"/>
          <w:u w:val="none"/>
          <w:lang w:val="en-US" w:eastAsia="zh-CN"/>
        </w:rPr>
        <w:t>2.85</w:t>
      </w:r>
      <w:r>
        <w:rPr>
          <w:rFonts w:hint="eastAsia" w:ascii="仿宋_GB2312" w:hAnsi="黑体" w:eastAsia="仿宋_GB2312"/>
          <w:sz w:val="32"/>
          <w:szCs w:val="32"/>
          <w:u w:val="none"/>
        </w:rPr>
        <w:t>万元，其中：</w:t>
      </w:r>
    </w:p>
    <w:p>
      <w:pPr>
        <w:ind w:firstLine="630"/>
        <w:rPr>
          <w:rFonts w:hint="eastAsia" w:ascii="Times New Roman" w:hAnsi="Times New Roman" w:eastAsia="仿宋_GB2312" w:cs="Times New Roman"/>
          <w:sz w:val="32"/>
          <w:shd w:val="clear" w:color="auto" w:fill="FFFFFF"/>
          <w:lang w:eastAsia="zh-CN"/>
        </w:rPr>
      </w:pPr>
      <w:r>
        <w:rPr>
          <w:rFonts w:ascii="Times New Roman" w:hAnsi="Times New Roman" w:eastAsia="仿宋_GB2312" w:cs="Times New Roman"/>
          <w:sz w:val="32"/>
          <w:u w:val="none"/>
          <w:shd w:val="clear" w:color="auto" w:fill="FFFFFF"/>
        </w:rPr>
        <w:t>因公出国（境）经费</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w:t>
      </w:r>
      <w:r>
        <w:rPr>
          <w:rFonts w:ascii="Times New Roman" w:hAnsi="Times New Roman" w:eastAsia="仿宋_GB2312" w:cs="Times New Roman"/>
          <w:sz w:val="32"/>
          <w:u w:val="none"/>
          <w:shd w:val="clear" w:color="auto" w:fill="FFFFFF"/>
        </w:rPr>
        <w:t>，与</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年预算持平</w:t>
      </w:r>
      <w:r>
        <w:rPr>
          <w:rFonts w:hint="eastAsia" w:ascii="Times New Roman" w:hAnsi="Times New Roman" w:eastAsia="仿宋_GB2312" w:cs="Times New Roman"/>
          <w:sz w:val="32"/>
          <w:u w:val="none"/>
          <w:shd w:val="clear" w:color="auto" w:fill="FFFFFF"/>
        </w:rPr>
        <w:t>。</w:t>
      </w:r>
      <w:r>
        <w:rPr>
          <w:rFonts w:hint="eastAsia" w:ascii="仿宋_GB2312" w:hAnsi="微软雅黑" w:eastAsia="仿宋_GB2312" w:cs="仿宋_GB2312"/>
          <w:color w:val="333333"/>
          <w:sz w:val="31"/>
          <w:szCs w:val="31"/>
          <w:shd w:val="clear" w:fill="FFFFFF"/>
        </w:rPr>
        <w:t>其中：</w:t>
      </w: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我站今年为</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lang w:val="en-US" w:eastAsia="zh-CN"/>
        </w:rPr>
        <w:t>2023</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w:t>
      </w:r>
      <w:r>
        <w:rPr>
          <w:rFonts w:hint="eastAsia" w:ascii="Times New Roman" w:hAnsi="Times New Roman" w:eastAsia="仿宋_GB2312" w:cs="Times New Roman"/>
          <w:sz w:val="32"/>
          <w:shd w:val="clear" w:color="auto" w:fill="FFFFFF"/>
          <w:lang w:eastAsia="zh-CN"/>
        </w:rPr>
        <w:t>。</w:t>
      </w:r>
    </w:p>
    <w:p>
      <w:pPr>
        <w:ind w:firstLine="640" w:firstLineChars="200"/>
        <w:rPr>
          <w:rFonts w:hint="eastAsia" w:ascii="Times New Roman" w:hAnsi="Times New Roman" w:eastAsia="仿宋_GB2312" w:cs="Times New Roman"/>
          <w:sz w:val="32"/>
          <w:u w:val="none"/>
          <w:shd w:val="clear" w:color="auto" w:fill="FFFFFF"/>
          <w:lang w:eastAsia="zh-CN"/>
        </w:rPr>
      </w:pPr>
      <w:r>
        <w:rPr>
          <w:rFonts w:ascii="Times New Roman" w:hAnsi="Times New Roman" w:eastAsia="仿宋_GB2312" w:cs="Times New Roman"/>
          <w:sz w:val="32"/>
          <w:u w:val="none"/>
          <w:shd w:val="clear" w:color="auto" w:fill="FFFFFF"/>
        </w:rPr>
        <w:t>公务用车购置及运行费</w:t>
      </w:r>
      <w:r>
        <w:rPr>
          <w:rFonts w:hint="eastAsia" w:ascii="仿宋_GB2312" w:hAnsi="黑体" w:eastAsia="仿宋_GB2312" w:cs="仿宋_GB2312"/>
          <w:sz w:val="32"/>
          <w:szCs w:val="32"/>
          <w:u w:val="none"/>
          <w:lang w:val="en-US" w:eastAsia="zh-CN"/>
        </w:rPr>
        <w:t>2.55</w:t>
      </w:r>
      <w:r>
        <w:rPr>
          <w:rFonts w:hint="eastAsia" w:ascii="仿宋_GB2312" w:hAnsi="黑体" w:eastAsia="仿宋_GB2312"/>
          <w:sz w:val="32"/>
          <w:szCs w:val="32"/>
          <w:u w:val="none"/>
        </w:rPr>
        <w:t>万元（其中，</w:t>
      </w:r>
      <w:r>
        <w:rPr>
          <w:rFonts w:ascii="Times New Roman" w:hAnsi="Times New Roman" w:eastAsia="仿宋_GB2312" w:cs="Times New Roman"/>
          <w:sz w:val="32"/>
          <w:u w:val="none"/>
          <w:shd w:val="clear" w:color="auto" w:fill="FFFFFF"/>
        </w:rPr>
        <w:t>公务用车购置</w:t>
      </w:r>
      <w:r>
        <w:rPr>
          <w:rFonts w:hint="eastAsia" w:ascii="Times New Roman" w:hAnsi="Times New Roman" w:eastAsia="仿宋_GB2312" w:cs="Times New Roman"/>
          <w:sz w:val="32"/>
          <w:u w:val="none"/>
          <w:shd w:val="clear" w:color="auto" w:fill="FFFFFF"/>
        </w:rPr>
        <w:t>费</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w:t>
      </w:r>
      <w:r>
        <w:rPr>
          <w:rFonts w:hint="eastAsia" w:ascii="Times New Roman" w:hAnsi="Times New Roman" w:eastAsia="仿宋_GB2312" w:cs="Times New Roman"/>
          <w:sz w:val="32"/>
          <w:u w:val="none"/>
          <w:shd w:val="clear" w:color="auto" w:fill="FFFFFF"/>
        </w:rPr>
        <w:t>，公务用车</w:t>
      </w:r>
      <w:r>
        <w:rPr>
          <w:rFonts w:ascii="Times New Roman" w:hAnsi="Times New Roman" w:eastAsia="仿宋_GB2312" w:cs="Times New Roman"/>
          <w:sz w:val="32"/>
          <w:u w:val="none"/>
          <w:shd w:val="clear" w:color="auto" w:fill="FFFFFF"/>
        </w:rPr>
        <w:t>运行费</w:t>
      </w:r>
      <w:r>
        <w:rPr>
          <w:rFonts w:hint="eastAsia" w:ascii="仿宋_GB2312" w:hAnsi="黑体" w:eastAsia="仿宋_GB2312" w:cs="仿宋_GB2312"/>
          <w:sz w:val="32"/>
          <w:szCs w:val="32"/>
          <w:u w:val="none"/>
          <w:lang w:val="en-US" w:eastAsia="zh-CN"/>
        </w:rPr>
        <w:t>2.55</w:t>
      </w:r>
      <w:r>
        <w:rPr>
          <w:rFonts w:hint="eastAsia" w:ascii="仿宋_GB2312" w:hAnsi="黑体" w:eastAsia="仿宋_GB2312"/>
          <w:sz w:val="32"/>
          <w:szCs w:val="32"/>
          <w:u w:val="none"/>
        </w:rPr>
        <w:t>万元）</w:t>
      </w:r>
      <w:r>
        <w:rPr>
          <w:rFonts w:ascii="Times New Roman" w:hAnsi="Times New Roman" w:eastAsia="仿宋_GB2312" w:cs="Times New Roman"/>
          <w:sz w:val="32"/>
          <w:u w:val="none"/>
          <w:shd w:val="clear" w:color="auto" w:fill="FFFFFF"/>
        </w:rPr>
        <w:t>，与</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年预算持平。</w:t>
      </w:r>
      <w:r>
        <w:rPr>
          <w:rFonts w:hint="eastAsia" w:ascii="Times New Roman" w:hAnsi="Times New Roman" w:eastAsia="仿宋_GB2312" w:cs="Times New Roman"/>
          <w:sz w:val="32"/>
          <w:u w:val="none"/>
          <w:shd w:val="clear" w:color="auto" w:fill="FFFFFF"/>
        </w:rPr>
        <w:t>公务车保有量</w:t>
      </w:r>
      <w:r>
        <w:rPr>
          <w:rFonts w:hint="eastAsia" w:ascii="仿宋_GB2312" w:hAnsi="黑体" w:eastAsia="仿宋_GB2312" w:cs="仿宋_GB2312"/>
          <w:sz w:val="32"/>
          <w:szCs w:val="32"/>
          <w:u w:val="none"/>
          <w:lang w:val="en-US" w:eastAsia="zh-CN"/>
        </w:rPr>
        <w:t>1</w:t>
      </w:r>
      <w:r>
        <w:rPr>
          <w:rFonts w:hint="eastAsia" w:ascii="仿宋_GB2312" w:hAnsi="黑体" w:eastAsia="仿宋_GB2312" w:cs="仿宋_GB2312"/>
          <w:sz w:val="32"/>
          <w:szCs w:val="32"/>
          <w:u w:val="none"/>
        </w:rPr>
        <w:t>辆，计划购置</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w:t>
      </w:r>
      <w:r>
        <w:rPr>
          <w:rFonts w:hint="eastAsia" w:ascii="Times New Roman" w:hAnsi="Times New Roman" w:eastAsia="仿宋_GB2312" w:cs="Times New Roman"/>
          <w:sz w:val="32"/>
          <w:u w:val="none"/>
          <w:shd w:val="clear" w:color="auto" w:fill="FFFFFF"/>
          <w:lang w:eastAsia="zh-CN"/>
        </w:rPr>
        <w:t>。</w:t>
      </w:r>
    </w:p>
    <w:p>
      <w:pPr>
        <w:ind w:firstLine="640" w:firstLineChars="200"/>
        <w:rPr>
          <w:rFonts w:ascii="Times New Roman" w:hAnsi="Times New Roman" w:eastAsia="仿宋_GB2312" w:cs="Times New Roman"/>
          <w:sz w:val="32"/>
          <w:szCs w:val="32"/>
          <w:shd w:val="clear" w:color="auto" w:fill="FFFFFF"/>
        </w:rPr>
      </w:pPr>
      <w:r>
        <w:rPr>
          <w:rFonts w:ascii="仿宋_GB2312" w:hAnsi="黑体" w:eastAsia="仿宋_GB2312" w:cs="Times New Roman"/>
          <w:sz w:val="32"/>
          <w:szCs w:val="32"/>
          <w:u w:val="none"/>
        </w:rPr>
        <w:t>公务接待费</w:t>
      </w:r>
      <w:r>
        <w:rPr>
          <w:rFonts w:hint="eastAsia" w:ascii="仿宋_GB2312" w:hAnsi="黑体" w:eastAsia="仿宋_GB2312" w:cs="仿宋_GB2312"/>
          <w:sz w:val="32"/>
          <w:szCs w:val="32"/>
          <w:u w:val="none"/>
          <w:lang w:val="en-US" w:eastAsia="zh-CN"/>
        </w:rPr>
        <w:t>0.3</w:t>
      </w:r>
      <w:r>
        <w:rPr>
          <w:rFonts w:ascii="Times New Roman" w:hAnsi="Times New Roman" w:eastAsia="仿宋_GB2312" w:cs="Times New Roman"/>
          <w:sz w:val="32"/>
          <w:u w:val="none"/>
          <w:shd w:val="clear" w:color="auto" w:fill="FFFFFF"/>
        </w:rPr>
        <w:t>万元，</w:t>
      </w:r>
      <w:r>
        <w:rPr>
          <w:rFonts w:hint="eastAsia" w:ascii="仿宋_GB2312" w:hAnsi="黑体" w:eastAsia="仿宋_GB2312" w:cs="仿宋_GB2312"/>
          <w:sz w:val="32"/>
          <w:szCs w:val="32"/>
          <w:lang w:val="en-US" w:eastAsia="zh-CN"/>
        </w:rPr>
        <w:t>计划今年接待1</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7</w:t>
      </w:r>
      <w:r>
        <w:rPr>
          <w:rFonts w:hint="eastAsia" w:ascii="仿宋_GB2312" w:hAnsi="黑体" w:eastAsia="仿宋_GB2312" w:cs="仿宋_GB2312"/>
          <w:sz w:val="32"/>
          <w:szCs w:val="32"/>
        </w:rPr>
        <w:t>人</w:t>
      </w:r>
      <w:r>
        <w:rPr>
          <w:rFonts w:hint="eastAsia" w:ascii="Times New Roman" w:hAnsi="Times New Roman" w:eastAsia="仿宋_GB2312" w:cs="Times New Roman"/>
          <w:sz w:val="32"/>
          <w:szCs w:val="32"/>
          <w:shd w:val="clear" w:color="auto" w:fill="FFFFFF"/>
        </w:rPr>
        <w:t>。</w:t>
      </w:r>
    </w:p>
    <w:p>
      <w:pPr>
        <w:ind w:firstLine="320" w:firstLineChars="100"/>
        <w:rPr>
          <w:rFonts w:ascii="Times New Roman" w:hAnsi="Times New Roman" w:eastAsia="仿宋_GB2312" w:cs="Times New Roman"/>
          <w:sz w:val="32"/>
          <w:u w:val="none"/>
          <w:shd w:val="clear" w:color="auto" w:fill="FFFFFF"/>
        </w:rPr>
      </w:pPr>
      <w:r>
        <w:rPr>
          <w:rFonts w:hint="eastAsia" w:ascii="仿宋_GB2312" w:hAnsi="黑体" w:eastAsia="仿宋_GB2312"/>
          <w:sz w:val="32"/>
          <w:szCs w:val="32"/>
          <w:u w:val="none"/>
        </w:rPr>
        <w:t>（二）</w:t>
      </w:r>
      <w:r>
        <w:rPr>
          <w:rFonts w:hint="eastAsia" w:ascii="仿宋_GB2312" w:hAnsi="微软雅黑" w:eastAsia="仿宋_GB2312" w:cs="仿宋_GB2312"/>
          <w:color w:val="333333"/>
          <w:sz w:val="31"/>
          <w:szCs w:val="31"/>
          <w:shd w:val="clear" w:fill="FFFFFF"/>
        </w:rPr>
        <w:t>海南省</w:t>
      </w:r>
      <w:r>
        <w:rPr>
          <w:rFonts w:hint="eastAsia" w:ascii="仿宋_GB2312" w:hAnsi="微软雅黑" w:eastAsia="仿宋_GB2312" w:cs="仿宋_GB2312"/>
          <w:color w:val="333333"/>
          <w:sz w:val="31"/>
          <w:szCs w:val="31"/>
          <w:shd w:val="clear" w:fill="FFFFFF"/>
          <w:lang w:eastAsia="zh-CN"/>
        </w:rPr>
        <w:t>林木种子（苗）总站</w:t>
      </w:r>
      <w:r>
        <w:rPr>
          <w:rFonts w:hint="eastAsia" w:ascii="仿宋_GB2312" w:hAnsi="微软雅黑" w:eastAsia="仿宋_GB2312" w:cs="仿宋_GB2312"/>
          <w:color w:val="333333"/>
          <w:sz w:val="31"/>
          <w:szCs w:val="31"/>
          <w:shd w:val="clear" w:fill="FFFFFF"/>
        </w:rPr>
        <w:t>202</w:t>
      </w:r>
      <w:r>
        <w:rPr>
          <w:rFonts w:hint="eastAsia" w:ascii="仿宋_GB2312" w:hAnsi="微软雅黑" w:eastAsia="仿宋_GB2312" w:cs="仿宋_GB2312"/>
          <w:color w:val="333333"/>
          <w:sz w:val="31"/>
          <w:szCs w:val="31"/>
          <w:shd w:val="clear" w:fill="FFFFFF"/>
          <w:lang w:val="en-US" w:eastAsia="zh-CN"/>
        </w:rPr>
        <w:t>3</w:t>
      </w:r>
      <w:r>
        <w:rPr>
          <w:rFonts w:hint="eastAsia" w:ascii="仿宋_GB2312" w:hAnsi="微软雅黑" w:eastAsia="仿宋_GB2312" w:cs="仿宋_GB2312"/>
          <w:color w:val="333333"/>
          <w:sz w:val="31"/>
          <w:szCs w:val="31"/>
          <w:u w:val="none"/>
          <w:shd w:val="clear" w:fill="FFFFFF"/>
        </w:rPr>
        <w:t>年政府性</w:t>
      </w:r>
      <w:r>
        <w:rPr>
          <w:rFonts w:hint="eastAsia" w:ascii="仿宋_GB2312" w:hAnsi="黑体" w:eastAsia="仿宋_GB2312"/>
          <w:sz w:val="32"/>
          <w:szCs w:val="32"/>
          <w:u w:val="none"/>
        </w:rPr>
        <w:t>基金预算“三公”经费预算数为</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p>
    <w:p>
      <w:pPr>
        <w:ind w:firstLine="640" w:firstLineChars="200"/>
        <w:jc w:val="left"/>
        <w:rPr>
          <w:rFonts w:ascii="楷体" w:hAnsi="楷体" w:eastAsia="楷体"/>
          <w:sz w:val="32"/>
          <w:szCs w:val="32"/>
          <w:u w:val="none"/>
        </w:rPr>
      </w:pPr>
      <w:r>
        <w:rPr>
          <w:rFonts w:hint="eastAsia" w:ascii="黑体" w:hAnsi="黑体" w:eastAsia="黑体" w:cs="Times New Roman"/>
          <w:sz w:val="32"/>
          <w:u w:val="none"/>
          <w:shd w:val="clear" w:color="auto" w:fill="FFFFFF"/>
        </w:rPr>
        <w:t>五、关于</w:t>
      </w:r>
      <w:r>
        <w:rPr>
          <w:rFonts w:hint="eastAsia" w:ascii="黑体" w:hAnsi="宋体" w:eastAsia="黑体" w:cs="黑体"/>
          <w:color w:val="333333"/>
          <w:sz w:val="31"/>
          <w:szCs w:val="31"/>
          <w:shd w:val="clear" w:fill="FFFFFF"/>
        </w:rPr>
        <w:t>海南省</w:t>
      </w:r>
      <w:r>
        <w:rPr>
          <w:rFonts w:hint="eastAsia" w:ascii="黑体" w:hAnsi="宋体" w:eastAsia="黑体" w:cs="黑体"/>
          <w:color w:val="333333"/>
          <w:sz w:val="31"/>
          <w:szCs w:val="31"/>
          <w:shd w:val="clear" w:fill="FFFFFF"/>
          <w:lang w:eastAsia="zh-CN"/>
        </w:rPr>
        <w:t>林木种子（苗）总站</w:t>
      </w:r>
      <w:r>
        <w:rPr>
          <w:rFonts w:hint="eastAsia" w:ascii="仿宋_GB2312" w:hAnsi="微软雅黑" w:eastAsia="仿宋_GB2312" w:cs="仿宋_GB2312"/>
          <w:color w:val="333333"/>
          <w:sz w:val="31"/>
          <w:szCs w:val="31"/>
          <w:shd w:val="clear" w:fill="FFFFFF"/>
        </w:rPr>
        <w:t>202</w:t>
      </w:r>
      <w:r>
        <w:rPr>
          <w:rFonts w:hint="eastAsia" w:ascii="仿宋_GB2312" w:hAnsi="微软雅黑" w:eastAsia="仿宋_GB2312" w:cs="仿宋_GB2312"/>
          <w:color w:val="333333"/>
          <w:sz w:val="31"/>
          <w:szCs w:val="31"/>
          <w:shd w:val="clear" w:fill="FFFFFF"/>
          <w:lang w:val="en-US" w:eastAsia="zh-CN"/>
        </w:rPr>
        <w:t>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政府性基金预算当年拨款情况说明</w:t>
      </w:r>
    </w:p>
    <w:p>
      <w:pPr>
        <w:ind w:firstLine="640" w:firstLineChars="200"/>
        <w:rPr>
          <w:rFonts w:hint="eastAsia" w:ascii="仿宋_GB2312" w:hAnsi="黑体" w:eastAsia="仿宋_GB2312"/>
          <w:sz w:val="32"/>
          <w:szCs w:val="32"/>
          <w:u w:val="none"/>
          <w:lang w:val="en-US" w:eastAsia="zh-CN"/>
        </w:rPr>
      </w:pPr>
      <w:r>
        <w:rPr>
          <w:rFonts w:hint="eastAsia" w:ascii="仿宋_GB2312" w:hAnsi="黑体" w:eastAsia="仿宋_GB2312" w:cs="黑体"/>
          <w:sz w:val="32"/>
          <w:szCs w:val="32"/>
          <w:u w:val="none"/>
          <w:shd w:val="clear"/>
        </w:rPr>
        <w:t>海南省</w:t>
      </w:r>
      <w:r>
        <w:rPr>
          <w:rFonts w:hint="eastAsia" w:ascii="仿宋_GB2312" w:hAnsi="黑体" w:eastAsia="仿宋_GB2312" w:cs="黑体"/>
          <w:sz w:val="32"/>
          <w:szCs w:val="32"/>
          <w:u w:val="none"/>
          <w:shd w:val="clear"/>
          <w:lang w:eastAsia="zh-CN"/>
        </w:rPr>
        <w:t>林木种子（苗）总站</w:t>
      </w:r>
      <w:r>
        <w:rPr>
          <w:rFonts w:hint="eastAsia" w:ascii="仿宋_GB2312" w:hAnsi="黑体" w:eastAsia="仿宋_GB2312" w:cs="黑体"/>
          <w:sz w:val="32"/>
          <w:szCs w:val="32"/>
          <w:u w:val="none"/>
          <w:shd w:val="clear"/>
        </w:rPr>
        <w:t>2</w:t>
      </w:r>
      <w:r>
        <w:rPr>
          <w:rFonts w:hint="eastAsia" w:ascii="仿宋_GB2312" w:hAnsi="微软雅黑" w:eastAsia="仿宋_GB2312" w:cs="仿宋_GB2312"/>
          <w:color w:val="333333"/>
          <w:sz w:val="31"/>
          <w:szCs w:val="31"/>
          <w:shd w:val="clear" w:fill="FFFFFF"/>
        </w:rPr>
        <w:t>02</w:t>
      </w:r>
      <w:r>
        <w:rPr>
          <w:rFonts w:hint="eastAsia" w:ascii="仿宋_GB2312" w:hAnsi="微软雅黑" w:eastAsia="仿宋_GB2312" w:cs="仿宋_GB2312"/>
          <w:color w:val="333333"/>
          <w:sz w:val="31"/>
          <w:szCs w:val="31"/>
          <w:shd w:val="clear" w:fill="FFFFFF"/>
          <w:lang w:val="en-US" w:eastAsia="zh-CN"/>
        </w:rPr>
        <w:t>3</w:t>
      </w:r>
      <w:r>
        <w:rPr>
          <w:rFonts w:hint="eastAsia" w:ascii="仿宋_GB2312" w:hAnsi="黑体" w:eastAsia="仿宋_GB2312"/>
          <w:sz w:val="32"/>
          <w:szCs w:val="32"/>
          <w:u w:val="none"/>
        </w:rPr>
        <w:t>年政府性基金预算当年拨款</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元，</w:t>
      </w:r>
      <w:r>
        <w:rPr>
          <w:rFonts w:hint="eastAsia" w:ascii="仿宋_GB2312" w:hAnsi="黑体" w:eastAsia="仿宋_GB2312"/>
          <w:sz w:val="32"/>
          <w:szCs w:val="32"/>
          <w:u w:val="none"/>
          <w:lang w:eastAsia="zh-CN"/>
        </w:rPr>
        <w:t>与上年持平。无拨款结构，无当年拨款具体使用情况。</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六、关于</w:t>
      </w:r>
      <w:r>
        <w:rPr>
          <w:rFonts w:hint="eastAsia" w:ascii="黑体" w:hAnsi="宋体" w:eastAsia="黑体" w:cs="黑体"/>
          <w:color w:val="333333"/>
          <w:sz w:val="31"/>
          <w:szCs w:val="31"/>
          <w:shd w:val="clear" w:fill="FFFFFF"/>
        </w:rPr>
        <w:t>海南省</w:t>
      </w:r>
      <w:r>
        <w:rPr>
          <w:rFonts w:hint="eastAsia" w:ascii="黑体" w:hAnsi="宋体" w:eastAsia="黑体" w:cs="黑体"/>
          <w:color w:val="333333"/>
          <w:sz w:val="31"/>
          <w:szCs w:val="31"/>
          <w:shd w:val="clear" w:fill="FFFFFF"/>
          <w:lang w:eastAsia="zh-CN"/>
        </w:rPr>
        <w:t>林木种子（苗）总站</w:t>
      </w:r>
      <w:r>
        <w:rPr>
          <w:rFonts w:hint="eastAsia" w:ascii="仿宋_GB2312" w:hAnsi="微软雅黑" w:eastAsia="仿宋_GB2312" w:cs="仿宋_GB2312"/>
          <w:color w:val="333333"/>
          <w:sz w:val="31"/>
          <w:szCs w:val="31"/>
          <w:shd w:val="clear" w:fill="FFFFFF"/>
        </w:rPr>
        <w:t>202</w:t>
      </w:r>
      <w:r>
        <w:rPr>
          <w:rFonts w:hint="eastAsia" w:ascii="仿宋_GB2312" w:hAnsi="微软雅黑" w:eastAsia="仿宋_GB2312" w:cs="仿宋_GB2312"/>
          <w:color w:val="333333"/>
          <w:sz w:val="31"/>
          <w:szCs w:val="31"/>
          <w:shd w:val="clear" w:fill="FFFFFF"/>
          <w:lang w:val="en-US" w:eastAsia="zh-CN"/>
        </w:rPr>
        <w:t>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收支预算情况的总体说明</w:t>
      </w:r>
    </w:p>
    <w:p>
      <w:pPr>
        <w:pStyle w:val="4"/>
        <w:keepNext w:val="0"/>
        <w:keepLines w:val="0"/>
        <w:widowControl/>
        <w:suppressLineNumbers w:val="0"/>
        <w:spacing w:before="0" w:beforeAutospacing="0" w:after="0" w:afterAutospacing="0" w:line="15" w:lineRule="atLeast"/>
        <w:ind w:left="0" w:right="0" w:firstLine="645"/>
      </w:pPr>
      <w:r>
        <w:rPr>
          <w:rFonts w:hint="eastAsia" w:ascii="仿宋_GB2312" w:hAnsi="黑体" w:eastAsia="仿宋_GB2312" w:cs="仿宋_GB2312"/>
          <w:sz w:val="32"/>
          <w:szCs w:val="32"/>
          <w:u w:val="none"/>
        </w:rPr>
        <w:t>按照综合预算原则，</w:t>
      </w:r>
      <w:r>
        <w:rPr>
          <w:rFonts w:hint="eastAsia" w:ascii="仿宋_GB2312" w:hAnsi="黑体" w:eastAsia="仿宋_GB2312" w:cs="仿宋_GB2312"/>
          <w:sz w:val="32"/>
          <w:szCs w:val="32"/>
          <w:u w:val="none"/>
          <w:shd w:val="clear"/>
        </w:rPr>
        <w:t>海南省</w:t>
      </w:r>
      <w:r>
        <w:rPr>
          <w:rFonts w:hint="eastAsia" w:ascii="仿宋_GB2312" w:hAnsi="黑体" w:eastAsia="仿宋_GB2312" w:cs="仿宋_GB2312"/>
          <w:sz w:val="32"/>
          <w:szCs w:val="32"/>
          <w:u w:val="none"/>
          <w:shd w:val="clear"/>
          <w:lang w:eastAsia="zh-CN"/>
        </w:rPr>
        <w:t>林木种子（苗）总站</w:t>
      </w:r>
      <w:r>
        <w:rPr>
          <w:rFonts w:hint="eastAsia" w:ascii="仿宋_GB2312" w:hAnsi="黑体" w:eastAsia="仿宋_GB2312" w:cs="仿宋_GB2312"/>
          <w:sz w:val="32"/>
          <w:szCs w:val="32"/>
          <w:u w:val="none"/>
        </w:rPr>
        <w:t>所有收入和支出均纳入部门预算管理。收入包括：</w:t>
      </w:r>
      <w:r>
        <w:rPr>
          <w:rFonts w:hint="eastAsia" w:ascii="仿宋_GB2312" w:hAnsi="微软雅黑" w:eastAsia="仿宋_GB2312" w:cs="仿宋_GB2312"/>
          <w:color w:val="333333"/>
          <w:sz w:val="31"/>
          <w:szCs w:val="31"/>
          <w:shd w:val="clear" w:fill="FFFFFF"/>
        </w:rPr>
        <w:t>社会保障和就业支出、卫生健康支出、农林水支出、住房保障支出。海南省</w:t>
      </w:r>
      <w:r>
        <w:rPr>
          <w:rFonts w:hint="eastAsia" w:ascii="仿宋_GB2312" w:hAnsi="微软雅黑" w:eastAsia="仿宋_GB2312" w:cs="仿宋_GB2312"/>
          <w:color w:val="333333"/>
          <w:sz w:val="31"/>
          <w:szCs w:val="31"/>
          <w:shd w:val="clear" w:fill="FFFFFF"/>
          <w:lang w:eastAsia="zh-CN"/>
        </w:rPr>
        <w:t>林木种子（苗）总站</w:t>
      </w:r>
      <w:r>
        <w:rPr>
          <w:rFonts w:hint="eastAsia" w:ascii="仿宋_GB2312" w:hAnsi="微软雅黑" w:eastAsia="仿宋_GB2312" w:cs="仿宋_GB2312"/>
          <w:color w:val="333333"/>
          <w:sz w:val="31"/>
          <w:szCs w:val="31"/>
          <w:shd w:val="clear" w:fill="FFFFFF"/>
        </w:rPr>
        <w:t>202</w:t>
      </w:r>
      <w:r>
        <w:rPr>
          <w:rFonts w:hint="eastAsia" w:ascii="仿宋_GB2312" w:hAnsi="微软雅黑" w:eastAsia="仿宋_GB2312" w:cs="仿宋_GB2312"/>
          <w:color w:val="333333"/>
          <w:sz w:val="31"/>
          <w:szCs w:val="31"/>
          <w:shd w:val="clear" w:fill="FFFFFF"/>
          <w:lang w:val="en-US" w:eastAsia="zh-CN"/>
        </w:rPr>
        <w:t>3</w:t>
      </w:r>
      <w:r>
        <w:rPr>
          <w:rFonts w:hint="eastAsia" w:ascii="仿宋_GB2312" w:hAnsi="微软雅黑" w:eastAsia="仿宋_GB2312" w:cs="仿宋_GB2312"/>
          <w:color w:val="333333"/>
          <w:sz w:val="31"/>
          <w:szCs w:val="31"/>
          <w:shd w:val="clear" w:fill="FFFFFF"/>
        </w:rPr>
        <w:t>年收支总预算389.12万元。</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七、关于</w:t>
      </w:r>
      <w:r>
        <w:rPr>
          <w:rFonts w:hint="eastAsia" w:ascii="黑体" w:hAnsi="宋体" w:eastAsia="黑体" w:cs="黑体"/>
          <w:color w:val="333333"/>
          <w:sz w:val="31"/>
          <w:szCs w:val="31"/>
          <w:shd w:val="clear" w:fill="FFFFFF"/>
        </w:rPr>
        <w:t>海南省</w:t>
      </w:r>
      <w:r>
        <w:rPr>
          <w:rFonts w:hint="eastAsia" w:ascii="黑体" w:hAnsi="宋体" w:eastAsia="黑体" w:cs="黑体"/>
          <w:color w:val="333333"/>
          <w:sz w:val="31"/>
          <w:szCs w:val="31"/>
          <w:shd w:val="clear" w:fill="FFFFFF"/>
          <w:lang w:eastAsia="zh-CN"/>
        </w:rPr>
        <w:t>林木种子（苗）总站</w:t>
      </w:r>
      <w:r>
        <w:rPr>
          <w:rFonts w:hint="eastAsia" w:ascii="仿宋_GB2312" w:hAnsi="微软雅黑" w:eastAsia="仿宋_GB2312" w:cs="仿宋_GB2312"/>
          <w:color w:val="333333"/>
          <w:sz w:val="31"/>
          <w:szCs w:val="31"/>
          <w:shd w:val="clear" w:fill="FFFFFF"/>
        </w:rPr>
        <w:t>202</w:t>
      </w:r>
      <w:r>
        <w:rPr>
          <w:rFonts w:hint="eastAsia" w:ascii="仿宋_GB2312" w:hAnsi="微软雅黑" w:eastAsia="仿宋_GB2312" w:cs="仿宋_GB2312"/>
          <w:color w:val="333333"/>
          <w:sz w:val="31"/>
          <w:szCs w:val="31"/>
          <w:shd w:val="clear" w:fill="FFFFFF"/>
          <w:lang w:val="en-US" w:eastAsia="zh-CN"/>
        </w:rPr>
        <w:t>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收入预算情况说明</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u w:val="none"/>
          <w:shd w:val="clear"/>
        </w:rPr>
        <w:t>海南省</w:t>
      </w:r>
      <w:r>
        <w:rPr>
          <w:rFonts w:hint="eastAsia" w:ascii="仿宋_GB2312" w:hAnsi="黑体" w:eastAsia="仿宋_GB2312" w:cs="仿宋_GB2312"/>
          <w:sz w:val="32"/>
          <w:szCs w:val="32"/>
          <w:u w:val="none"/>
          <w:shd w:val="clear"/>
          <w:lang w:eastAsia="zh-CN"/>
        </w:rPr>
        <w:t>林木种子（苗）总站</w:t>
      </w:r>
      <w:r>
        <w:rPr>
          <w:rFonts w:hint="eastAsia" w:ascii="仿宋_GB2312" w:hAnsi="黑体" w:eastAsia="仿宋_GB2312" w:cs="仿宋_GB2312"/>
          <w:sz w:val="32"/>
          <w:szCs w:val="32"/>
          <w:u w:val="none"/>
          <w:shd w:val="clear"/>
        </w:rPr>
        <w:t>202</w:t>
      </w:r>
      <w:r>
        <w:rPr>
          <w:rFonts w:hint="eastAsia" w:ascii="仿宋_GB2312" w:hAnsi="黑体" w:eastAsia="仿宋_GB2312" w:cs="仿宋_GB2312"/>
          <w:sz w:val="32"/>
          <w:szCs w:val="32"/>
          <w:u w:val="none"/>
          <w:shd w:val="clear"/>
          <w:lang w:val="en-US" w:eastAsia="zh-CN"/>
        </w:rPr>
        <w:t>3</w:t>
      </w:r>
      <w:r>
        <w:rPr>
          <w:rFonts w:hint="eastAsia" w:ascii="仿宋_GB2312" w:hAnsi="黑体" w:eastAsia="仿宋_GB2312" w:cs="仿宋_GB2312"/>
          <w:sz w:val="32"/>
          <w:szCs w:val="32"/>
          <w:u w:val="none"/>
        </w:rPr>
        <w:t>年</w:t>
      </w:r>
      <w:r>
        <w:rPr>
          <w:rFonts w:hint="eastAsia" w:ascii="仿宋_GB2312" w:hAnsi="黑体" w:eastAsia="仿宋_GB2312"/>
          <w:sz w:val="32"/>
          <w:szCs w:val="32"/>
          <w:u w:val="none"/>
        </w:rPr>
        <w:t>收入预算</w:t>
      </w:r>
      <w:r>
        <w:rPr>
          <w:rFonts w:hint="eastAsia" w:ascii="仿宋_GB2312" w:hAnsi="微软雅黑" w:eastAsia="仿宋_GB2312" w:cs="仿宋_GB2312"/>
          <w:color w:val="333333"/>
          <w:sz w:val="31"/>
          <w:szCs w:val="31"/>
          <w:shd w:val="clear" w:fill="FFFFFF"/>
        </w:rPr>
        <w:t>389.12</w:t>
      </w:r>
      <w:r>
        <w:rPr>
          <w:rFonts w:hint="eastAsia" w:ascii="仿宋_GB2312" w:hAnsi="黑体" w:eastAsia="仿宋_GB2312"/>
          <w:sz w:val="32"/>
          <w:szCs w:val="32"/>
          <w:u w:val="none"/>
        </w:rPr>
        <w:t>万元，其中：上年结转</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w:t>
      </w:r>
      <w:r>
        <w:rPr>
          <w:rFonts w:hint="eastAsia" w:ascii="仿宋_GB2312" w:hAnsi="微软雅黑" w:eastAsia="仿宋_GB2312" w:cs="仿宋_GB2312"/>
          <w:color w:val="333333"/>
          <w:sz w:val="31"/>
          <w:szCs w:val="31"/>
          <w:shd w:val="clear" w:fill="FFFFFF"/>
        </w:rPr>
        <w:t>一般公共预算拨款收入389.12万元，占</w:t>
      </w:r>
      <w:r>
        <w:rPr>
          <w:rFonts w:hint="eastAsia" w:ascii="仿宋_GB2312" w:hAnsi="微软雅黑" w:eastAsia="仿宋_GB2312" w:cs="仿宋_GB2312"/>
          <w:color w:val="333333"/>
          <w:sz w:val="31"/>
          <w:szCs w:val="31"/>
          <w:shd w:val="clear" w:fill="FFFFFF"/>
          <w:lang w:val="en-US" w:eastAsia="zh-CN"/>
        </w:rPr>
        <w:t>100</w:t>
      </w:r>
      <w:r>
        <w:rPr>
          <w:rFonts w:hint="eastAsia" w:ascii="仿宋_GB2312" w:hAnsi="微软雅黑" w:eastAsia="仿宋_GB2312" w:cs="仿宋_GB2312"/>
          <w:color w:val="333333"/>
          <w:sz w:val="31"/>
          <w:szCs w:val="31"/>
          <w:shd w:val="clear" w:fill="FFFFFF"/>
        </w:rPr>
        <w:t>%</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减少</w:t>
      </w:r>
      <w:r>
        <w:rPr>
          <w:rFonts w:hint="eastAsia" w:ascii="仿宋_GB2312" w:hAnsi="黑体" w:eastAsia="仿宋_GB2312" w:cs="仿宋_GB2312"/>
          <w:sz w:val="32"/>
          <w:szCs w:val="32"/>
          <w:u w:val="none"/>
          <w:lang w:val="en-US" w:eastAsia="zh-CN"/>
        </w:rPr>
        <w:t>202.07</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：一是上年结转</w:t>
      </w:r>
      <w:r>
        <w:rPr>
          <w:rFonts w:hint="eastAsia" w:ascii="仿宋_GB2312" w:hAnsi="黑体" w:eastAsia="仿宋_GB2312"/>
          <w:sz w:val="32"/>
          <w:szCs w:val="32"/>
          <w:u w:val="none"/>
          <w:lang w:val="en-US" w:eastAsia="zh-CN"/>
        </w:rPr>
        <w:t>252.00万元，该项目2022年末</w:t>
      </w:r>
      <w:r>
        <w:rPr>
          <w:rFonts w:hint="eastAsia" w:ascii="仿宋_GB2312" w:hAnsi="黑体" w:eastAsia="仿宋_GB2312"/>
          <w:sz w:val="32"/>
          <w:szCs w:val="32"/>
          <w:u w:val="none"/>
          <w:lang w:eastAsia="zh-CN"/>
        </w:rPr>
        <w:t>已验收，</w:t>
      </w:r>
      <w:r>
        <w:rPr>
          <w:rFonts w:hint="eastAsia" w:ascii="仿宋_GB2312" w:hAnsi="黑体" w:eastAsia="仿宋_GB2312"/>
          <w:sz w:val="32"/>
          <w:szCs w:val="32"/>
          <w:u w:val="none"/>
          <w:lang w:val="en-US" w:eastAsia="zh-CN"/>
        </w:rPr>
        <w:t>4.01万元财政收回，其余</w:t>
      </w:r>
      <w:r>
        <w:rPr>
          <w:rFonts w:hint="eastAsia" w:ascii="仿宋_GB2312" w:hAnsi="黑体" w:eastAsia="仿宋_GB2312"/>
          <w:sz w:val="32"/>
          <w:szCs w:val="32"/>
          <w:u w:val="none"/>
          <w:lang w:eastAsia="zh-CN"/>
        </w:rPr>
        <w:t>资金已使用完；二是</w:t>
      </w:r>
      <w:r>
        <w:rPr>
          <w:rFonts w:hint="eastAsia" w:ascii="仿宋_GB2312" w:hAnsi="微软雅黑" w:eastAsia="仿宋_GB2312" w:cs="仿宋_GB2312"/>
          <w:color w:val="333333"/>
          <w:sz w:val="31"/>
          <w:szCs w:val="31"/>
          <w:shd w:val="clear" w:fill="FFFFFF"/>
        </w:rPr>
        <w:t>一般公共预算拨款收入</w:t>
      </w:r>
      <w:r>
        <w:rPr>
          <w:rFonts w:hint="eastAsia" w:ascii="仿宋_GB2312" w:hAnsi="黑体" w:eastAsia="仿宋_GB2312"/>
          <w:sz w:val="32"/>
          <w:szCs w:val="32"/>
          <w:u w:val="none"/>
          <w:lang w:eastAsia="zh-CN"/>
        </w:rPr>
        <w:t>增加</w:t>
      </w:r>
      <w:r>
        <w:rPr>
          <w:rFonts w:hint="eastAsia" w:ascii="仿宋_GB2312" w:hAnsi="黑体" w:eastAsia="仿宋_GB2312"/>
          <w:sz w:val="32"/>
          <w:szCs w:val="32"/>
          <w:u w:val="none"/>
          <w:lang w:val="en-US" w:eastAsia="zh-CN"/>
        </w:rPr>
        <w:t>49.93万元，主要原因是2022年6月份后在职人员</w:t>
      </w:r>
      <w:r>
        <w:rPr>
          <w:rFonts w:hint="eastAsia" w:ascii="仿宋_GB2312" w:hAnsi="黑体" w:eastAsia="仿宋_GB2312"/>
          <w:sz w:val="32"/>
          <w:szCs w:val="32"/>
          <w:u w:val="none"/>
          <w:lang w:eastAsia="zh-CN"/>
        </w:rPr>
        <w:t>职业年金（单位部分）</w:t>
      </w:r>
      <w:r>
        <w:rPr>
          <w:rFonts w:hint="eastAsia" w:ascii="仿宋_GB2312" w:hAnsi="黑体" w:eastAsia="仿宋_GB2312"/>
          <w:sz w:val="32"/>
          <w:szCs w:val="32"/>
          <w:u w:val="none"/>
          <w:lang w:val="en-US" w:eastAsia="zh-CN"/>
        </w:rPr>
        <w:t>开始</w:t>
      </w:r>
      <w:r>
        <w:rPr>
          <w:rFonts w:hint="eastAsia" w:ascii="仿宋_GB2312" w:hAnsi="黑体" w:eastAsia="仿宋_GB2312"/>
          <w:sz w:val="32"/>
          <w:szCs w:val="32"/>
          <w:u w:val="none"/>
          <w:lang w:eastAsia="zh-CN"/>
        </w:rPr>
        <w:t>记实和</w:t>
      </w:r>
      <w:r>
        <w:rPr>
          <w:rFonts w:hint="eastAsia" w:ascii="仿宋_GB2312" w:hAnsi="黑体" w:eastAsia="仿宋_GB2312"/>
          <w:sz w:val="32"/>
          <w:szCs w:val="32"/>
          <w:u w:val="none"/>
          <w:lang w:val="en-US" w:eastAsia="zh-CN"/>
        </w:rPr>
        <w:t>2023年</w:t>
      </w:r>
      <w:r>
        <w:rPr>
          <w:rFonts w:hint="eastAsia" w:ascii="仿宋_GB2312" w:hAnsi="黑体" w:eastAsia="仿宋_GB2312"/>
          <w:sz w:val="32"/>
          <w:szCs w:val="32"/>
          <w:u w:val="none"/>
          <w:lang w:eastAsia="zh-CN"/>
        </w:rPr>
        <w:t>我站</w:t>
      </w:r>
      <w:r>
        <w:rPr>
          <w:rFonts w:hint="eastAsia" w:ascii="仿宋_GB2312" w:hAnsi="黑体" w:eastAsia="仿宋_GB2312"/>
          <w:sz w:val="32"/>
          <w:szCs w:val="32"/>
          <w:u w:val="none"/>
          <w:lang w:val="en-US" w:eastAsia="zh-CN"/>
        </w:rPr>
        <w:t>有两名人员退休职业年金</w:t>
      </w:r>
      <w:r>
        <w:rPr>
          <w:rFonts w:hint="eastAsia" w:ascii="仿宋_GB2312" w:hAnsi="黑体" w:eastAsia="仿宋_GB2312"/>
          <w:sz w:val="32"/>
          <w:szCs w:val="32"/>
          <w:u w:val="none"/>
          <w:lang w:eastAsia="zh-CN"/>
        </w:rPr>
        <w:t>记实。</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八、关于</w:t>
      </w:r>
      <w:r>
        <w:rPr>
          <w:rFonts w:hint="eastAsia" w:ascii="黑体" w:hAnsi="宋体" w:eastAsia="黑体" w:cs="黑体"/>
          <w:color w:val="333333"/>
          <w:sz w:val="31"/>
          <w:szCs w:val="31"/>
          <w:shd w:val="clear" w:fill="FFFFFF"/>
        </w:rPr>
        <w:t>海南省</w:t>
      </w:r>
      <w:r>
        <w:rPr>
          <w:rFonts w:hint="eastAsia" w:ascii="黑体" w:hAnsi="宋体" w:eastAsia="黑体" w:cs="黑体"/>
          <w:color w:val="333333"/>
          <w:sz w:val="31"/>
          <w:szCs w:val="31"/>
          <w:shd w:val="clear" w:fill="FFFFFF"/>
          <w:lang w:eastAsia="zh-CN"/>
        </w:rPr>
        <w:t>林木种子（苗）总站</w:t>
      </w:r>
      <w:r>
        <w:rPr>
          <w:rFonts w:hint="eastAsia" w:ascii="仿宋_GB2312" w:hAnsi="微软雅黑" w:eastAsia="仿宋_GB2312" w:cs="仿宋_GB2312"/>
          <w:color w:val="333333"/>
          <w:sz w:val="31"/>
          <w:szCs w:val="31"/>
          <w:shd w:val="clear" w:fill="FFFFFF"/>
        </w:rPr>
        <w:t>202</w:t>
      </w:r>
      <w:r>
        <w:rPr>
          <w:rFonts w:hint="eastAsia" w:ascii="仿宋_GB2312" w:hAnsi="微软雅黑" w:eastAsia="仿宋_GB2312" w:cs="仿宋_GB2312"/>
          <w:color w:val="333333"/>
          <w:sz w:val="31"/>
          <w:szCs w:val="31"/>
          <w:shd w:val="clear" w:fill="FFFFFF"/>
          <w:lang w:val="en-US" w:eastAsia="zh-CN"/>
        </w:rPr>
        <w:t>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支出预算情况说明</w:t>
      </w:r>
    </w:p>
    <w:p>
      <w:pPr>
        <w:pStyle w:val="4"/>
        <w:widowControl/>
        <w:spacing w:line="15" w:lineRule="atLeast"/>
        <w:ind w:firstLine="640" w:firstLineChars="200"/>
        <w:rPr>
          <w:rFonts w:ascii="仿宋_GB2312" w:hAnsi="黑体" w:eastAsia="仿宋_GB2312"/>
          <w:sz w:val="32"/>
          <w:szCs w:val="32"/>
          <w:u w:val="none"/>
        </w:rPr>
      </w:pPr>
      <w:r>
        <w:rPr>
          <w:rFonts w:hint="eastAsia" w:ascii="仿宋_GB2312" w:hAnsi="黑体" w:eastAsia="仿宋_GB2312" w:cs="黑体"/>
          <w:sz w:val="32"/>
          <w:szCs w:val="32"/>
          <w:u w:val="none"/>
          <w:shd w:val="clear"/>
        </w:rPr>
        <w:t>海南省</w:t>
      </w:r>
      <w:r>
        <w:rPr>
          <w:rFonts w:hint="eastAsia" w:ascii="仿宋_GB2312" w:hAnsi="黑体" w:eastAsia="仿宋_GB2312" w:cs="黑体"/>
          <w:sz w:val="32"/>
          <w:szCs w:val="32"/>
          <w:u w:val="none"/>
          <w:shd w:val="clear"/>
          <w:lang w:eastAsia="zh-CN"/>
        </w:rPr>
        <w:t>林木种子（苗）总站</w:t>
      </w:r>
      <w:r>
        <w:rPr>
          <w:rFonts w:hint="eastAsia" w:ascii="仿宋_GB2312" w:hAnsi="黑体" w:eastAsia="仿宋_GB2312" w:cs="黑体"/>
          <w:sz w:val="32"/>
          <w:szCs w:val="32"/>
          <w:u w:val="none"/>
          <w:shd w:val="clear"/>
        </w:rPr>
        <w:t>202</w:t>
      </w:r>
      <w:r>
        <w:rPr>
          <w:rFonts w:hint="eastAsia" w:ascii="仿宋_GB2312" w:hAnsi="黑体" w:eastAsia="仿宋_GB2312" w:cs="黑体"/>
          <w:sz w:val="32"/>
          <w:szCs w:val="32"/>
          <w:u w:val="none"/>
          <w:shd w:val="clear"/>
          <w:lang w:val="en-US" w:eastAsia="zh-CN"/>
        </w:rPr>
        <w:t>3</w:t>
      </w:r>
      <w:r>
        <w:rPr>
          <w:rFonts w:hint="eastAsia" w:ascii="仿宋_GB2312" w:hAnsi="黑体" w:eastAsia="仿宋_GB2312"/>
          <w:sz w:val="32"/>
          <w:szCs w:val="32"/>
          <w:u w:val="none"/>
        </w:rPr>
        <w:t>年支出预算</w:t>
      </w:r>
      <w:r>
        <w:rPr>
          <w:rFonts w:hint="eastAsia" w:ascii="仿宋_GB2312" w:hAnsi="黑体" w:eastAsia="仿宋_GB2312" w:cs="仿宋_GB2312"/>
          <w:sz w:val="32"/>
          <w:szCs w:val="32"/>
          <w:u w:val="none"/>
        </w:rPr>
        <w:t>389.12</w:t>
      </w:r>
      <w:r>
        <w:rPr>
          <w:rFonts w:hint="eastAsia" w:ascii="仿宋_GB2312" w:hAnsi="黑体" w:eastAsia="仿宋_GB2312"/>
          <w:sz w:val="32"/>
          <w:szCs w:val="32"/>
          <w:u w:val="none"/>
        </w:rPr>
        <w:t>万元，其中：基本支出</w:t>
      </w:r>
      <w:r>
        <w:rPr>
          <w:rFonts w:hint="eastAsia" w:ascii="仿宋_GB2312" w:hAnsi="黑体" w:eastAsia="仿宋_GB2312" w:cs="仿宋_GB2312"/>
          <w:sz w:val="32"/>
          <w:szCs w:val="32"/>
          <w:u w:val="none"/>
          <w:lang w:val="en-US" w:eastAsia="zh-CN"/>
        </w:rPr>
        <w:t>350.42</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90.05</w:t>
      </w:r>
      <w:r>
        <w:rPr>
          <w:rFonts w:hint="eastAsia" w:ascii="仿宋_GB2312" w:hAnsi="黑体" w:eastAsia="仿宋_GB2312"/>
          <w:sz w:val="32"/>
          <w:szCs w:val="32"/>
          <w:u w:val="none"/>
        </w:rPr>
        <w:t>%；项目支出</w:t>
      </w:r>
      <w:r>
        <w:rPr>
          <w:rFonts w:hint="eastAsia" w:ascii="仿宋_GB2312" w:hAnsi="黑体" w:eastAsia="仿宋_GB2312" w:cs="仿宋_GB2312"/>
          <w:sz w:val="32"/>
          <w:szCs w:val="32"/>
          <w:u w:val="none"/>
          <w:lang w:val="en-US" w:eastAsia="zh-CN"/>
        </w:rPr>
        <w:t>38.70</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9.95</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减少</w:t>
      </w:r>
      <w:r>
        <w:rPr>
          <w:rFonts w:hint="eastAsia" w:ascii="仿宋_GB2312" w:hAnsi="黑体" w:eastAsia="仿宋_GB2312" w:cs="仿宋_GB2312"/>
          <w:sz w:val="32"/>
          <w:szCs w:val="32"/>
          <w:u w:val="none"/>
          <w:lang w:val="en-US" w:eastAsia="zh-CN"/>
        </w:rPr>
        <w:t>202.07</w:t>
      </w:r>
      <w:r>
        <w:rPr>
          <w:rFonts w:hint="eastAsia" w:ascii="仿宋_GB2312" w:hAnsi="黑体" w:eastAsia="仿宋_GB2312"/>
          <w:sz w:val="32"/>
          <w:szCs w:val="32"/>
          <w:u w:val="none"/>
        </w:rPr>
        <w:t>万元，主要是</w:t>
      </w:r>
      <w:r>
        <w:rPr>
          <w:rFonts w:hint="eastAsia" w:ascii="仿宋_GB2312" w:hAnsi="微软雅黑" w:eastAsia="仿宋_GB2312" w:cs="仿宋_GB2312"/>
          <w:color w:val="333333"/>
          <w:sz w:val="32"/>
          <w:szCs w:val="32"/>
          <w:shd w:val="clear" w:fill="FFFFFF"/>
          <w:lang w:val="en-US" w:eastAsia="zh-CN"/>
        </w:rPr>
        <w:t>（1）</w:t>
      </w:r>
      <w:r>
        <w:rPr>
          <w:rFonts w:hint="eastAsia" w:ascii="仿宋_GB2312" w:hAnsi="微软雅黑" w:eastAsia="仿宋_GB2312" w:cs="仿宋_GB2312"/>
          <w:color w:val="333333"/>
          <w:sz w:val="32"/>
          <w:szCs w:val="32"/>
          <w:shd w:val="clear" w:fill="FFFFFF"/>
          <w:lang w:eastAsia="zh-CN"/>
        </w:rPr>
        <w:t>项目支出减少了</w:t>
      </w:r>
      <w:r>
        <w:rPr>
          <w:rFonts w:hint="eastAsia" w:ascii="仿宋_GB2312" w:hAnsi="微软雅黑" w:eastAsia="仿宋_GB2312" w:cs="仿宋_GB2312"/>
          <w:color w:val="333333"/>
          <w:sz w:val="32"/>
          <w:szCs w:val="32"/>
          <w:shd w:val="clear" w:fill="FFFFFF"/>
          <w:lang w:val="en-US" w:eastAsia="zh-CN"/>
        </w:rPr>
        <w:t>256.30万元，其中：1.</w:t>
      </w:r>
      <w:r>
        <w:rPr>
          <w:rFonts w:hint="eastAsia" w:ascii="仿宋_GB2312" w:hAnsi="微软雅黑" w:eastAsia="仿宋_GB2312" w:cs="仿宋_GB2312"/>
          <w:color w:val="333333"/>
          <w:sz w:val="32"/>
          <w:szCs w:val="32"/>
          <w:shd w:val="clear" w:fill="FFFFFF"/>
          <w:lang w:eastAsia="zh-CN"/>
        </w:rPr>
        <w:t>上年结转减少</w:t>
      </w:r>
      <w:r>
        <w:rPr>
          <w:rFonts w:hint="eastAsia" w:ascii="仿宋_GB2312" w:hAnsi="黑体" w:eastAsia="仿宋_GB2312" w:cs="黑体"/>
          <w:kern w:val="2"/>
          <w:sz w:val="32"/>
          <w:szCs w:val="32"/>
          <w:lang w:val="en-US" w:eastAsia="zh-CN" w:bidi="ar-SA"/>
        </w:rPr>
        <w:t>252</w:t>
      </w:r>
      <w:r>
        <w:rPr>
          <w:rFonts w:hint="eastAsia" w:ascii="仿宋_GB2312" w:hAnsi="微软雅黑" w:eastAsia="仿宋_GB2312" w:cs="仿宋_GB2312"/>
          <w:color w:val="333333"/>
          <w:sz w:val="32"/>
          <w:szCs w:val="32"/>
          <w:shd w:val="clear" w:fill="FFFFFF"/>
        </w:rPr>
        <w:t>万元</w:t>
      </w:r>
      <w:r>
        <w:rPr>
          <w:rFonts w:hint="eastAsia" w:ascii="仿宋_GB2312" w:hAnsi="微软雅黑" w:eastAsia="仿宋_GB2312" w:cs="仿宋_GB2312"/>
          <w:color w:val="333333"/>
          <w:sz w:val="32"/>
          <w:szCs w:val="32"/>
          <w:shd w:val="clear" w:fill="FFFFFF"/>
          <w:lang w:eastAsia="zh-CN"/>
        </w:rPr>
        <w:t>该项目已验收，</w:t>
      </w:r>
      <w:r>
        <w:rPr>
          <w:rFonts w:hint="eastAsia" w:ascii="仿宋_GB2312" w:hAnsi="黑体" w:eastAsia="仿宋_GB2312"/>
          <w:sz w:val="32"/>
          <w:szCs w:val="32"/>
          <w:u w:val="none"/>
          <w:lang w:val="en-US" w:eastAsia="zh-CN"/>
        </w:rPr>
        <w:t>4.01万元财政收回，其余</w:t>
      </w:r>
      <w:r>
        <w:rPr>
          <w:rFonts w:hint="eastAsia" w:ascii="仿宋_GB2312" w:hAnsi="微软雅黑" w:eastAsia="仿宋_GB2312" w:cs="仿宋_GB2312"/>
          <w:color w:val="333333"/>
          <w:sz w:val="32"/>
          <w:szCs w:val="32"/>
          <w:shd w:val="clear" w:fill="FFFFFF"/>
          <w:lang w:eastAsia="zh-CN"/>
        </w:rPr>
        <w:t>资金已使用完。</w:t>
      </w:r>
      <w:r>
        <w:rPr>
          <w:rFonts w:hint="eastAsia" w:ascii="仿宋_GB2312" w:hAnsi="微软雅黑" w:eastAsia="仿宋_GB2312" w:cs="仿宋_GB2312"/>
          <w:color w:val="333333"/>
          <w:sz w:val="32"/>
          <w:szCs w:val="32"/>
          <w:shd w:val="clear" w:fill="FFFFFF"/>
          <w:lang w:val="en-US" w:eastAsia="zh-CN"/>
        </w:rPr>
        <w:t>2.</w:t>
      </w:r>
      <w:r>
        <w:rPr>
          <w:rFonts w:hint="eastAsia" w:ascii="仿宋_GB2312" w:hAnsi="微软雅黑" w:eastAsia="仿宋_GB2312" w:cs="仿宋_GB2312"/>
          <w:color w:val="333333"/>
          <w:sz w:val="32"/>
          <w:szCs w:val="32"/>
          <w:shd w:val="clear" w:fill="FFFFFF"/>
          <w:lang w:eastAsia="zh-CN"/>
        </w:rPr>
        <w:t>其他林业和草原支出中两个项目资金常规压减</w:t>
      </w:r>
      <w:r>
        <w:rPr>
          <w:rFonts w:hint="eastAsia" w:ascii="仿宋_GB2312" w:hAnsi="微软雅黑" w:eastAsia="仿宋_GB2312" w:cs="仿宋_GB2312"/>
          <w:color w:val="333333"/>
          <w:sz w:val="32"/>
          <w:szCs w:val="32"/>
          <w:shd w:val="clear" w:fill="FFFFFF"/>
          <w:lang w:val="en-US" w:eastAsia="zh-CN"/>
        </w:rPr>
        <w:t>4.3万元。</w:t>
      </w:r>
      <w:r>
        <w:rPr>
          <w:rFonts w:hint="eastAsia" w:ascii="仿宋_GB2312" w:hAnsi="微软雅黑" w:eastAsia="仿宋_GB2312" w:cs="仿宋_GB2312"/>
          <w:color w:val="333333"/>
          <w:sz w:val="32"/>
          <w:szCs w:val="32"/>
          <w:shd w:val="clear" w:fill="FFFFFF"/>
          <w:lang w:eastAsia="zh-CN"/>
        </w:rPr>
        <w:t>（</w:t>
      </w:r>
      <w:r>
        <w:rPr>
          <w:rFonts w:hint="eastAsia" w:ascii="仿宋_GB2312" w:hAnsi="微软雅黑" w:eastAsia="仿宋_GB2312" w:cs="仿宋_GB2312"/>
          <w:color w:val="333333"/>
          <w:sz w:val="32"/>
          <w:szCs w:val="32"/>
          <w:shd w:val="clear" w:fill="FFFFFF"/>
          <w:lang w:val="en-US" w:eastAsia="zh-CN"/>
        </w:rPr>
        <w:t>2</w:t>
      </w:r>
      <w:r>
        <w:rPr>
          <w:rFonts w:hint="eastAsia" w:ascii="仿宋_GB2312" w:hAnsi="微软雅黑" w:eastAsia="仿宋_GB2312" w:cs="仿宋_GB2312"/>
          <w:color w:val="333333"/>
          <w:sz w:val="32"/>
          <w:szCs w:val="32"/>
          <w:shd w:val="clear" w:fill="FFFFFF"/>
          <w:lang w:eastAsia="zh-CN"/>
        </w:rPr>
        <w:t>）基本支出增加了</w:t>
      </w:r>
      <w:r>
        <w:rPr>
          <w:rFonts w:hint="eastAsia" w:ascii="仿宋_GB2312" w:hAnsi="微软雅黑" w:eastAsia="仿宋_GB2312" w:cs="仿宋_GB2312"/>
          <w:color w:val="333333"/>
          <w:sz w:val="32"/>
          <w:szCs w:val="32"/>
          <w:shd w:val="clear" w:fill="FFFFFF"/>
          <w:lang w:val="en-US" w:eastAsia="zh-CN"/>
        </w:rPr>
        <w:t>54.23</w:t>
      </w:r>
      <w:r>
        <w:rPr>
          <w:rFonts w:hint="eastAsia" w:ascii="仿宋_GB2312" w:hAnsi="微软雅黑" w:eastAsia="仿宋_GB2312" w:cs="仿宋_GB2312"/>
          <w:color w:val="333333"/>
          <w:sz w:val="32"/>
          <w:szCs w:val="32"/>
          <w:shd w:val="clear" w:fill="FFFFFF"/>
        </w:rPr>
        <w:t>万元</w:t>
      </w:r>
      <w:r>
        <w:rPr>
          <w:rFonts w:hint="eastAsia" w:ascii="仿宋_GB2312" w:hAnsi="微软雅黑" w:eastAsia="仿宋_GB2312" w:cs="仿宋_GB2312"/>
          <w:color w:val="333333"/>
          <w:sz w:val="32"/>
          <w:szCs w:val="32"/>
          <w:shd w:val="clear" w:fill="FFFFFF"/>
          <w:lang w:eastAsia="zh-CN"/>
        </w:rPr>
        <w:t>，为社会保险缴费基数调整及职业年金（单位部分）记实导致</w:t>
      </w:r>
      <w:r>
        <w:rPr>
          <w:rFonts w:hint="eastAsia" w:ascii="仿宋_GB2312" w:hAnsi="黑体" w:eastAsia="仿宋_GB2312"/>
          <w:sz w:val="32"/>
          <w:szCs w:val="32"/>
          <w:u w:val="none"/>
        </w:rPr>
        <w:t>。</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九、其他重要事项的情况说明</w:t>
      </w:r>
    </w:p>
    <w:p>
      <w:pPr>
        <w:ind w:firstLine="640" w:firstLineChars="200"/>
        <w:rPr>
          <w:rFonts w:hint="eastAsia" w:ascii="楷体" w:hAnsi="楷体" w:eastAsia="楷体"/>
          <w:sz w:val="32"/>
          <w:szCs w:val="32"/>
          <w:u w:val="none"/>
        </w:rPr>
      </w:pPr>
      <w:r>
        <w:rPr>
          <w:rFonts w:hint="eastAsia" w:ascii="楷体" w:hAnsi="楷体" w:eastAsia="楷体"/>
          <w:sz w:val="32"/>
          <w:szCs w:val="32"/>
          <w:u w:val="none"/>
        </w:rPr>
        <w:t>（一）机关运行经费</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3</w:t>
      </w:r>
      <w:r>
        <w:rPr>
          <w:rFonts w:hint="eastAsia" w:ascii="仿宋_GB2312" w:hAnsi="ˎ̥" w:eastAsia="仿宋_GB2312"/>
          <w:sz w:val="32"/>
          <w:szCs w:val="32"/>
          <w:lang w:eastAsia="zh-CN"/>
        </w:rPr>
        <w:t>年度海南省林木种子（苗）总站</w:t>
      </w:r>
      <w:r>
        <w:rPr>
          <w:rFonts w:hint="eastAsia" w:ascii="仿宋_GB2312" w:hAnsi="ˎ̥" w:eastAsia="仿宋_GB2312"/>
          <w:sz w:val="32"/>
          <w:szCs w:val="32"/>
        </w:rPr>
        <w:t>单位机关运行经费</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eastAsia="zh-CN"/>
        </w:rPr>
        <w:t>。我站属于公益一类事业单位，无机关运行经费。</w:t>
      </w:r>
      <w:bookmarkStart w:id="0" w:name="_GoBack"/>
      <w:bookmarkEnd w:id="0"/>
    </w:p>
    <w:p>
      <w:pPr>
        <w:ind w:firstLine="640" w:firstLineChars="200"/>
        <w:rPr>
          <w:rFonts w:ascii="楷体" w:hAnsi="楷体" w:eastAsia="楷体"/>
          <w:sz w:val="32"/>
          <w:szCs w:val="32"/>
          <w:u w:val="none"/>
        </w:rPr>
      </w:pPr>
      <w:r>
        <w:rPr>
          <w:rFonts w:hint="eastAsia" w:ascii="楷体" w:hAnsi="楷体" w:eastAsia="楷体"/>
          <w:sz w:val="32"/>
          <w:szCs w:val="32"/>
          <w:u w:val="none"/>
        </w:rPr>
        <w:t>（二）政府采购情况</w:t>
      </w:r>
    </w:p>
    <w:p>
      <w:pPr>
        <w:ind w:firstLine="640"/>
        <w:rPr>
          <w:rFonts w:ascii="仿宋_GB2312" w:hAnsi="黑体" w:eastAsia="仿宋_GB2312"/>
          <w:sz w:val="32"/>
          <w:szCs w:val="32"/>
          <w:u w:val="none"/>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3</w:t>
      </w:r>
      <w:r>
        <w:rPr>
          <w:rFonts w:hint="eastAsia" w:ascii="仿宋_GB2312" w:hAnsi="ˎ̥" w:eastAsia="仿宋_GB2312"/>
          <w:sz w:val="32"/>
          <w:szCs w:val="32"/>
          <w:lang w:eastAsia="zh-CN"/>
        </w:rPr>
        <w:t>年度海南省林木种子（苗）总站</w:t>
      </w:r>
      <w:r>
        <w:rPr>
          <w:rFonts w:hint="eastAsia" w:ascii="仿宋_GB2312" w:hAnsi="ˎ̥" w:eastAsia="仿宋_GB2312"/>
          <w:sz w:val="32"/>
          <w:szCs w:val="32"/>
        </w:rPr>
        <w:t>单位</w:t>
      </w:r>
      <w:r>
        <w:rPr>
          <w:rFonts w:hint="eastAsia" w:ascii="仿宋_GB2312" w:hAnsi="黑体" w:eastAsia="仿宋_GB2312" w:cs="仿宋_GB2312"/>
          <w:sz w:val="32"/>
          <w:szCs w:val="32"/>
          <w:u w:val="none"/>
        </w:rPr>
        <w:t>政府采购预算总额</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万元，其中：政府采购货物预算</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万元，政府采购工程预算</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万元，政府采购服务预算</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w:t>
      </w:r>
    </w:p>
    <w:p>
      <w:pPr>
        <w:ind w:firstLine="640" w:firstLineChars="200"/>
        <w:rPr>
          <w:rFonts w:ascii="楷体" w:hAnsi="楷体" w:eastAsia="楷体"/>
          <w:sz w:val="32"/>
          <w:szCs w:val="32"/>
          <w:u w:val="none"/>
        </w:rPr>
      </w:pPr>
      <w:r>
        <w:rPr>
          <w:rFonts w:hint="eastAsia" w:ascii="楷体" w:hAnsi="楷体" w:eastAsia="楷体"/>
          <w:sz w:val="32"/>
          <w:szCs w:val="32"/>
          <w:u w:val="none"/>
        </w:rPr>
        <w:t>（三）国有资产占有使用情况</w:t>
      </w:r>
    </w:p>
    <w:p>
      <w:pPr>
        <w:ind w:firstLine="640" w:firstLineChars="200"/>
        <w:rPr>
          <w:rFonts w:ascii="仿宋_GB2312" w:hAnsi="黑体" w:eastAsia="仿宋_GB2312" w:cs="仿宋_GB2312"/>
          <w:sz w:val="32"/>
          <w:szCs w:val="32"/>
          <w:u w:val="none"/>
        </w:rPr>
      </w:pPr>
      <w:r>
        <w:rPr>
          <w:rFonts w:hint="eastAsia" w:ascii="仿宋_GB2312" w:hAnsi="黑体" w:eastAsia="仿宋_GB2312" w:cs="仿宋_GB2312"/>
          <w:sz w:val="32"/>
          <w:szCs w:val="32"/>
          <w:u w:val="none"/>
        </w:rPr>
        <w:t>截至</w:t>
      </w:r>
      <w:r>
        <w:rPr>
          <w:rFonts w:hint="eastAsia" w:ascii="仿宋_GB2312" w:hAnsi="黑体" w:eastAsia="仿宋_GB2312" w:cs="仿宋_GB2312"/>
          <w:sz w:val="32"/>
          <w:szCs w:val="32"/>
          <w:u w:val="none"/>
          <w:lang w:val="en-US" w:eastAsia="zh-CN"/>
        </w:rPr>
        <w:t>2022</w:t>
      </w:r>
      <w:r>
        <w:rPr>
          <w:rFonts w:hint="eastAsia" w:ascii="仿宋_GB2312" w:hAnsi="黑体" w:eastAsia="仿宋_GB2312"/>
          <w:sz w:val="32"/>
          <w:szCs w:val="32"/>
          <w:u w:val="none"/>
        </w:rPr>
        <w:t>年12月31日，</w:t>
      </w: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3</w:t>
      </w:r>
      <w:r>
        <w:rPr>
          <w:rFonts w:hint="eastAsia" w:ascii="仿宋_GB2312" w:hAnsi="ˎ̥" w:eastAsia="仿宋_GB2312"/>
          <w:sz w:val="32"/>
          <w:szCs w:val="32"/>
          <w:lang w:eastAsia="zh-CN"/>
        </w:rPr>
        <w:t>年度海南省林木种子（苗）总站</w:t>
      </w:r>
      <w:r>
        <w:rPr>
          <w:rFonts w:hint="eastAsia" w:ascii="仿宋_GB2312" w:hAnsi="黑体" w:eastAsia="仿宋_GB2312" w:cs="仿宋_GB2312"/>
          <w:sz w:val="32"/>
          <w:szCs w:val="32"/>
          <w:u w:val="none"/>
        </w:rPr>
        <w:t>单位共有车辆</w:t>
      </w:r>
      <w:r>
        <w:rPr>
          <w:rFonts w:hint="eastAsia" w:ascii="仿宋_GB2312" w:hAnsi="黑体" w:eastAsia="仿宋_GB2312" w:cs="仿宋_GB2312"/>
          <w:sz w:val="32"/>
          <w:szCs w:val="32"/>
          <w:u w:val="none"/>
          <w:lang w:val="en-US" w:eastAsia="zh-CN"/>
        </w:rPr>
        <w:t>1</w:t>
      </w:r>
      <w:r>
        <w:rPr>
          <w:rFonts w:hint="eastAsia" w:ascii="仿宋_GB2312" w:hAnsi="黑体" w:eastAsia="仿宋_GB2312" w:cs="仿宋_GB2312"/>
          <w:sz w:val="32"/>
          <w:szCs w:val="32"/>
          <w:u w:val="none"/>
        </w:rPr>
        <w:t>辆，其中，领导干部用车</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辆，机要通信应急用车</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辆、一般执法执勤用车</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辆、特种专业技术用车</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辆、其他用车</w:t>
      </w:r>
      <w:r>
        <w:rPr>
          <w:rFonts w:hint="eastAsia" w:ascii="仿宋_GB2312" w:hAnsi="黑体" w:eastAsia="仿宋_GB2312" w:cs="仿宋_GB2312"/>
          <w:sz w:val="32"/>
          <w:szCs w:val="32"/>
          <w:u w:val="none"/>
          <w:lang w:val="en-US" w:eastAsia="zh-CN"/>
        </w:rPr>
        <w:t>1</w:t>
      </w:r>
      <w:r>
        <w:rPr>
          <w:rFonts w:hint="eastAsia" w:ascii="仿宋_GB2312" w:hAnsi="黑体" w:eastAsia="仿宋_GB2312" w:cs="仿宋_GB2312"/>
          <w:sz w:val="32"/>
          <w:szCs w:val="32"/>
          <w:u w:val="none"/>
        </w:rPr>
        <w:t>辆。单位价值100万元以上设备</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台（套）。</w:t>
      </w:r>
    </w:p>
    <w:p>
      <w:pPr>
        <w:widowControl/>
        <w:ind w:firstLine="640" w:firstLineChars="200"/>
        <w:jc w:val="left"/>
        <w:rPr>
          <w:rFonts w:ascii="楷体" w:hAnsi="楷体" w:eastAsia="楷体"/>
          <w:sz w:val="32"/>
          <w:szCs w:val="32"/>
          <w:u w:val="none"/>
        </w:rPr>
      </w:pPr>
      <w:r>
        <w:rPr>
          <w:rFonts w:hint="eastAsia" w:ascii="楷体" w:hAnsi="楷体" w:eastAsia="楷体"/>
          <w:sz w:val="32"/>
          <w:szCs w:val="32"/>
          <w:u w:val="none"/>
        </w:rPr>
        <w:t>（四）</w:t>
      </w:r>
      <w:r>
        <w:rPr>
          <w:rFonts w:hint="eastAsia" w:ascii="楷体" w:hAnsi="楷体" w:eastAsia="楷体" w:cs="黑体"/>
          <w:i w:val="0"/>
          <w:caps w:val="0"/>
          <w:spacing w:val="0"/>
          <w:kern w:val="2"/>
          <w:sz w:val="32"/>
          <w:szCs w:val="32"/>
          <w:lang w:val="en-US" w:eastAsia="zh-CN" w:bidi="ar"/>
        </w:rPr>
        <w:t>绩效目标设置及重点项目绩效目标说明</w:t>
      </w:r>
    </w:p>
    <w:p>
      <w:pPr>
        <w:ind w:firstLine="640" w:firstLineChars="200"/>
        <w:rPr>
          <w:rFonts w:hint="eastAsia" w:ascii="仿宋_GB2312" w:hAnsi="黑体" w:eastAsia="仿宋_GB2312"/>
          <w:sz w:val="32"/>
          <w:szCs w:val="32"/>
          <w:u w:val="none"/>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3</w:t>
      </w:r>
      <w:r>
        <w:rPr>
          <w:rFonts w:hint="eastAsia" w:ascii="仿宋_GB2312" w:hAnsi="ˎ̥" w:eastAsia="仿宋_GB2312"/>
          <w:sz w:val="32"/>
          <w:szCs w:val="32"/>
          <w:lang w:eastAsia="zh-CN"/>
        </w:rPr>
        <w:t>年度海南省林木种子（苗）总站</w:t>
      </w:r>
      <w:r>
        <w:rPr>
          <w:rFonts w:hint="eastAsia" w:ascii="仿宋_GB2312" w:hAnsi="黑体" w:eastAsia="仿宋_GB2312" w:cs="仿宋_GB2312"/>
          <w:sz w:val="32"/>
          <w:szCs w:val="32"/>
          <w:u w:val="none"/>
          <w:lang w:val="en-US" w:eastAsia="zh-CN"/>
        </w:rPr>
        <w:t>11</w:t>
      </w:r>
      <w:r>
        <w:rPr>
          <w:rFonts w:hint="eastAsia" w:ascii="仿宋_GB2312" w:hAnsi="黑体" w:eastAsia="仿宋_GB2312" w:cs="仿宋_GB2312"/>
          <w:sz w:val="32"/>
          <w:szCs w:val="32"/>
          <w:u w:val="none"/>
        </w:rPr>
        <w:t>个项目实行绩效目标管理，涉及一般公共预算389.12</w:t>
      </w:r>
      <w:r>
        <w:rPr>
          <w:rFonts w:hint="eastAsia" w:ascii="仿宋_GB2312" w:hAnsi="黑体" w:eastAsia="仿宋_GB2312"/>
          <w:sz w:val="32"/>
          <w:szCs w:val="32"/>
          <w:u w:val="none"/>
        </w:rPr>
        <w:t>万元。</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eastAsia="zh-CN"/>
        </w:rPr>
        <w:t>我站无重点项目。</w:t>
      </w:r>
    </w:p>
    <w:p>
      <w:pPr>
        <w:jc w:val="center"/>
        <w:rPr>
          <w:rFonts w:ascii="黑体" w:hAnsi="黑体" w:eastAsia="黑体"/>
          <w:sz w:val="32"/>
          <w:szCs w:val="32"/>
          <w:u w:val="none"/>
        </w:rPr>
      </w:pPr>
    </w:p>
    <w:p>
      <w:pPr>
        <w:jc w:val="left"/>
        <w:rPr>
          <w:rFonts w:ascii="仿宋_GB2312" w:hAnsi="宋体" w:eastAsia="仿宋_GB2312" w:cs="宋体"/>
          <w:color w:val="000000"/>
          <w:kern w:val="0"/>
          <w:sz w:val="32"/>
          <w:szCs w:val="30"/>
          <w:u w:val="none"/>
        </w:rPr>
      </w:pPr>
    </w:p>
    <w:p>
      <w:pPr>
        <w:jc w:val="center"/>
        <w:rPr>
          <w:rFonts w:ascii="黑体" w:hAnsi="黑体" w:eastAsia="黑体"/>
          <w:b/>
          <w:sz w:val="32"/>
          <w:szCs w:val="32"/>
          <w:u w:val="none"/>
        </w:rPr>
      </w:pPr>
      <w:r>
        <w:rPr>
          <w:rFonts w:hint="eastAsia" w:ascii="黑体" w:hAnsi="黑体" w:eastAsia="黑体"/>
          <w:b/>
          <w:sz w:val="32"/>
          <w:szCs w:val="32"/>
          <w:u w:val="none"/>
        </w:rPr>
        <w:t>第四部分  名词解释</w:t>
      </w:r>
    </w:p>
    <w:p>
      <w:pPr>
        <w:ind w:firstLine="640" w:firstLineChars="200"/>
        <w:jc w:val="left"/>
        <w:rPr>
          <w:rFonts w:ascii="仿宋_GB2312" w:eastAsia="仿宋_GB2312" w:cs="宋体"/>
          <w:bCs/>
          <w:color w:val="000000"/>
          <w:kern w:val="0"/>
          <w:sz w:val="32"/>
          <w:szCs w:val="32"/>
          <w:u w:val="none"/>
          <w:lang w:val="zh-CN"/>
        </w:rPr>
      </w:pP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sz w:val="32"/>
          <w:szCs w:val="32"/>
          <w:u w:val="none"/>
        </w:rPr>
      </w:pPr>
    </w:p>
    <w:p>
      <w:pPr>
        <w:ind w:firstLine="640" w:firstLineChars="200"/>
        <w:jc w:val="left"/>
        <w:rPr>
          <w:rFonts w:ascii="仿宋_GB2312" w:hAnsi="黑体" w:eastAsia="仿宋_GB2312" w:cs="仿宋_GB2312"/>
          <w:sz w:val="32"/>
          <w:szCs w:val="32"/>
          <w:u w:val="none"/>
        </w:rPr>
      </w:pPr>
    </w:p>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ZmQ1ZTk4ODBhNzRhMjNhM2MyYTY1OTYyZWE3NTM4YWMifQ=="/>
  </w:docVars>
  <w:rsids>
    <w:rsidRoot w:val="00000000"/>
    <w:rsid w:val="04233C99"/>
    <w:rsid w:val="04D37FDB"/>
    <w:rsid w:val="0775739E"/>
    <w:rsid w:val="09630EDC"/>
    <w:rsid w:val="0E6F5D35"/>
    <w:rsid w:val="1AB3504F"/>
    <w:rsid w:val="20BE0E10"/>
    <w:rsid w:val="21546B35"/>
    <w:rsid w:val="2551032A"/>
    <w:rsid w:val="2ACE749D"/>
    <w:rsid w:val="2CFFD3C3"/>
    <w:rsid w:val="2E4E72BD"/>
    <w:rsid w:val="2F286184"/>
    <w:rsid w:val="31511555"/>
    <w:rsid w:val="37DF1B78"/>
    <w:rsid w:val="38B00EBD"/>
    <w:rsid w:val="39096845"/>
    <w:rsid w:val="3F213C32"/>
    <w:rsid w:val="45B23836"/>
    <w:rsid w:val="473F7CCA"/>
    <w:rsid w:val="4D510618"/>
    <w:rsid w:val="5DCB1D21"/>
    <w:rsid w:val="674355DE"/>
    <w:rsid w:val="680D3662"/>
    <w:rsid w:val="6FDB1131"/>
    <w:rsid w:val="73CF45A9"/>
    <w:rsid w:val="74DD0A1E"/>
    <w:rsid w:val="764968A5"/>
    <w:rsid w:val="7BF736D2"/>
    <w:rsid w:val="7C6F00F7"/>
    <w:rsid w:val="7EFDD520"/>
    <w:rsid w:val="7FFFDC33"/>
    <w:rsid w:val="ABBF3834"/>
    <w:rsid w:val="D97F626E"/>
    <w:rsid w:val="EF4F270F"/>
    <w:rsid w:val="FC6FBB23"/>
    <w:rsid w:val="FF5F5C3D"/>
    <w:rsid w:val="FF7C1A1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szCs w:val="24"/>
      <w:lang w:val="en-US" w:eastAsia="zh-CN" w:bidi="ar"/>
    </w:rPr>
  </w:style>
  <w:style w:type="paragraph" w:customStyle="1" w:styleId="7">
    <w:name w:val="List Paragraph"/>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9">
    <w:name w:val="页眉 Char"/>
    <w:basedOn w:val="6"/>
    <w:link w:val="3"/>
    <w:semiHidden/>
    <w:qFormat/>
    <w:uiPriority w:val="99"/>
    <w:rPr>
      <w:sz w:val="18"/>
      <w:szCs w:val="18"/>
    </w:rPr>
  </w:style>
  <w:style w:type="character" w:customStyle="1" w:styleId="10">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4446</Words>
  <Characters>4876</Characters>
  <Lines>27</Lines>
  <Paragraphs>7</Paragraphs>
  <TotalTime>13</TotalTime>
  <ScaleCrop>false</ScaleCrop>
  <LinksUpToDate>false</LinksUpToDate>
  <CharactersWithSpaces>4896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2017-02-05T23:31:00Z</dcterms:created>
  <dc:creator>null,null,总收发</dc:creator>
  <cp:lastModifiedBy>zmz11</cp:lastModifiedBy>
  <cp:lastPrinted>2023-01-30T09:00:00Z</cp:lastPrinted>
  <dcterms:modified xsi:type="dcterms:W3CDTF">2023-01-31T03:18:50Z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6B0BDDD9604144B29B3F278AE2DFEA89</vt:lpwstr>
  </property>
</Properties>
</file>