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hd w:val="clear" w:color="auto" w:fill="FFFFFF"/>
        <w:jc w:val="center"/>
        <w:rPr>
          <w:rFonts w:hint="eastAsia" w:asciiTheme="minorEastAsia" w:hAnsiTheme="minorEastAsia" w:eastAsiaTheme="minorEastAsia"/>
          <w:color w:val="333333"/>
          <w:sz w:val="84"/>
          <w:szCs w:val="84"/>
        </w:rPr>
      </w:pPr>
    </w:p>
    <w:p>
      <w:pPr>
        <w:pStyle w:val="4"/>
        <w:shd w:val="clear" w:color="auto" w:fill="FFFFFF"/>
        <w:jc w:val="center"/>
        <w:rPr>
          <w:rFonts w:hint="eastAsia" w:asciiTheme="minorEastAsia" w:hAnsiTheme="minorEastAsia" w:eastAsiaTheme="minorEastAsia"/>
          <w:color w:val="333333"/>
          <w:sz w:val="84"/>
          <w:szCs w:val="84"/>
        </w:rPr>
      </w:pPr>
    </w:p>
    <w:p>
      <w:pPr>
        <w:pStyle w:val="4"/>
        <w:shd w:val="clear" w:color="auto" w:fill="FFFFFF"/>
        <w:jc w:val="center"/>
        <w:rPr>
          <w:rFonts w:ascii="微软雅黑" w:hAnsi="微软雅黑" w:eastAsia="微软雅黑"/>
          <w:color w:val="333333"/>
          <w:sz w:val="21"/>
          <w:szCs w:val="21"/>
        </w:rPr>
      </w:pPr>
      <w:r>
        <w:rPr>
          <w:rFonts w:hint="eastAsia" w:asciiTheme="minorEastAsia" w:hAnsiTheme="minorEastAsia" w:eastAsiaTheme="minorEastAsia"/>
          <w:color w:val="333333"/>
          <w:sz w:val="84"/>
          <w:szCs w:val="84"/>
        </w:rPr>
        <w:t>202</w:t>
      </w:r>
      <w:r>
        <w:rPr>
          <w:rFonts w:hint="eastAsia" w:cs="Calibri" w:asciiTheme="minorEastAsia" w:hAnsiTheme="minorEastAsia" w:eastAsiaTheme="minorEastAsia"/>
          <w:color w:val="333333"/>
          <w:sz w:val="84"/>
          <w:szCs w:val="84"/>
          <w:lang w:val="en-US" w:eastAsia="zh-CN"/>
        </w:rPr>
        <w:t>3</w:t>
      </w:r>
      <w:r>
        <w:rPr>
          <w:rFonts w:hint="eastAsia"/>
          <w:color w:val="333333"/>
          <w:sz w:val="84"/>
          <w:szCs w:val="84"/>
        </w:rPr>
        <w:t>年海南</w:t>
      </w:r>
      <w:r>
        <w:rPr>
          <w:rFonts w:hint="eastAsia"/>
          <w:color w:val="333333"/>
          <w:sz w:val="84"/>
          <w:szCs w:val="84"/>
          <w:lang w:eastAsia="zh-CN"/>
        </w:rPr>
        <w:t>加新</w:t>
      </w:r>
      <w:r>
        <w:rPr>
          <w:rFonts w:hint="eastAsia"/>
          <w:color w:val="333333"/>
          <w:sz w:val="84"/>
          <w:szCs w:val="84"/>
        </w:rPr>
        <w:t>省级自然保护区管理站  部门预算</w:t>
      </w:r>
    </w:p>
    <w:p>
      <w:pPr>
        <w:pStyle w:val="4"/>
        <w:shd w:val="clear" w:color="auto" w:fill="FFFFFF"/>
        <w:ind w:firstLine="1680"/>
        <w:jc w:val="center"/>
        <w:rPr>
          <w:rFonts w:ascii="微软雅黑" w:hAnsi="微软雅黑" w:eastAsia="微软雅黑"/>
          <w:color w:val="333333"/>
          <w:sz w:val="21"/>
          <w:szCs w:val="21"/>
        </w:rPr>
      </w:pPr>
      <w:r>
        <w:rPr>
          <w:rFonts w:ascii="Calibri" w:hAnsi="Calibri" w:eastAsia="微软雅黑" w:cs="Calibri"/>
          <w:color w:val="333333"/>
          <w:sz w:val="84"/>
          <w:szCs w:val="84"/>
        </w:rPr>
        <w:t> </w:t>
      </w:r>
    </w:p>
    <w:p>
      <w:pPr>
        <w:pStyle w:val="4"/>
        <w:shd w:val="clear" w:color="auto" w:fill="FFFFFF"/>
        <w:ind w:firstLine="1680"/>
        <w:jc w:val="center"/>
        <w:rPr>
          <w:rFonts w:ascii="微软雅黑" w:hAnsi="微软雅黑" w:eastAsia="微软雅黑"/>
          <w:color w:val="333333"/>
          <w:sz w:val="21"/>
          <w:szCs w:val="21"/>
        </w:rPr>
      </w:pPr>
      <w:r>
        <w:rPr>
          <w:rFonts w:ascii="Calibri" w:hAnsi="Calibri" w:eastAsia="微软雅黑" w:cs="Calibri"/>
          <w:color w:val="333333"/>
          <w:sz w:val="84"/>
          <w:szCs w:val="84"/>
        </w:rPr>
        <w:t> </w:t>
      </w:r>
    </w:p>
    <w:p>
      <w:pPr>
        <w:pStyle w:val="4"/>
        <w:shd w:val="clear" w:color="auto" w:fill="FFFFFF"/>
        <w:ind w:firstLine="1680"/>
        <w:jc w:val="center"/>
        <w:rPr>
          <w:rFonts w:ascii="微软雅黑" w:hAnsi="微软雅黑" w:eastAsia="微软雅黑"/>
          <w:color w:val="333333"/>
          <w:sz w:val="21"/>
          <w:szCs w:val="21"/>
        </w:rPr>
      </w:pPr>
      <w:r>
        <w:rPr>
          <w:rFonts w:ascii="Calibri" w:hAnsi="Calibri" w:eastAsia="微软雅黑" w:cs="Calibri"/>
          <w:color w:val="333333"/>
          <w:sz w:val="84"/>
          <w:szCs w:val="84"/>
        </w:rPr>
        <w:t> </w:t>
      </w:r>
    </w:p>
    <w:p>
      <w:pPr>
        <w:pStyle w:val="4"/>
        <w:shd w:val="clear" w:color="auto" w:fill="FFFFFF"/>
        <w:ind w:firstLine="1680"/>
        <w:jc w:val="center"/>
        <w:rPr>
          <w:rFonts w:ascii="微软雅黑" w:hAnsi="微软雅黑" w:eastAsia="微软雅黑"/>
          <w:color w:val="333333"/>
          <w:sz w:val="21"/>
          <w:szCs w:val="21"/>
        </w:rPr>
      </w:pPr>
      <w:r>
        <w:rPr>
          <w:rFonts w:ascii="Calibri" w:hAnsi="Calibri" w:eastAsia="微软雅黑" w:cs="Calibri"/>
          <w:color w:val="333333"/>
          <w:sz w:val="84"/>
          <w:szCs w:val="84"/>
        </w:rPr>
        <w:t> </w:t>
      </w:r>
    </w:p>
    <w:p>
      <w:pPr>
        <w:pStyle w:val="4"/>
        <w:shd w:val="clear" w:color="auto" w:fill="FFFFFF"/>
        <w:jc w:val="center"/>
        <w:rPr>
          <w:rFonts w:ascii="微软雅黑" w:hAnsi="微软雅黑" w:eastAsia="微软雅黑"/>
          <w:color w:val="333333"/>
          <w:sz w:val="21"/>
          <w:szCs w:val="21"/>
        </w:rPr>
      </w:pPr>
      <w:r>
        <w:rPr>
          <w:rFonts w:hint="eastAsia" w:ascii="黑体" w:hAnsi="黑体" w:eastAsia="黑体"/>
          <w:color w:val="333333"/>
          <w:sz w:val="53"/>
          <w:szCs w:val="53"/>
        </w:rPr>
        <w:t>目录</w:t>
      </w:r>
    </w:p>
    <w:p>
      <w:pPr>
        <w:pStyle w:val="4"/>
        <w:numPr>
          <w:ilvl w:val="0"/>
          <w:numId w:val="1"/>
        </w:numPr>
        <w:shd w:val="clear" w:color="auto" w:fill="FFFFFF"/>
        <w:spacing w:before="0" w:beforeAutospacing="0" w:after="0" w:afterAutospacing="0"/>
        <w:ind w:left="3200" w:hanging="3200" w:hangingChars="1000"/>
        <w:rPr>
          <w:rFonts w:hint="eastAsia" w:ascii="黑体" w:hAnsi="黑体" w:eastAsia="黑体"/>
          <w:color w:val="333333"/>
          <w:sz w:val="32"/>
          <w:szCs w:val="32"/>
          <w:lang w:eastAsia="zh-CN"/>
        </w:rPr>
      </w:pPr>
      <w:r>
        <w:rPr>
          <w:rFonts w:hint="eastAsia" w:ascii="黑体" w:hAnsi="黑体" w:eastAsia="黑体"/>
          <w:color w:val="333333"/>
          <w:sz w:val="32"/>
          <w:szCs w:val="32"/>
          <w:lang w:val="en-US" w:eastAsia="zh-CN"/>
        </w:rPr>
        <w:t xml:space="preserve">  </w:t>
      </w:r>
      <w:r>
        <w:rPr>
          <w:rFonts w:hint="eastAsia" w:ascii="黑体" w:hAnsi="黑体" w:eastAsia="黑体"/>
          <w:color w:val="333333"/>
          <w:sz w:val="32"/>
          <w:szCs w:val="32"/>
          <w:lang w:eastAsia="zh-CN"/>
        </w:rPr>
        <w:t>海南加新省级自然保护区管理站概况</w:t>
      </w:r>
    </w:p>
    <w:p>
      <w:pPr>
        <w:pStyle w:val="4"/>
        <w:numPr>
          <w:ilvl w:val="0"/>
          <w:numId w:val="0"/>
        </w:numPr>
        <w:shd w:val="clear" w:color="auto" w:fill="FFFFFF"/>
        <w:spacing w:before="0" w:beforeAutospacing="0" w:after="0" w:afterAutospacing="0"/>
        <w:ind w:leftChars="-1000"/>
        <w:rPr>
          <w:rFonts w:hint="eastAsia" w:ascii="黑体" w:hAnsi="黑体" w:eastAsia="黑体"/>
          <w:color w:val="333333"/>
          <w:sz w:val="32"/>
          <w:szCs w:val="32"/>
          <w:lang w:eastAsia="zh-CN"/>
        </w:rPr>
      </w:pPr>
      <w:r>
        <w:rPr>
          <w:rFonts w:hint="eastAsia" w:ascii="黑体" w:hAnsi="黑体" w:eastAsia="黑体"/>
          <w:color w:val="333333"/>
          <w:sz w:val="32"/>
          <w:szCs w:val="32"/>
          <w:lang w:eastAsia="zh-CN"/>
        </w:rPr>
        <w:t>一</w:t>
      </w:r>
      <w:r>
        <w:rPr>
          <w:rFonts w:hint="eastAsia" w:ascii="黑体" w:hAnsi="黑体" w:eastAsia="黑体"/>
          <w:color w:val="333333"/>
          <w:sz w:val="32"/>
          <w:szCs w:val="32"/>
          <w:lang w:val="en-US" w:eastAsia="zh-CN"/>
        </w:rPr>
        <w:t xml:space="preserve">              一</w:t>
      </w:r>
      <w:r>
        <w:rPr>
          <w:rFonts w:hint="eastAsia" w:ascii="黑体" w:hAnsi="黑体" w:eastAsia="黑体"/>
          <w:color w:val="333333"/>
          <w:sz w:val="32"/>
          <w:szCs w:val="32"/>
          <w:lang w:eastAsia="zh-CN"/>
        </w:rPr>
        <w:t>、主要职能</w:t>
      </w:r>
    </w:p>
    <w:p>
      <w:pPr>
        <w:pStyle w:val="4"/>
        <w:numPr>
          <w:ilvl w:val="0"/>
          <w:numId w:val="0"/>
        </w:numPr>
        <w:shd w:val="clear" w:color="auto" w:fill="FFFFFF"/>
        <w:spacing w:before="0" w:beforeAutospacing="0" w:after="0" w:afterAutospacing="0"/>
        <w:ind w:leftChars="-1000"/>
        <w:rPr>
          <w:rFonts w:hint="eastAsia" w:ascii="黑体" w:hAnsi="黑体" w:eastAsia="黑体"/>
          <w:color w:val="333333"/>
          <w:sz w:val="32"/>
          <w:szCs w:val="32"/>
          <w:lang w:eastAsia="zh-CN"/>
        </w:rPr>
      </w:pPr>
      <w:r>
        <w:rPr>
          <w:rFonts w:hint="eastAsia" w:ascii="黑体" w:hAnsi="黑体" w:eastAsia="黑体"/>
          <w:color w:val="333333"/>
          <w:sz w:val="32"/>
          <w:szCs w:val="32"/>
          <w:lang w:eastAsia="zh-CN"/>
        </w:rPr>
        <w:t>二</w:t>
      </w:r>
      <w:r>
        <w:rPr>
          <w:rFonts w:hint="eastAsia" w:ascii="黑体" w:hAnsi="黑体" w:eastAsia="黑体"/>
          <w:color w:val="333333"/>
          <w:sz w:val="32"/>
          <w:szCs w:val="32"/>
          <w:lang w:val="en-US" w:eastAsia="zh-CN"/>
        </w:rPr>
        <w:t xml:space="preserve">              二</w:t>
      </w:r>
      <w:r>
        <w:rPr>
          <w:rFonts w:hint="eastAsia" w:ascii="黑体" w:hAnsi="黑体" w:eastAsia="黑体"/>
          <w:color w:val="333333"/>
          <w:sz w:val="32"/>
          <w:szCs w:val="32"/>
          <w:lang w:eastAsia="zh-CN"/>
        </w:rPr>
        <w:t>、部门预算单位构成</w:t>
      </w:r>
    </w:p>
    <w:p>
      <w:pPr>
        <w:pStyle w:val="4"/>
        <w:shd w:val="clear" w:color="auto" w:fill="FFFFFF"/>
        <w:spacing w:before="0" w:beforeAutospacing="0" w:after="0" w:afterAutospacing="0"/>
        <w:rPr>
          <w:rFonts w:hint="eastAsia" w:ascii="黑体" w:hAnsi="黑体" w:eastAsia="黑体"/>
          <w:color w:val="333333"/>
          <w:sz w:val="32"/>
          <w:szCs w:val="32"/>
        </w:rPr>
      </w:pPr>
      <w:r>
        <w:rPr>
          <w:rFonts w:hint="eastAsia" w:ascii="黑体" w:hAnsi="黑体" w:eastAsia="黑体"/>
          <w:color w:val="333333"/>
          <w:sz w:val="32"/>
          <w:szCs w:val="32"/>
        </w:rPr>
        <w:t>第</w:t>
      </w:r>
      <w:r>
        <w:rPr>
          <w:rFonts w:hint="eastAsia" w:ascii="黑体" w:hAnsi="黑体" w:eastAsia="黑体"/>
          <w:color w:val="333333"/>
          <w:sz w:val="32"/>
          <w:szCs w:val="32"/>
          <w:lang w:eastAsia="zh-CN"/>
        </w:rPr>
        <w:t>二</w:t>
      </w:r>
      <w:r>
        <w:rPr>
          <w:rFonts w:hint="eastAsia" w:ascii="黑体" w:hAnsi="黑体" w:eastAsia="黑体"/>
          <w:color w:val="333333"/>
          <w:sz w:val="32"/>
          <w:szCs w:val="32"/>
        </w:rPr>
        <w:t>部分   海南</w:t>
      </w:r>
      <w:r>
        <w:rPr>
          <w:rFonts w:hint="eastAsia" w:ascii="黑体" w:hAnsi="黑体" w:eastAsia="黑体"/>
          <w:color w:val="333333"/>
          <w:sz w:val="32"/>
          <w:szCs w:val="32"/>
          <w:lang w:eastAsia="zh-CN"/>
        </w:rPr>
        <w:t>加新</w:t>
      </w:r>
      <w:r>
        <w:rPr>
          <w:rFonts w:hint="eastAsia" w:ascii="黑体" w:hAnsi="黑体" w:eastAsia="黑体"/>
          <w:color w:val="333333"/>
          <w:sz w:val="32"/>
          <w:szCs w:val="32"/>
        </w:rPr>
        <w:t xml:space="preserve">省级自然保护区管理站     </w:t>
      </w:r>
    </w:p>
    <w:p>
      <w:pPr>
        <w:pStyle w:val="4"/>
        <w:shd w:val="clear" w:color="auto" w:fill="FFFFFF"/>
        <w:spacing w:before="0" w:beforeAutospacing="0" w:after="0" w:afterAutospacing="0"/>
        <w:ind w:firstLine="3200" w:firstLineChars="1000"/>
      </w:pPr>
      <w:r>
        <w:rPr>
          <w:rFonts w:hint="eastAsia" w:ascii="仿宋_GB2312" w:hAnsi="微软雅黑" w:eastAsia="仿宋_GB2312"/>
          <w:color w:val="333333"/>
          <w:sz w:val="32"/>
          <w:szCs w:val="32"/>
        </w:rPr>
        <w:t>202</w:t>
      </w:r>
      <w:r>
        <w:rPr>
          <w:rFonts w:hint="eastAsia" w:ascii="仿宋_GB2312" w:hAnsi="微软雅黑" w:eastAsia="仿宋_GB2312"/>
          <w:color w:val="333333"/>
          <w:sz w:val="32"/>
          <w:szCs w:val="32"/>
          <w:lang w:val="en-US" w:eastAsia="zh-CN"/>
        </w:rPr>
        <w:t>3</w:t>
      </w:r>
      <w:r>
        <w:rPr>
          <w:rFonts w:hint="eastAsia" w:ascii="黑体" w:hAnsi="黑体" w:eastAsia="黑体"/>
          <w:color w:val="333333"/>
          <w:sz w:val="32"/>
          <w:szCs w:val="32"/>
        </w:rPr>
        <w:t>年部门预算表</w:t>
      </w:r>
    </w:p>
    <w:p>
      <w:pPr>
        <w:pStyle w:val="4"/>
        <w:shd w:val="clear" w:color="auto" w:fill="FFFFFF"/>
        <w:rPr>
          <w:rFonts w:hint="default" w:asciiTheme="majorEastAsia" w:hAnsiTheme="majorEastAsia" w:eastAsiaTheme="majorEastAsia"/>
          <w:color w:val="333333"/>
          <w:sz w:val="21"/>
          <w:szCs w:val="21"/>
          <w:lang w:val="en-US" w:eastAsia="zh-CN"/>
        </w:rPr>
      </w:pPr>
      <w:r>
        <w:rPr>
          <w:rFonts w:hint="eastAsia" w:asciiTheme="majorEastAsia" w:hAnsiTheme="majorEastAsia" w:eastAsiaTheme="majorEastAsia"/>
          <w:color w:val="333333"/>
          <w:sz w:val="32"/>
          <w:szCs w:val="32"/>
        </w:rPr>
        <w:t>一、财政拨款收支总表</w:t>
      </w:r>
      <w:r>
        <w:rPr>
          <w:rFonts w:hint="eastAsia" w:asciiTheme="majorEastAsia" w:hAnsiTheme="majorEastAsia" w:eastAsiaTheme="majorEastAsia"/>
          <w:color w:val="333333"/>
          <w:sz w:val="32"/>
          <w:szCs w:val="32"/>
          <w:lang w:val="en-US" w:eastAsia="zh-CN"/>
        </w:rPr>
        <w:t>1.</w:t>
      </w:r>
    </w:p>
    <w:p>
      <w:pPr>
        <w:pStyle w:val="4"/>
        <w:shd w:val="clear" w:color="auto" w:fill="FFFFFF"/>
        <w:rPr>
          <w:rFonts w:hint="default" w:asciiTheme="majorEastAsia" w:hAnsiTheme="majorEastAsia" w:eastAsiaTheme="majorEastAsia"/>
          <w:color w:val="333333"/>
          <w:sz w:val="21"/>
          <w:szCs w:val="21"/>
          <w:lang w:val="en-US" w:eastAsia="zh-CN"/>
        </w:rPr>
      </w:pPr>
      <w:r>
        <w:rPr>
          <w:rFonts w:hint="eastAsia" w:asciiTheme="majorEastAsia" w:hAnsiTheme="majorEastAsia" w:eastAsiaTheme="majorEastAsia"/>
          <w:color w:val="333333"/>
          <w:sz w:val="32"/>
          <w:szCs w:val="32"/>
        </w:rPr>
        <w:t>二、一般公共预算支出表</w:t>
      </w:r>
      <w:r>
        <w:rPr>
          <w:rFonts w:hint="eastAsia" w:asciiTheme="majorEastAsia" w:hAnsiTheme="majorEastAsia" w:eastAsiaTheme="majorEastAsia"/>
          <w:color w:val="333333"/>
          <w:sz w:val="32"/>
          <w:szCs w:val="32"/>
          <w:lang w:val="en-US" w:eastAsia="zh-CN"/>
        </w:rPr>
        <w:t>2.</w:t>
      </w:r>
    </w:p>
    <w:p>
      <w:pPr>
        <w:pStyle w:val="4"/>
        <w:shd w:val="clear" w:color="auto" w:fill="FFFFFF"/>
        <w:rPr>
          <w:rFonts w:hint="default" w:asciiTheme="majorEastAsia" w:hAnsiTheme="majorEastAsia" w:eastAsiaTheme="majorEastAsia"/>
          <w:color w:val="333333"/>
          <w:sz w:val="21"/>
          <w:szCs w:val="21"/>
          <w:lang w:val="en-US" w:eastAsia="zh-CN"/>
        </w:rPr>
      </w:pPr>
      <w:r>
        <w:rPr>
          <w:rFonts w:hint="eastAsia" w:asciiTheme="majorEastAsia" w:hAnsiTheme="majorEastAsia" w:eastAsiaTheme="majorEastAsia"/>
          <w:color w:val="333333"/>
          <w:sz w:val="32"/>
          <w:szCs w:val="32"/>
        </w:rPr>
        <w:t>三、一般公共预算基本支出表</w:t>
      </w:r>
      <w:r>
        <w:rPr>
          <w:rFonts w:hint="eastAsia" w:asciiTheme="majorEastAsia" w:hAnsiTheme="majorEastAsia" w:eastAsiaTheme="majorEastAsia"/>
          <w:color w:val="333333"/>
          <w:sz w:val="32"/>
          <w:szCs w:val="32"/>
          <w:lang w:val="en-US" w:eastAsia="zh-CN"/>
        </w:rPr>
        <w:t>3.</w:t>
      </w:r>
    </w:p>
    <w:p>
      <w:pPr>
        <w:pStyle w:val="4"/>
        <w:shd w:val="clear" w:color="auto" w:fill="FFFFFF"/>
        <w:rPr>
          <w:rFonts w:hint="default" w:asciiTheme="majorEastAsia" w:hAnsiTheme="majorEastAsia" w:eastAsiaTheme="majorEastAsia"/>
          <w:color w:val="333333"/>
          <w:sz w:val="21"/>
          <w:szCs w:val="21"/>
          <w:lang w:val="en-US" w:eastAsia="zh-CN"/>
        </w:rPr>
      </w:pPr>
      <w:r>
        <w:rPr>
          <w:rFonts w:hint="eastAsia" w:asciiTheme="majorEastAsia" w:hAnsiTheme="majorEastAsia" w:eastAsiaTheme="majorEastAsia"/>
          <w:color w:val="333333"/>
          <w:sz w:val="32"/>
          <w:szCs w:val="32"/>
        </w:rPr>
        <w:t>四、一般公共预算“三公”经费支出表</w:t>
      </w:r>
      <w:r>
        <w:rPr>
          <w:rFonts w:hint="eastAsia" w:asciiTheme="majorEastAsia" w:hAnsiTheme="majorEastAsia" w:eastAsiaTheme="majorEastAsia"/>
          <w:color w:val="333333"/>
          <w:sz w:val="32"/>
          <w:szCs w:val="32"/>
          <w:lang w:val="en-US" w:eastAsia="zh-CN"/>
        </w:rPr>
        <w:t>4.</w:t>
      </w:r>
    </w:p>
    <w:p>
      <w:pPr>
        <w:pStyle w:val="4"/>
        <w:shd w:val="clear" w:color="auto" w:fill="FFFFFF"/>
        <w:rPr>
          <w:rFonts w:hint="default" w:asciiTheme="majorEastAsia" w:hAnsiTheme="majorEastAsia" w:eastAsiaTheme="majorEastAsia"/>
          <w:color w:val="333333"/>
          <w:sz w:val="21"/>
          <w:szCs w:val="21"/>
          <w:lang w:val="en-US" w:eastAsia="zh-CN"/>
        </w:rPr>
      </w:pPr>
      <w:r>
        <w:rPr>
          <w:rFonts w:hint="eastAsia" w:asciiTheme="majorEastAsia" w:hAnsiTheme="majorEastAsia" w:eastAsiaTheme="majorEastAsia"/>
          <w:color w:val="333333"/>
          <w:sz w:val="32"/>
          <w:szCs w:val="32"/>
        </w:rPr>
        <w:t>五、政府性基金预算支出表</w:t>
      </w:r>
      <w:r>
        <w:rPr>
          <w:rFonts w:hint="eastAsia" w:asciiTheme="majorEastAsia" w:hAnsiTheme="majorEastAsia" w:eastAsiaTheme="majorEastAsia"/>
          <w:color w:val="333333"/>
          <w:sz w:val="32"/>
          <w:szCs w:val="32"/>
          <w:lang w:val="en-US" w:eastAsia="zh-CN"/>
        </w:rPr>
        <w:t>5.</w:t>
      </w:r>
    </w:p>
    <w:p>
      <w:pPr>
        <w:pStyle w:val="4"/>
        <w:shd w:val="clear" w:color="auto" w:fill="FFFFFF"/>
        <w:rPr>
          <w:rFonts w:hint="default" w:asciiTheme="majorEastAsia" w:hAnsiTheme="majorEastAsia" w:eastAsiaTheme="majorEastAsia"/>
          <w:color w:val="333333"/>
          <w:sz w:val="21"/>
          <w:szCs w:val="21"/>
          <w:lang w:val="en-US" w:eastAsia="zh-CN"/>
        </w:rPr>
      </w:pPr>
      <w:r>
        <w:rPr>
          <w:rFonts w:hint="eastAsia" w:asciiTheme="majorEastAsia" w:hAnsiTheme="majorEastAsia" w:eastAsiaTheme="majorEastAsia"/>
          <w:color w:val="333333"/>
          <w:sz w:val="32"/>
          <w:szCs w:val="32"/>
        </w:rPr>
        <w:t>六、政府性基金预算“三公”经费支出表</w:t>
      </w:r>
      <w:r>
        <w:rPr>
          <w:rFonts w:hint="eastAsia" w:asciiTheme="majorEastAsia" w:hAnsiTheme="majorEastAsia" w:eastAsiaTheme="majorEastAsia"/>
          <w:color w:val="333333"/>
          <w:sz w:val="32"/>
          <w:szCs w:val="32"/>
          <w:lang w:val="en-US" w:eastAsia="zh-CN"/>
        </w:rPr>
        <w:t>6.</w:t>
      </w:r>
    </w:p>
    <w:p>
      <w:pPr>
        <w:pStyle w:val="4"/>
        <w:shd w:val="clear" w:color="auto" w:fill="FFFFFF"/>
        <w:rPr>
          <w:rFonts w:hint="default" w:asciiTheme="majorEastAsia" w:hAnsiTheme="majorEastAsia" w:eastAsiaTheme="majorEastAsia"/>
          <w:color w:val="333333"/>
          <w:sz w:val="21"/>
          <w:szCs w:val="21"/>
          <w:lang w:val="en-US" w:eastAsia="zh-CN"/>
        </w:rPr>
      </w:pPr>
      <w:r>
        <w:rPr>
          <w:rFonts w:hint="eastAsia" w:asciiTheme="majorEastAsia" w:hAnsiTheme="majorEastAsia" w:eastAsiaTheme="majorEastAsia"/>
          <w:color w:val="333333"/>
          <w:sz w:val="32"/>
          <w:szCs w:val="32"/>
        </w:rPr>
        <w:t>七、部门收支总表</w:t>
      </w:r>
      <w:r>
        <w:rPr>
          <w:rFonts w:hint="eastAsia" w:asciiTheme="majorEastAsia" w:hAnsiTheme="majorEastAsia" w:eastAsiaTheme="majorEastAsia"/>
          <w:color w:val="333333"/>
          <w:sz w:val="32"/>
          <w:szCs w:val="32"/>
          <w:lang w:val="en-US" w:eastAsia="zh-CN"/>
        </w:rPr>
        <w:t>7.</w:t>
      </w:r>
    </w:p>
    <w:p>
      <w:pPr>
        <w:pStyle w:val="4"/>
        <w:shd w:val="clear" w:color="auto" w:fill="FFFFFF"/>
        <w:rPr>
          <w:rFonts w:hint="default" w:asciiTheme="majorEastAsia" w:hAnsiTheme="majorEastAsia" w:eastAsiaTheme="majorEastAsia"/>
          <w:color w:val="333333"/>
          <w:sz w:val="21"/>
          <w:szCs w:val="21"/>
          <w:lang w:val="en-US" w:eastAsia="zh-CN"/>
        </w:rPr>
      </w:pPr>
      <w:r>
        <w:rPr>
          <w:rFonts w:hint="eastAsia" w:asciiTheme="majorEastAsia" w:hAnsiTheme="majorEastAsia" w:eastAsiaTheme="majorEastAsia"/>
          <w:color w:val="333333"/>
          <w:sz w:val="32"/>
          <w:szCs w:val="32"/>
        </w:rPr>
        <w:t>八、部门收入总表</w:t>
      </w:r>
      <w:r>
        <w:rPr>
          <w:rFonts w:hint="eastAsia" w:asciiTheme="majorEastAsia" w:hAnsiTheme="majorEastAsia" w:eastAsiaTheme="majorEastAsia"/>
          <w:color w:val="333333"/>
          <w:sz w:val="32"/>
          <w:szCs w:val="32"/>
          <w:lang w:val="en-US" w:eastAsia="zh-CN"/>
        </w:rPr>
        <w:t>8.</w:t>
      </w:r>
    </w:p>
    <w:p>
      <w:pPr>
        <w:pStyle w:val="4"/>
        <w:shd w:val="clear" w:color="auto" w:fill="FFFFFF"/>
        <w:rPr>
          <w:rFonts w:hint="default" w:asciiTheme="majorEastAsia" w:hAnsiTheme="majorEastAsia" w:eastAsiaTheme="majorEastAsia"/>
          <w:color w:val="333333"/>
          <w:sz w:val="21"/>
          <w:szCs w:val="21"/>
          <w:lang w:val="en-US" w:eastAsia="zh-CN"/>
        </w:rPr>
      </w:pPr>
      <w:r>
        <w:rPr>
          <w:rFonts w:hint="eastAsia" w:asciiTheme="majorEastAsia" w:hAnsiTheme="majorEastAsia" w:eastAsiaTheme="majorEastAsia"/>
          <w:color w:val="333333"/>
          <w:sz w:val="32"/>
          <w:szCs w:val="32"/>
        </w:rPr>
        <w:t>九、部门支出总表</w:t>
      </w:r>
      <w:r>
        <w:rPr>
          <w:rFonts w:hint="eastAsia" w:asciiTheme="majorEastAsia" w:hAnsiTheme="majorEastAsia" w:eastAsiaTheme="majorEastAsia"/>
          <w:color w:val="333333"/>
          <w:sz w:val="32"/>
          <w:szCs w:val="32"/>
          <w:lang w:val="en-US" w:eastAsia="zh-CN"/>
        </w:rPr>
        <w:t>9.</w:t>
      </w:r>
    </w:p>
    <w:p>
      <w:pPr>
        <w:pStyle w:val="4"/>
        <w:shd w:val="clear" w:color="auto" w:fill="FFFFFF"/>
        <w:rPr>
          <w:rFonts w:hint="default" w:asciiTheme="majorEastAsia" w:hAnsiTheme="majorEastAsia" w:eastAsiaTheme="majorEastAsia"/>
          <w:color w:val="333333"/>
          <w:sz w:val="21"/>
          <w:szCs w:val="21"/>
          <w:lang w:val="en-US" w:eastAsia="zh-CN"/>
        </w:rPr>
      </w:pPr>
      <w:r>
        <w:rPr>
          <w:rFonts w:hint="eastAsia" w:asciiTheme="majorEastAsia" w:hAnsiTheme="majorEastAsia" w:eastAsiaTheme="majorEastAsia"/>
          <w:color w:val="333333"/>
          <w:sz w:val="32"/>
          <w:szCs w:val="32"/>
        </w:rPr>
        <w:t>十、项目支出绩效信息表</w:t>
      </w:r>
      <w:r>
        <w:rPr>
          <w:rFonts w:hint="eastAsia" w:asciiTheme="majorEastAsia" w:hAnsiTheme="majorEastAsia" w:eastAsiaTheme="majorEastAsia"/>
          <w:color w:val="333333"/>
          <w:sz w:val="32"/>
          <w:szCs w:val="32"/>
          <w:lang w:val="en-US" w:eastAsia="zh-CN"/>
        </w:rPr>
        <w:t>10.</w:t>
      </w:r>
    </w:p>
    <w:p>
      <w:pPr>
        <w:pStyle w:val="4"/>
        <w:shd w:val="clear" w:color="auto" w:fill="FFFFFF"/>
        <w:rPr>
          <w:rFonts w:ascii="微软雅黑" w:hAnsi="微软雅黑" w:eastAsia="微软雅黑"/>
          <w:color w:val="333333"/>
          <w:sz w:val="21"/>
          <w:szCs w:val="21"/>
        </w:rPr>
      </w:pPr>
      <w:r>
        <w:rPr>
          <w:rFonts w:hint="eastAsia" w:ascii="仿宋_GB2312" w:hAnsi="微软雅黑" w:eastAsia="仿宋_GB2312"/>
          <w:color w:val="333333"/>
          <w:sz w:val="32"/>
          <w:szCs w:val="32"/>
        </w:rPr>
        <w:t>（202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rPr>
        <w:t>年部门预算公开表内容详见附表）</w:t>
      </w:r>
    </w:p>
    <w:p>
      <w:pPr>
        <w:pStyle w:val="4"/>
        <w:shd w:val="clear" w:color="auto" w:fill="FFFFFF"/>
        <w:spacing w:before="0" w:beforeAutospacing="0" w:after="0" w:afterAutospacing="0"/>
        <w:ind w:left="2560" w:hanging="2560" w:hangingChars="800"/>
        <w:rPr>
          <w:rFonts w:hint="eastAsia" w:ascii="黑体" w:hAnsi="黑体" w:eastAsia="黑体"/>
          <w:color w:val="333333"/>
          <w:sz w:val="32"/>
          <w:szCs w:val="32"/>
        </w:rPr>
      </w:pPr>
      <w:r>
        <w:rPr>
          <w:rFonts w:hint="eastAsia" w:ascii="黑体" w:hAnsi="黑体" w:eastAsia="黑体"/>
          <w:color w:val="333333"/>
          <w:sz w:val="32"/>
          <w:szCs w:val="32"/>
        </w:rPr>
        <w:t>第</w:t>
      </w:r>
      <w:r>
        <w:rPr>
          <w:rFonts w:hint="eastAsia" w:ascii="黑体" w:hAnsi="黑体" w:eastAsia="黑体"/>
          <w:color w:val="333333"/>
          <w:sz w:val="32"/>
          <w:szCs w:val="32"/>
          <w:lang w:eastAsia="zh-CN"/>
        </w:rPr>
        <w:t>三</w:t>
      </w:r>
      <w:r>
        <w:rPr>
          <w:rFonts w:hint="eastAsia" w:ascii="黑体" w:hAnsi="黑体" w:eastAsia="黑体"/>
          <w:color w:val="333333"/>
          <w:sz w:val="32"/>
          <w:szCs w:val="32"/>
        </w:rPr>
        <w:t>部分     海南</w:t>
      </w:r>
      <w:r>
        <w:rPr>
          <w:rFonts w:hint="eastAsia" w:ascii="黑体" w:hAnsi="黑体" w:eastAsia="黑体"/>
          <w:color w:val="333333"/>
          <w:sz w:val="32"/>
          <w:szCs w:val="32"/>
          <w:lang w:eastAsia="zh-CN"/>
        </w:rPr>
        <w:t>加新</w:t>
      </w:r>
      <w:r>
        <w:rPr>
          <w:rFonts w:hint="eastAsia" w:ascii="黑体" w:hAnsi="黑体" w:eastAsia="黑体"/>
          <w:color w:val="333333"/>
          <w:sz w:val="32"/>
          <w:szCs w:val="32"/>
        </w:rPr>
        <w:t xml:space="preserve">省级自然保护区管理站          </w:t>
      </w:r>
      <w:r>
        <w:rPr>
          <w:rFonts w:hint="eastAsia" w:ascii="仿宋_GB2312" w:hAnsi="微软雅黑" w:eastAsia="仿宋_GB2312"/>
          <w:color w:val="333333"/>
          <w:sz w:val="32"/>
          <w:szCs w:val="32"/>
        </w:rPr>
        <w:t>202</w:t>
      </w:r>
      <w:r>
        <w:rPr>
          <w:rFonts w:hint="eastAsia" w:ascii="仿宋_GB2312" w:hAnsi="微软雅黑" w:eastAsia="仿宋_GB2312"/>
          <w:color w:val="333333"/>
          <w:sz w:val="32"/>
          <w:szCs w:val="32"/>
          <w:lang w:val="en-US" w:eastAsia="zh-CN"/>
        </w:rPr>
        <w:t>3</w:t>
      </w:r>
      <w:r>
        <w:rPr>
          <w:rFonts w:hint="eastAsia" w:ascii="黑体" w:hAnsi="黑体" w:eastAsia="黑体"/>
          <w:color w:val="333333"/>
          <w:sz w:val="32"/>
          <w:szCs w:val="32"/>
        </w:rPr>
        <w:t>年部门预算情况说明 </w:t>
      </w:r>
    </w:p>
    <w:p>
      <w:pPr>
        <w:pStyle w:val="4"/>
        <w:shd w:val="clear" w:color="auto" w:fill="FFFFFF"/>
        <w:spacing w:before="0" w:beforeAutospacing="0" w:after="0" w:afterAutospacing="0"/>
        <w:ind w:left="2560" w:hanging="2560" w:hangingChars="800"/>
        <w:rPr>
          <w:rFonts w:hint="default" w:asciiTheme="majorEastAsia" w:hAnsiTheme="majorEastAsia" w:eastAsiaTheme="majorEastAsia"/>
          <w:b/>
          <w:bCs/>
          <w:color w:val="333333"/>
          <w:sz w:val="32"/>
          <w:szCs w:val="32"/>
          <w:lang w:val="en-US" w:eastAsia="zh-CN"/>
        </w:rPr>
      </w:pPr>
      <w:r>
        <w:rPr>
          <w:rFonts w:hint="eastAsia" w:ascii="黑体" w:hAnsi="黑体" w:eastAsia="黑体"/>
          <w:color w:val="333333"/>
          <w:sz w:val="32"/>
          <w:szCs w:val="32"/>
          <w:lang w:eastAsia="zh-CN"/>
        </w:rPr>
        <w:t>第四部分</w:t>
      </w:r>
      <w:r>
        <w:rPr>
          <w:rFonts w:hint="eastAsia" w:ascii="黑体" w:hAnsi="黑体" w:eastAsia="黑体"/>
          <w:color w:val="333333"/>
          <w:sz w:val="32"/>
          <w:szCs w:val="32"/>
          <w:lang w:val="en-US" w:eastAsia="zh-CN"/>
        </w:rPr>
        <w:t xml:space="preserve">     </w:t>
      </w:r>
      <w:r>
        <w:rPr>
          <w:rFonts w:hint="default" w:asciiTheme="majorEastAsia" w:hAnsiTheme="majorEastAsia" w:eastAsiaTheme="majorEastAsia"/>
          <w:b/>
          <w:bCs/>
          <w:color w:val="333333"/>
          <w:sz w:val="32"/>
          <w:szCs w:val="32"/>
          <w:lang w:val="en-US" w:eastAsia="zh-CN"/>
        </w:rPr>
        <w:t>名词解释</w:t>
      </w:r>
    </w:p>
    <w:p>
      <w:pPr>
        <w:pStyle w:val="4"/>
        <w:shd w:val="clear" w:color="auto" w:fill="FFFFFF"/>
        <w:rPr>
          <w:rFonts w:hint="default" w:asciiTheme="majorEastAsia" w:hAnsiTheme="majorEastAsia" w:eastAsiaTheme="majorEastAsia"/>
          <w:b/>
          <w:bCs/>
          <w:color w:val="333333"/>
          <w:sz w:val="32"/>
          <w:szCs w:val="32"/>
          <w:lang w:val="en-US" w:eastAsia="zh-CN"/>
        </w:rPr>
      </w:pPr>
      <w:r>
        <w:rPr>
          <w:rFonts w:hint="default" w:asciiTheme="majorEastAsia" w:hAnsiTheme="majorEastAsia" w:eastAsiaTheme="majorEastAsia"/>
          <w:b/>
          <w:bCs/>
          <w:color w:val="333333"/>
          <w:sz w:val="32"/>
          <w:szCs w:val="32"/>
          <w:lang w:val="en-US" w:eastAsia="zh-CN"/>
        </w:rPr>
        <w:t>第一部分 海南</w:t>
      </w:r>
      <w:r>
        <w:rPr>
          <w:rFonts w:hint="eastAsia" w:asciiTheme="majorEastAsia" w:hAnsiTheme="majorEastAsia" w:eastAsiaTheme="majorEastAsia"/>
          <w:b/>
          <w:bCs/>
          <w:color w:val="333333"/>
          <w:sz w:val="32"/>
          <w:szCs w:val="32"/>
          <w:lang w:val="en-US" w:eastAsia="zh-CN"/>
        </w:rPr>
        <w:t>加新</w:t>
      </w:r>
      <w:r>
        <w:rPr>
          <w:rFonts w:hint="default" w:asciiTheme="majorEastAsia" w:hAnsiTheme="majorEastAsia" w:eastAsiaTheme="majorEastAsia"/>
          <w:b/>
          <w:bCs/>
          <w:color w:val="333333"/>
          <w:sz w:val="32"/>
          <w:szCs w:val="32"/>
          <w:lang w:val="en-US" w:eastAsia="zh-CN"/>
        </w:rPr>
        <w:t>省级自然保护区管理站概况</w:t>
      </w:r>
    </w:p>
    <w:p>
      <w:pPr>
        <w:pStyle w:val="4"/>
        <w:shd w:val="clear" w:color="auto" w:fill="FFFFFF"/>
        <w:rPr>
          <w:rFonts w:hint="default" w:asciiTheme="majorEastAsia" w:hAnsiTheme="majorEastAsia" w:eastAsiaTheme="majorEastAsia"/>
          <w:color w:val="333333"/>
          <w:sz w:val="32"/>
          <w:szCs w:val="32"/>
          <w:lang w:val="en-US" w:eastAsia="zh-CN"/>
        </w:rPr>
      </w:pPr>
      <w:r>
        <w:rPr>
          <w:rFonts w:hint="default" w:asciiTheme="majorEastAsia" w:hAnsiTheme="majorEastAsia" w:eastAsiaTheme="majorEastAsia"/>
          <w:color w:val="333333"/>
          <w:sz w:val="32"/>
          <w:szCs w:val="32"/>
          <w:lang w:val="en-US" w:eastAsia="zh-CN"/>
        </w:rPr>
        <w:t>一、 主要职能</w:t>
      </w:r>
    </w:p>
    <w:p>
      <w:pPr>
        <w:pStyle w:val="4"/>
        <w:shd w:val="clear" w:color="auto" w:fill="FFFFFF"/>
        <w:rPr>
          <w:rFonts w:hint="default" w:asciiTheme="majorEastAsia" w:hAnsiTheme="majorEastAsia" w:eastAsiaTheme="majorEastAsia"/>
          <w:color w:val="333333"/>
          <w:sz w:val="32"/>
          <w:szCs w:val="32"/>
          <w:lang w:val="en-US" w:eastAsia="zh-CN"/>
        </w:rPr>
      </w:pPr>
      <w:r>
        <w:rPr>
          <w:rFonts w:hint="eastAsia" w:ascii="仿宋" w:hAnsi="仿宋" w:eastAsia="仿宋" w:cs="仿宋"/>
          <w:color w:val="333333"/>
          <w:sz w:val="32"/>
          <w:szCs w:val="32"/>
          <w:lang w:val="en-US" w:eastAsia="zh-CN"/>
        </w:rPr>
        <w:t>(一)</w:t>
      </w:r>
      <w:r>
        <w:rPr>
          <w:rFonts w:hint="default" w:asciiTheme="majorEastAsia" w:hAnsiTheme="majorEastAsia" w:eastAsiaTheme="majorEastAsia"/>
          <w:color w:val="333333"/>
          <w:sz w:val="32"/>
          <w:szCs w:val="32"/>
          <w:lang w:val="en-US" w:eastAsia="zh-CN"/>
        </w:rPr>
        <w:t>负责保护区森林资源的保护和建设管理工作。</w:t>
      </w:r>
    </w:p>
    <w:p>
      <w:pPr>
        <w:pStyle w:val="4"/>
        <w:shd w:val="clear" w:color="auto" w:fill="FFFFFF"/>
        <w:rPr>
          <w:rFonts w:hint="default" w:asciiTheme="majorEastAsia" w:hAnsiTheme="majorEastAsia" w:eastAsiaTheme="majorEastAsia"/>
          <w:color w:val="333333"/>
          <w:sz w:val="32"/>
          <w:szCs w:val="32"/>
          <w:lang w:val="en-US" w:eastAsia="zh-CN"/>
        </w:rPr>
      </w:pPr>
      <w:r>
        <w:rPr>
          <w:rFonts w:hint="eastAsia" w:ascii="仿宋" w:hAnsi="仿宋" w:eastAsia="仿宋" w:cs="仿宋"/>
          <w:color w:val="333333"/>
          <w:sz w:val="32"/>
          <w:szCs w:val="32"/>
          <w:lang w:val="en-US" w:eastAsia="zh-CN"/>
        </w:rPr>
        <w:t>(二)</w:t>
      </w:r>
      <w:r>
        <w:rPr>
          <w:rFonts w:hint="default" w:asciiTheme="majorEastAsia" w:hAnsiTheme="majorEastAsia" w:eastAsiaTheme="majorEastAsia"/>
          <w:color w:val="333333"/>
          <w:sz w:val="32"/>
          <w:szCs w:val="32"/>
          <w:lang w:val="en-US" w:eastAsia="zh-CN"/>
        </w:rPr>
        <w:t>负责保护区森林资源科研监测工作。</w:t>
      </w:r>
    </w:p>
    <w:p>
      <w:pPr>
        <w:pStyle w:val="4"/>
        <w:shd w:val="clear" w:color="auto" w:fill="FFFFFF"/>
        <w:rPr>
          <w:rFonts w:hint="default" w:asciiTheme="majorEastAsia" w:hAnsiTheme="majorEastAsia" w:eastAsiaTheme="majorEastAsia"/>
          <w:color w:val="333333"/>
          <w:sz w:val="32"/>
          <w:szCs w:val="32"/>
          <w:lang w:val="en-US" w:eastAsia="zh-CN"/>
        </w:rPr>
      </w:pPr>
      <w:r>
        <w:rPr>
          <w:rFonts w:hint="eastAsia" w:ascii="仿宋" w:hAnsi="仿宋" w:eastAsia="仿宋" w:cs="仿宋"/>
          <w:color w:val="333333"/>
          <w:sz w:val="32"/>
          <w:szCs w:val="32"/>
          <w:lang w:val="en-US" w:eastAsia="zh-CN"/>
        </w:rPr>
        <w:t>(三)</w:t>
      </w:r>
      <w:r>
        <w:rPr>
          <w:rFonts w:hint="default" w:asciiTheme="majorEastAsia" w:hAnsiTheme="majorEastAsia" w:eastAsiaTheme="majorEastAsia"/>
          <w:color w:val="333333"/>
          <w:sz w:val="32"/>
          <w:szCs w:val="32"/>
          <w:lang w:val="en-US" w:eastAsia="zh-CN"/>
        </w:rPr>
        <w:t>负责保护区生态环境宣传教育工作。</w:t>
      </w:r>
    </w:p>
    <w:p>
      <w:pPr>
        <w:pStyle w:val="4"/>
        <w:shd w:val="clear" w:color="auto" w:fill="FFFFFF"/>
        <w:rPr>
          <w:rFonts w:hint="default" w:asciiTheme="majorEastAsia" w:hAnsiTheme="majorEastAsia" w:eastAsiaTheme="majorEastAsia"/>
          <w:color w:val="333333"/>
          <w:sz w:val="32"/>
          <w:szCs w:val="32"/>
          <w:lang w:val="en-US" w:eastAsia="zh-CN"/>
        </w:rPr>
      </w:pPr>
      <w:r>
        <w:rPr>
          <w:rFonts w:hint="eastAsia" w:ascii="仿宋" w:hAnsi="仿宋" w:eastAsia="仿宋" w:cs="仿宋"/>
          <w:color w:val="333333"/>
          <w:sz w:val="32"/>
          <w:szCs w:val="32"/>
          <w:lang w:val="en-US" w:eastAsia="zh-CN"/>
        </w:rPr>
        <w:t>(四)</w:t>
      </w:r>
      <w:r>
        <w:rPr>
          <w:rFonts w:hint="default" w:asciiTheme="majorEastAsia" w:hAnsiTheme="majorEastAsia" w:eastAsiaTheme="majorEastAsia"/>
          <w:color w:val="333333"/>
          <w:sz w:val="32"/>
          <w:szCs w:val="32"/>
          <w:lang w:val="en-US" w:eastAsia="zh-CN"/>
        </w:rPr>
        <w:t>负责协调社区开展森林资源共管工作。</w:t>
      </w:r>
    </w:p>
    <w:p>
      <w:pPr>
        <w:pStyle w:val="4"/>
        <w:shd w:val="clear" w:color="auto" w:fill="FFFFFF"/>
        <w:rPr>
          <w:rFonts w:hint="default" w:asciiTheme="majorEastAsia" w:hAnsiTheme="majorEastAsia" w:eastAsiaTheme="majorEastAsia"/>
          <w:color w:val="333333"/>
          <w:sz w:val="32"/>
          <w:szCs w:val="32"/>
          <w:lang w:val="en-US" w:eastAsia="zh-CN"/>
        </w:rPr>
      </w:pPr>
      <w:r>
        <w:rPr>
          <w:rFonts w:hint="eastAsia" w:ascii="仿宋" w:hAnsi="仿宋" w:eastAsia="仿宋" w:cs="仿宋"/>
          <w:color w:val="333333"/>
          <w:sz w:val="32"/>
          <w:szCs w:val="32"/>
          <w:lang w:val="en-US" w:eastAsia="zh-CN"/>
        </w:rPr>
        <w:t>(五)</w:t>
      </w:r>
      <w:r>
        <w:rPr>
          <w:rFonts w:hint="default" w:asciiTheme="majorEastAsia" w:hAnsiTheme="majorEastAsia" w:eastAsiaTheme="majorEastAsia"/>
          <w:color w:val="333333"/>
          <w:sz w:val="32"/>
          <w:szCs w:val="32"/>
          <w:lang w:val="en-US" w:eastAsia="zh-CN"/>
        </w:rPr>
        <w:t>负责保护区森林防火及病虫害防治工作。</w:t>
      </w:r>
    </w:p>
    <w:p>
      <w:pPr>
        <w:pStyle w:val="4"/>
        <w:shd w:val="clear" w:color="auto" w:fill="FFFFFF"/>
        <w:rPr>
          <w:rFonts w:hint="default" w:asciiTheme="majorEastAsia" w:hAnsiTheme="majorEastAsia" w:eastAsiaTheme="majorEastAsia"/>
          <w:color w:val="333333"/>
          <w:sz w:val="32"/>
          <w:szCs w:val="32"/>
          <w:lang w:val="en-US" w:eastAsia="zh-CN"/>
        </w:rPr>
      </w:pPr>
      <w:r>
        <w:rPr>
          <w:rFonts w:hint="eastAsia" w:ascii="仿宋" w:hAnsi="仿宋" w:eastAsia="仿宋" w:cs="仿宋"/>
          <w:color w:val="333333"/>
          <w:sz w:val="32"/>
          <w:szCs w:val="32"/>
          <w:lang w:val="en-US" w:eastAsia="zh-CN"/>
        </w:rPr>
        <w:t>(六)</w:t>
      </w:r>
      <w:r>
        <w:rPr>
          <w:rFonts w:hint="default" w:asciiTheme="majorEastAsia" w:hAnsiTheme="majorEastAsia" w:eastAsiaTheme="majorEastAsia"/>
          <w:color w:val="333333"/>
          <w:sz w:val="32"/>
          <w:szCs w:val="32"/>
          <w:lang w:val="en-US" w:eastAsia="zh-CN"/>
        </w:rPr>
        <w:t>承办上级主管部门交办的其他工作。</w:t>
      </w:r>
    </w:p>
    <w:p>
      <w:pPr>
        <w:pStyle w:val="4"/>
        <w:shd w:val="clear" w:color="auto" w:fill="FFFFFF"/>
        <w:rPr>
          <w:rFonts w:hint="default" w:asciiTheme="majorEastAsia" w:hAnsiTheme="majorEastAsia" w:eastAsiaTheme="majorEastAsia"/>
          <w:color w:val="333333"/>
          <w:sz w:val="32"/>
          <w:szCs w:val="32"/>
          <w:lang w:val="en-US" w:eastAsia="zh-CN"/>
        </w:rPr>
      </w:pPr>
      <w:r>
        <w:rPr>
          <w:rFonts w:hint="default" w:asciiTheme="majorEastAsia" w:hAnsiTheme="majorEastAsia" w:eastAsiaTheme="majorEastAsia"/>
          <w:color w:val="333333"/>
          <w:sz w:val="32"/>
          <w:szCs w:val="32"/>
          <w:lang w:val="en-US" w:eastAsia="zh-CN"/>
        </w:rPr>
        <w:t>二、 部门预算单位构成</w:t>
      </w:r>
    </w:p>
    <w:p>
      <w:pPr>
        <w:pStyle w:val="4"/>
        <w:shd w:val="clear" w:color="auto" w:fill="FFFFFF"/>
        <w:rPr>
          <w:rFonts w:hint="default" w:asciiTheme="majorEastAsia" w:hAnsiTheme="majorEastAsia" w:eastAsiaTheme="majorEastAsia"/>
          <w:color w:val="333333"/>
          <w:sz w:val="32"/>
          <w:szCs w:val="32"/>
          <w:lang w:val="en-US" w:eastAsia="zh-CN"/>
        </w:rPr>
      </w:pPr>
      <w:r>
        <w:rPr>
          <w:rFonts w:hint="default" w:asciiTheme="majorEastAsia" w:hAnsiTheme="majorEastAsia" w:eastAsiaTheme="majorEastAsia"/>
          <w:color w:val="333333"/>
          <w:sz w:val="32"/>
          <w:szCs w:val="32"/>
          <w:lang w:val="en-US" w:eastAsia="zh-CN"/>
        </w:rPr>
        <w:t>   海南</w:t>
      </w:r>
      <w:r>
        <w:rPr>
          <w:rFonts w:hint="eastAsia" w:asciiTheme="majorEastAsia" w:hAnsiTheme="majorEastAsia" w:eastAsiaTheme="majorEastAsia"/>
          <w:color w:val="333333"/>
          <w:sz w:val="32"/>
          <w:szCs w:val="32"/>
          <w:lang w:val="en-US" w:eastAsia="zh-CN"/>
        </w:rPr>
        <w:t>加新</w:t>
      </w:r>
      <w:r>
        <w:rPr>
          <w:rFonts w:hint="default" w:asciiTheme="majorEastAsia" w:hAnsiTheme="majorEastAsia" w:eastAsiaTheme="majorEastAsia"/>
          <w:color w:val="333333"/>
          <w:sz w:val="32"/>
          <w:szCs w:val="32"/>
          <w:lang w:val="en-US" w:eastAsia="zh-CN"/>
        </w:rPr>
        <w:t>省级自然保护区管理站纳入海南省林业局（部</w:t>
      </w:r>
      <w:bookmarkStart w:id="0" w:name="_GoBack"/>
      <w:bookmarkEnd w:id="0"/>
      <w:r>
        <w:rPr>
          <w:rFonts w:hint="default" w:asciiTheme="majorEastAsia" w:hAnsiTheme="majorEastAsia" w:eastAsiaTheme="majorEastAsia"/>
          <w:color w:val="333333"/>
          <w:sz w:val="32"/>
          <w:szCs w:val="32"/>
          <w:lang w:val="en-US" w:eastAsia="zh-CN"/>
        </w:rPr>
        <w:t>门）202</w:t>
      </w:r>
      <w:r>
        <w:rPr>
          <w:rFonts w:hint="eastAsia" w:asciiTheme="majorEastAsia" w:hAnsiTheme="majorEastAsia" w:eastAsiaTheme="majorEastAsia"/>
          <w:color w:val="333333"/>
          <w:sz w:val="32"/>
          <w:szCs w:val="32"/>
          <w:lang w:val="en-US" w:eastAsia="zh-CN"/>
        </w:rPr>
        <w:t>3</w:t>
      </w:r>
      <w:r>
        <w:rPr>
          <w:rFonts w:hint="default" w:asciiTheme="majorEastAsia" w:hAnsiTheme="majorEastAsia" w:eastAsiaTheme="majorEastAsia"/>
          <w:color w:val="333333"/>
          <w:sz w:val="32"/>
          <w:szCs w:val="32"/>
          <w:lang w:val="en-US" w:eastAsia="zh-CN"/>
        </w:rPr>
        <w:t>年部门预算编制范围的二级预算单位。</w:t>
      </w:r>
    </w:p>
    <w:p>
      <w:pPr>
        <w:pStyle w:val="4"/>
        <w:shd w:val="clear" w:color="auto" w:fill="FFFFFF"/>
        <w:rPr>
          <w:rFonts w:hint="default" w:asciiTheme="majorEastAsia" w:hAnsiTheme="majorEastAsia" w:eastAsiaTheme="majorEastAsia"/>
          <w:b/>
          <w:bCs/>
          <w:color w:val="333333"/>
          <w:sz w:val="32"/>
          <w:szCs w:val="32"/>
          <w:lang w:val="en-US" w:eastAsia="zh-CN"/>
        </w:rPr>
      </w:pPr>
      <w:r>
        <w:rPr>
          <w:rFonts w:hint="default" w:asciiTheme="majorEastAsia" w:hAnsiTheme="majorEastAsia" w:eastAsiaTheme="majorEastAsia"/>
          <w:b/>
          <w:bCs/>
          <w:color w:val="333333"/>
          <w:sz w:val="32"/>
          <w:szCs w:val="32"/>
          <w:lang w:val="en-US" w:eastAsia="zh-CN"/>
        </w:rPr>
        <w:t>第二部分海南</w:t>
      </w:r>
      <w:r>
        <w:rPr>
          <w:rFonts w:hint="eastAsia" w:asciiTheme="majorEastAsia" w:hAnsiTheme="majorEastAsia" w:eastAsiaTheme="majorEastAsia"/>
          <w:b/>
          <w:bCs/>
          <w:color w:val="333333"/>
          <w:sz w:val="32"/>
          <w:szCs w:val="32"/>
          <w:lang w:val="en-US" w:eastAsia="zh-CN"/>
        </w:rPr>
        <w:t>加新</w:t>
      </w:r>
      <w:r>
        <w:rPr>
          <w:rFonts w:hint="default" w:asciiTheme="majorEastAsia" w:hAnsiTheme="majorEastAsia" w:eastAsiaTheme="majorEastAsia"/>
          <w:b/>
          <w:bCs/>
          <w:color w:val="333333"/>
          <w:sz w:val="32"/>
          <w:szCs w:val="32"/>
          <w:lang w:val="en-US" w:eastAsia="zh-CN"/>
        </w:rPr>
        <w:t>省级自然保护区管理站202</w:t>
      </w:r>
      <w:r>
        <w:rPr>
          <w:rFonts w:hint="eastAsia" w:asciiTheme="majorEastAsia" w:hAnsiTheme="majorEastAsia" w:eastAsiaTheme="majorEastAsia"/>
          <w:b/>
          <w:bCs/>
          <w:color w:val="333333"/>
          <w:sz w:val="32"/>
          <w:szCs w:val="32"/>
          <w:lang w:val="en-US" w:eastAsia="zh-CN"/>
        </w:rPr>
        <w:t>3</w:t>
      </w:r>
      <w:r>
        <w:rPr>
          <w:rFonts w:hint="default" w:asciiTheme="majorEastAsia" w:hAnsiTheme="majorEastAsia" w:eastAsiaTheme="majorEastAsia"/>
          <w:b/>
          <w:bCs/>
          <w:color w:val="333333"/>
          <w:sz w:val="32"/>
          <w:szCs w:val="32"/>
          <w:lang w:val="en-US" w:eastAsia="zh-CN"/>
        </w:rPr>
        <w:t>年部门预算表</w:t>
      </w:r>
    </w:p>
    <w:p>
      <w:pPr>
        <w:pStyle w:val="4"/>
        <w:shd w:val="clear" w:color="auto" w:fill="FFFFFF"/>
        <w:rPr>
          <w:rFonts w:hint="default" w:asciiTheme="majorEastAsia" w:hAnsiTheme="majorEastAsia" w:eastAsiaTheme="majorEastAsia"/>
          <w:color w:val="333333"/>
          <w:sz w:val="32"/>
          <w:szCs w:val="32"/>
          <w:lang w:val="en-US" w:eastAsia="zh-CN"/>
        </w:rPr>
      </w:pPr>
    </w:p>
    <w:p>
      <w:pPr>
        <w:pStyle w:val="4"/>
        <w:shd w:val="clear" w:color="auto" w:fill="FFFFFF"/>
        <w:rPr>
          <w:rFonts w:hint="default" w:asciiTheme="majorEastAsia" w:hAnsiTheme="majorEastAsia" w:eastAsiaTheme="majorEastAsia"/>
          <w:color w:val="333333"/>
          <w:sz w:val="32"/>
          <w:szCs w:val="32"/>
          <w:lang w:val="en-US" w:eastAsia="zh-CN"/>
        </w:rPr>
      </w:pPr>
      <w:r>
        <w:rPr>
          <w:rFonts w:hint="default" w:asciiTheme="majorEastAsia" w:hAnsiTheme="majorEastAsia" w:eastAsiaTheme="majorEastAsia"/>
          <w:color w:val="333333"/>
          <w:sz w:val="32"/>
          <w:szCs w:val="32"/>
          <w:lang w:val="en-US" w:eastAsia="zh-CN"/>
        </w:rPr>
        <w:t>一、财政拨款收支总表</w:t>
      </w:r>
    </w:p>
    <w:p>
      <w:pPr>
        <w:pStyle w:val="4"/>
        <w:shd w:val="clear" w:color="auto" w:fill="FFFFFF"/>
        <w:rPr>
          <w:rFonts w:hint="default" w:asciiTheme="majorEastAsia" w:hAnsiTheme="majorEastAsia" w:eastAsiaTheme="majorEastAsia"/>
          <w:color w:val="333333"/>
          <w:sz w:val="32"/>
          <w:szCs w:val="32"/>
          <w:lang w:val="en-US" w:eastAsia="zh-CN"/>
        </w:rPr>
      </w:pPr>
      <w:r>
        <w:rPr>
          <w:rFonts w:hint="default" w:asciiTheme="majorEastAsia" w:hAnsiTheme="majorEastAsia" w:eastAsiaTheme="majorEastAsia"/>
          <w:color w:val="333333"/>
          <w:sz w:val="32"/>
          <w:szCs w:val="32"/>
          <w:lang w:val="en-US" w:eastAsia="zh-CN"/>
        </w:rPr>
        <w:t>二、一般公共预算支出表</w:t>
      </w:r>
    </w:p>
    <w:p>
      <w:pPr>
        <w:pStyle w:val="4"/>
        <w:shd w:val="clear" w:color="auto" w:fill="FFFFFF"/>
        <w:rPr>
          <w:rFonts w:hint="default" w:asciiTheme="majorEastAsia" w:hAnsiTheme="majorEastAsia" w:eastAsiaTheme="majorEastAsia"/>
          <w:color w:val="333333"/>
          <w:sz w:val="32"/>
          <w:szCs w:val="32"/>
          <w:lang w:val="en-US" w:eastAsia="zh-CN"/>
        </w:rPr>
      </w:pPr>
      <w:r>
        <w:rPr>
          <w:rFonts w:hint="default" w:asciiTheme="majorEastAsia" w:hAnsiTheme="majorEastAsia" w:eastAsiaTheme="majorEastAsia"/>
          <w:color w:val="333333"/>
          <w:sz w:val="32"/>
          <w:szCs w:val="32"/>
          <w:lang w:val="en-US" w:eastAsia="zh-CN"/>
        </w:rPr>
        <w:t>三、一般公共预算基本支出表</w:t>
      </w:r>
    </w:p>
    <w:p>
      <w:pPr>
        <w:pStyle w:val="4"/>
        <w:shd w:val="clear" w:color="auto" w:fill="FFFFFF"/>
        <w:rPr>
          <w:rFonts w:hint="default" w:asciiTheme="majorEastAsia" w:hAnsiTheme="majorEastAsia" w:eastAsiaTheme="majorEastAsia"/>
          <w:color w:val="333333"/>
          <w:sz w:val="32"/>
          <w:szCs w:val="32"/>
          <w:lang w:val="en-US" w:eastAsia="zh-CN"/>
        </w:rPr>
      </w:pPr>
      <w:r>
        <w:rPr>
          <w:rFonts w:hint="default" w:asciiTheme="majorEastAsia" w:hAnsiTheme="majorEastAsia" w:eastAsiaTheme="majorEastAsia"/>
          <w:color w:val="333333"/>
          <w:sz w:val="32"/>
          <w:szCs w:val="32"/>
          <w:lang w:val="en-US" w:eastAsia="zh-CN"/>
        </w:rPr>
        <w:t>四、一般公共预算“三公”经费支出表</w:t>
      </w:r>
    </w:p>
    <w:p>
      <w:pPr>
        <w:pStyle w:val="4"/>
        <w:shd w:val="clear" w:color="auto" w:fill="FFFFFF"/>
        <w:rPr>
          <w:rFonts w:hint="default" w:asciiTheme="majorEastAsia" w:hAnsiTheme="majorEastAsia" w:eastAsiaTheme="majorEastAsia"/>
          <w:color w:val="333333"/>
          <w:sz w:val="32"/>
          <w:szCs w:val="32"/>
          <w:lang w:val="en-US" w:eastAsia="zh-CN"/>
        </w:rPr>
      </w:pPr>
      <w:r>
        <w:rPr>
          <w:rFonts w:hint="default" w:asciiTheme="majorEastAsia" w:hAnsiTheme="majorEastAsia" w:eastAsiaTheme="majorEastAsia"/>
          <w:color w:val="333333"/>
          <w:sz w:val="32"/>
          <w:szCs w:val="32"/>
          <w:lang w:val="en-US" w:eastAsia="zh-CN"/>
        </w:rPr>
        <w:t>五、政府性基金预算支出表</w:t>
      </w:r>
    </w:p>
    <w:p>
      <w:pPr>
        <w:pStyle w:val="4"/>
        <w:shd w:val="clear" w:color="auto" w:fill="FFFFFF"/>
        <w:rPr>
          <w:rFonts w:hint="default" w:asciiTheme="majorEastAsia" w:hAnsiTheme="majorEastAsia" w:eastAsiaTheme="majorEastAsia"/>
          <w:color w:val="333333"/>
          <w:sz w:val="32"/>
          <w:szCs w:val="32"/>
          <w:lang w:val="en-US" w:eastAsia="zh-CN"/>
        </w:rPr>
      </w:pPr>
      <w:r>
        <w:rPr>
          <w:rFonts w:hint="default" w:asciiTheme="majorEastAsia" w:hAnsiTheme="majorEastAsia" w:eastAsiaTheme="majorEastAsia"/>
          <w:color w:val="333333"/>
          <w:sz w:val="32"/>
          <w:szCs w:val="32"/>
          <w:lang w:val="en-US" w:eastAsia="zh-CN"/>
        </w:rPr>
        <w:t>六、政府性基金预算“三公”经费支出表</w:t>
      </w:r>
    </w:p>
    <w:p>
      <w:pPr>
        <w:pStyle w:val="4"/>
        <w:shd w:val="clear" w:color="auto" w:fill="FFFFFF"/>
        <w:rPr>
          <w:rFonts w:hint="default" w:asciiTheme="majorEastAsia" w:hAnsiTheme="majorEastAsia" w:eastAsiaTheme="majorEastAsia"/>
          <w:color w:val="333333"/>
          <w:sz w:val="32"/>
          <w:szCs w:val="32"/>
          <w:lang w:val="en-US" w:eastAsia="zh-CN"/>
        </w:rPr>
      </w:pPr>
      <w:r>
        <w:rPr>
          <w:rFonts w:hint="default" w:asciiTheme="majorEastAsia" w:hAnsiTheme="majorEastAsia" w:eastAsiaTheme="majorEastAsia"/>
          <w:color w:val="333333"/>
          <w:sz w:val="32"/>
          <w:szCs w:val="32"/>
          <w:lang w:val="en-US" w:eastAsia="zh-CN"/>
        </w:rPr>
        <w:t>七、部门收支总表</w:t>
      </w:r>
    </w:p>
    <w:p>
      <w:pPr>
        <w:pStyle w:val="4"/>
        <w:shd w:val="clear" w:color="auto" w:fill="FFFFFF"/>
        <w:rPr>
          <w:rFonts w:hint="default" w:asciiTheme="majorEastAsia" w:hAnsiTheme="majorEastAsia" w:eastAsiaTheme="majorEastAsia"/>
          <w:color w:val="333333"/>
          <w:sz w:val="32"/>
          <w:szCs w:val="32"/>
          <w:lang w:val="en-US" w:eastAsia="zh-CN"/>
        </w:rPr>
      </w:pPr>
      <w:r>
        <w:rPr>
          <w:rFonts w:hint="default" w:asciiTheme="majorEastAsia" w:hAnsiTheme="majorEastAsia" w:eastAsiaTheme="majorEastAsia"/>
          <w:color w:val="333333"/>
          <w:sz w:val="32"/>
          <w:szCs w:val="32"/>
          <w:lang w:val="en-US" w:eastAsia="zh-CN"/>
        </w:rPr>
        <w:t>八、部门收入总表</w:t>
      </w:r>
    </w:p>
    <w:p>
      <w:pPr>
        <w:pStyle w:val="4"/>
        <w:shd w:val="clear" w:color="auto" w:fill="FFFFFF"/>
        <w:rPr>
          <w:rFonts w:hint="default" w:asciiTheme="majorEastAsia" w:hAnsiTheme="majorEastAsia" w:eastAsiaTheme="majorEastAsia"/>
          <w:color w:val="333333"/>
          <w:sz w:val="32"/>
          <w:szCs w:val="32"/>
          <w:lang w:val="en-US" w:eastAsia="zh-CN"/>
        </w:rPr>
      </w:pPr>
      <w:r>
        <w:rPr>
          <w:rFonts w:hint="default" w:asciiTheme="majorEastAsia" w:hAnsiTheme="majorEastAsia" w:eastAsiaTheme="majorEastAsia"/>
          <w:color w:val="333333"/>
          <w:sz w:val="32"/>
          <w:szCs w:val="32"/>
          <w:lang w:val="en-US" w:eastAsia="zh-CN"/>
        </w:rPr>
        <w:t>九、部门支出总表</w:t>
      </w:r>
    </w:p>
    <w:p>
      <w:pPr>
        <w:pStyle w:val="4"/>
        <w:shd w:val="clear" w:color="auto" w:fill="FFFFFF"/>
        <w:rPr>
          <w:rFonts w:hint="default" w:asciiTheme="majorEastAsia" w:hAnsiTheme="majorEastAsia" w:eastAsiaTheme="majorEastAsia"/>
          <w:color w:val="333333"/>
          <w:sz w:val="32"/>
          <w:szCs w:val="32"/>
          <w:lang w:val="en-US" w:eastAsia="zh-CN"/>
        </w:rPr>
      </w:pPr>
      <w:r>
        <w:rPr>
          <w:rFonts w:hint="default" w:asciiTheme="majorEastAsia" w:hAnsiTheme="majorEastAsia" w:eastAsiaTheme="majorEastAsia"/>
          <w:color w:val="333333"/>
          <w:sz w:val="32"/>
          <w:szCs w:val="32"/>
          <w:lang w:val="en-US" w:eastAsia="zh-CN"/>
        </w:rPr>
        <w:t>十、项目支出绩效信息表</w:t>
      </w:r>
    </w:p>
    <w:p>
      <w:pPr>
        <w:pStyle w:val="4"/>
        <w:shd w:val="clear" w:color="auto" w:fill="FFFFFF"/>
        <w:rPr>
          <w:rFonts w:hint="default" w:asciiTheme="majorEastAsia" w:hAnsiTheme="majorEastAsia" w:eastAsiaTheme="majorEastAsia"/>
          <w:color w:val="333333"/>
          <w:sz w:val="32"/>
          <w:szCs w:val="32"/>
          <w:lang w:val="en-US" w:eastAsia="zh-CN"/>
        </w:rPr>
      </w:pPr>
      <w:r>
        <w:rPr>
          <w:rFonts w:hint="default" w:asciiTheme="majorEastAsia" w:hAnsiTheme="majorEastAsia" w:eastAsiaTheme="majorEastAsia"/>
          <w:color w:val="333333"/>
          <w:sz w:val="32"/>
          <w:szCs w:val="32"/>
          <w:lang w:val="en-US" w:eastAsia="zh-CN"/>
        </w:rPr>
        <w:t>（202</w:t>
      </w:r>
      <w:r>
        <w:rPr>
          <w:rFonts w:hint="eastAsia" w:asciiTheme="majorEastAsia" w:hAnsiTheme="majorEastAsia" w:eastAsiaTheme="majorEastAsia"/>
          <w:color w:val="333333"/>
          <w:sz w:val="32"/>
          <w:szCs w:val="32"/>
          <w:lang w:val="en-US" w:eastAsia="zh-CN"/>
        </w:rPr>
        <w:t>3</w:t>
      </w:r>
      <w:r>
        <w:rPr>
          <w:rFonts w:hint="default" w:asciiTheme="majorEastAsia" w:hAnsiTheme="majorEastAsia" w:eastAsiaTheme="majorEastAsia"/>
          <w:color w:val="333333"/>
          <w:sz w:val="32"/>
          <w:szCs w:val="32"/>
          <w:lang w:val="en-US" w:eastAsia="zh-CN"/>
        </w:rPr>
        <w:t>年部门预算公开表内容详见附表）</w:t>
      </w:r>
    </w:p>
    <w:p>
      <w:pPr>
        <w:pStyle w:val="4"/>
        <w:shd w:val="clear" w:color="auto" w:fill="FFFFFF"/>
        <w:rPr>
          <w:rFonts w:hint="default" w:asciiTheme="majorEastAsia" w:hAnsiTheme="majorEastAsia" w:eastAsiaTheme="majorEastAsia"/>
          <w:color w:val="333333"/>
          <w:sz w:val="32"/>
          <w:szCs w:val="32"/>
          <w:lang w:val="en-US" w:eastAsia="zh-CN"/>
        </w:rPr>
      </w:pPr>
      <w:r>
        <w:rPr>
          <w:rFonts w:hint="eastAsia" w:ascii="黑体" w:hAnsi="黑体" w:eastAsia="黑体"/>
          <w:color w:val="333333"/>
          <w:sz w:val="32"/>
          <w:szCs w:val="32"/>
        </w:rPr>
        <w:t>第</w:t>
      </w:r>
      <w:r>
        <w:rPr>
          <w:rFonts w:hint="eastAsia" w:ascii="黑体" w:hAnsi="黑体" w:eastAsia="黑体"/>
          <w:color w:val="333333"/>
          <w:sz w:val="32"/>
          <w:szCs w:val="32"/>
          <w:lang w:eastAsia="zh-CN"/>
        </w:rPr>
        <w:t>三</w:t>
      </w:r>
      <w:r>
        <w:rPr>
          <w:rFonts w:hint="eastAsia" w:ascii="黑体" w:hAnsi="黑体" w:eastAsia="黑体"/>
          <w:color w:val="333333"/>
          <w:sz w:val="32"/>
          <w:szCs w:val="32"/>
        </w:rPr>
        <w:t>部分     海南</w:t>
      </w:r>
      <w:r>
        <w:rPr>
          <w:rFonts w:hint="eastAsia" w:ascii="黑体" w:hAnsi="黑体" w:eastAsia="黑体"/>
          <w:color w:val="333333"/>
          <w:sz w:val="32"/>
          <w:szCs w:val="32"/>
          <w:lang w:eastAsia="zh-CN"/>
        </w:rPr>
        <w:t>加新</w:t>
      </w:r>
      <w:r>
        <w:rPr>
          <w:rFonts w:hint="eastAsia" w:ascii="黑体" w:hAnsi="黑体" w:eastAsia="黑体"/>
          <w:color w:val="333333"/>
          <w:sz w:val="32"/>
          <w:szCs w:val="32"/>
        </w:rPr>
        <w:t xml:space="preserve">省级自然保护区管理站          </w:t>
      </w:r>
      <w:r>
        <w:rPr>
          <w:rFonts w:hint="eastAsia" w:ascii="仿宋_GB2312" w:hAnsi="微软雅黑" w:eastAsia="仿宋_GB2312"/>
          <w:color w:val="333333"/>
          <w:sz w:val="32"/>
          <w:szCs w:val="32"/>
        </w:rPr>
        <w:t>202</w:t>
      </w:r>
      <w:r>
        <w:rPr>
          <w:rFonts w:hint="eastAsia" w:ascii="仿宋_GB2312" w:hAnsi="微软雅黑" w:eastAsia="仿宋_GB2312"/>
          <w:color w:val="333333"/>
          <w:sz w:val="32"/>
          <w:szCs w:val="32"/>
          <w:lang w:val="en-US" w:eastAsia="zh-CN"/>
        </w:rPr>
        <w:t>3</w:t>
      </w:r>
      <w:r>
        <w:rPr>
          <w:rFonts w:hint="eastAsia" w:ascii="黑体" w:hAnsi="黑体" w:eastAsia="黑体"/>
          <w:color w:val="333333"/>
          <w:sz w:val="32"/>
          <w:szCs w:val="32"/>
        </w:rPr>
        <w:t>年部门预算情况说明</w:t>
      </w:r>
    </w:p>
    <w:p>
      <w:pPr>
        <w:pStyle w:val="4"/>
        <w:shd w:val="clear" w:color="auto" w:fill="FFFFFF"/>
        <w:rPr>
          <w:rFonts w:ascii="微软雅黑" w:hAnsi="微软雅黑" w:eastAsia="微软雅黑"/>
          <w:color w:val="333333"/>
          <w:sz w:val="21"/>
          <w:szCs w:val="21"/>
        </w:rPr>
      </w:pPr>
      <w:r>
        <w:rPr>
          <w:rFonts w:hint="eastAsia" w:ascii="黑体" w:hAnsi="黑体" w:eastAsia="黑体"/>
          <w:color w:val="333333"/>
          <w:sz w:val="32"/>
          <w:szCs w:val="32"/>
        </w:rPr>
        <w:t>一、关于海南</w:t>
      </w:r>
      <w:r>
        <w:rPr>
          <w:rFonts w:hint="eastAsia" w:ascii="黑体" w:hAnsi="黑体" w:eastAsia="黑体"/>
          <w:color w:val="333333"/>
          <w:sz w:val="32"/>
          <w:szCs w:val="32"/>
          <w:lang w:eastAsia="zh-CN"/>
        </w:rPr>
        <w:t>加新</w:t>
      </w:r>
      <w:r>
        <w:rPr>
          <w:rFonts w:hint="eastAsia" w:ascii="黑体" w:hAnsi="黑体" w:eastAsia="黑体"/>
          <w:color w:val="333333"/>
          <w:sz w:val="32"/>
          <w:szCs w:val="32"/>
        </w:rPr>
        <w:t>省级自然保护区管理站</w:t>
      </w:r>
      <w:r>
        <w:rPr>
          <w:rFonts w:hint="eastAsia" w:ascii="仿宋_GB2312" w:hAnsi="微软雅黑" w:eastAsia="仿宋_GB2312"/>
          <w:color w:val="333333"/>
          <w:sz w:val="32"/>
          <w:szCs w:val="32"/>
        </w:rPr>
        <w:t>202</w:t>
      </w:r>
      <w:r>
        <w:rPr>
          <w:rFonts w:hint="eastAsia" w:ascii="仿宋_GB2312" w:hAnsi="微软雅黑" w:eastAsia="仿宋_GB2312"/>
          <w:color w:val="333333"/>
          <w:sz w:val="32"/>
          <w:szCs w:val="32"/>
          <w:lang w:val="en-US" w:eastAsia="zh-CN"/>
        </w:rPr>
        <w:t>3</w:t>
      </w:r>
      <w:r>
        <w:rPr>
          <w:rFonts w:hint="eastAsia" w:ascii="黑体" w:hAnsi="黑体" w:eastAsia="黑体"/>
          <w:color w:val="333333"/>
          <w:sz w:val="32"/>
          <w:szCs w:val="32"/>
        </w:rPr>
        <w:t>年财政拨款收支预算情况的总体说明</w:t>
      </w:r>
    </w:p>
    <w:p>
      <w:pPr>
        <w:pStyle w:val="4"/>
        <w:shd w:val="clear" w:color="auto" w:fill="FFFFFF"/>
        <w:ind w:firstLine="645"/>
        <w:rPr>
          <w:rFonts w:hint="eastAsia" w:ascii="仿宋_GB2312" w:hAnsi="微软雅黑" w:eastAsia="仿宋_GB2312"/>
          <w:color w:val="333333"/>
          <w:sz w:val="32"/>
          <w:szCs w:val="32"/>
        </w:rPr>
      </w:pPr>
      <w:r>
        <w:rPr>
          <w:rFonts w:hint="eastAsia" w:ascii="仿宋_GB2312" w:hAnsi="微软雅黑" w:eastAsia="仿宋_GB2312"/>
          <w:color w:val="333333"/>
          <w:sz w:val="32"/>
          <w:szCs w:val="32"/>
          <w:lang w:val="en-US" w:eastAsia="zh-CN"/>
        </w:rPr>
        <w:t>加新省级自然保护区管理站</w:t>
      </w:r>
      <w:r>
        <w:rPr>
          <w:rFonts w:hint="eastAsia" w:ascii="仿宋_GB2312" w:hAnsi="微软雅黑" w:eastAsia="仿宋_GB2312"/>
          <w:color w:val="333333"/>
          <w:sz w:val="32"/>
          <w:szCs w:val="32"/>
        </w:rPr>
        <w:t>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rPr>
        <w:t>年财政拨款收支总预算</w:t>
      </w:r>
      <w:r>
        <w:rPr>
          <w:rFonts w:hint="eastAsia" w:ascii="仿宋_GB2312" w:hAnsi="微软雅黑" w:eastAsia="仿宋_GB2312"/>
          <w:color w:val="333333"/>
          <w:sz w:val="32"/>
          <w:szCs w:val="32"/>
          <w:lang w:val="en-US" w:eastAsia="zh-CN"/>
        </w:rPr>
        <w:t>419.27</w:t>
      </w:r>
      <w:r>
        <w:rPr>
          <w:rFonts w:hint="eastAsia" w:ascii="仿宋_GB2312" w:hAnsi="微软雅黑" w:eastAsia="仿宋_GB2312"/>
          <w:color w:val="333333"/>
          <w:sz w:val="32"/>
          <w:szCs w:val="32"/>
        </w:rPr>
        <w:t>万元。其中</w:t>
      </w:r>
      <w:r>
        <w:rPr>
          <w:rFonts w:hint="eastAsia" w:ascii="仿宋_GB2312" w:hAnsi="微软雅黑" w:eastAsia="仿宋_GB2312"/>
          <w:color w:val="333333"/>
          <w:sz w:val="32"/>
          <w:szCs w:val="32"/>
          <w:lang w:val="en-US" w:eastAsia="zh-CN"/>
        </w:rPr>
        <w:t>:本年</w:t>
      </w:r>
      <w:r>
        <w:rPr>
          <w:rFonts w:hint="eastAsia" w:ascii="仿宋_GB2312" w:hAnsi="微软雅黑" w:eastAsia="仿宋_GB2312"/>
          <w:color w:val="333333"/>
          <w:sz w:val="32"/>
          <w:szCs w:val="32"/>
        </w:rPr>
        <w:t>收入总</w:t>
      </w:r>
      <w:r>
        <w:rPr>
          <w:rFonts w:hint="eastAsia" w:ascii="仿宋_GB2312" w:hAnsi="微软雅黑" w:eastAsia="仿宋_GB2312"/>
          <w:color w:val="333333"/>
          <w:sz w:val="32"/>
          <w:szCs w:val="32"/>
          <w:lang w:eastAsia="zh-CN"/>
        </w:rPr>
        <w:t>额为</w:t>
      </w:r>
      <w:r>
        <w:rPr>
          <w:rFonts w:hint="eastAsia" w:ascii="仿宋_GB2312" w:hAnsi="微软雅黑" w:eastAsia="仿宋_GB2312"/>
          <w:color w:val="333333"/>
          <w:sz w:val="32"/>
          <w:szCs w:val="32"/>
          <w:lang w:val="en-US" w:eastAsia="zh-CN"/>
        </w:rPr>
        <w:t>419.27</w:t>
      </w:r>
      <w:r>
        <w:rPr>
          <w:rFonts w:hint="eastAsia" w:ascii="仿宋_GB2312" w:hAnsi="微软雅黑" w:eastAsia="仿宋_GB2312"/>
          <w:color w:val="333333"/>
          <w:sz w:val="32"/>
          <w:szCs w:val="32"/>
        </w:rPr>
        <w:t>万元，</w:t>
      </w:r>
      <w:r>
        <w:rPr>
          <w:rFonts w:hint="eastAsia" w:ascii="仿宋_GB2312" w:hAnsi="微软雅黑" w:eastAsia="仿宋_GB2312"/>
          <w:color w:val="333333"/>
          <w:sz w:val="32"/>
          <w:szCs w:val="32"/>
          <w:lang w:eastAsia="zh-CN"/>
        </w:rPr>
        <w:t>主要为</w:t>
      </w:r>
      <w:r>
        <w:rPr>
          <w:rFonts w:hint="eastAsia" w:ascii="仿宋_GB2312" w:hAnsi="微软雅黑" w:eastAsia="仿宋_GB2312"/>
          <w:color w:val="333333"/>
          <w:sz w:val="32"/>
          <w:szCs w:val="32"/>
        </w:rPr>
        <w:t>一般公共预算拨款</w:t>
      </w:r>
      <w:r>
        <w:rPr>
          <w:rFonts w:hint="eastAsia" w:ascii="仿宋_GB2312" w:hAnsi="微软雅黑" w:eastAsia="仿宋_GB2312"/>
          <w:color w:val="333333"/>
          <w:sz w:val="32"/>
          <w:szCs w:val="32"/>
          <w:lang w:val="en-US" w:eastAsia="zh-CN"/>
        </w:rPr>
        <w:t>;本年</w:t>
      </w:r>
      <w:r>
        <w:rPr>
          <w:rFonts w:hint="eastAsia" w:ascii="仿宋_GB2312" w:hAnsi="微软雅黑" w:eastAsia="仿宋_GB2312"/>
          <w:color w:val="333333"/>
          <w:sz w:val="32"/>
          <w:szCs w:val="32"/>
        </w:rPr>
        <w:t>支出总</w:t>
      </w:r>
      <w:r>
        <w:rPr>
          <w:rFonts w:hint="eastAsia" w:ascii="仿宋_GB2312" w:hAnsi="微软雅黑" w:eastAsia="仿宋_GB2312"/>
          <w:color w:val="333333"/>
          <w:sz w:val="32"/>
          <w:szCs w:val="32"/>
          <w:lang w:eastAsia="zh-CN"/>
        </w:rPr>
        <w:t>额为</w:t>
      </w:r>
      <w:r>
        <w:rPr>
          <w:rFonts w:hint="eastAsia" w:ascii="仿宋_GB2312" w:hAnsi="微软雅黑" w:eastAsia="仿宋_GB2312"/>
          <w:color w:val="333333"/>
          <w:sz w:val="32"/>
          <w:szCs w:val="32"/>
          <w:lang w:val="en-US" w:eastAsia="zh-CN"/>
        </w:rPr>
        <w:t>419.27</w:t>
      </w:r>
      <w:r>
        <w:rPr>
          <w:rFonts w:hint="eastAsia" w:ascii="仿宋_GB2312" w:hAnsi="微软雅黑" w:eastAsia="仿宋_GB2312"/>
          <w:color w:val="333333"/>
          <w:sz w:val="32"/>
          <w:szCs w:val="32"/>
        </w:rPr>
        <w:t>万元</w:t>
      </w:r>
      <w:r>
        <w:rPr>
          <w:rFonts w:hint="eastAsia" w:ascii="仿宋_GB2312" w:hAnsi="微软雅黑" w:eastAsia="仿宋_GB2312"/>
          <w:color w:val="333333"/>
          <w:sz w:val="32"/>
          <w:szCs w:val="32"/>
          <w:lang w:val="en-US" w:eastAsia="zh-CN"/>
        </w:rPr>
        <w:t>,</w:t>
      </w:r>
      <w:r>
        <w:rPr>
          <w:rFonts w:hint="eastAsia" w:ascii="仿宋_GB2312" w:hAnsi="微软雅黑" w:eastAsia="仿宋_GB2312"/>
          <w:color w:val="333333"/>
          <w:sz w:val="32"/>
          <w:szCs w:val="32"/>
          <w:lang w:eastAsia="zh-CN"/>
        </w:rPr>
        <w:t>主要为</w:t>
      </w:r>
      <w:r>
        <w:rPr>
          <w:rFonts w:hint="eastAsia" w:ascii="仿宋_GB2312" w:hAnsi="微软雅黑" w:eastAsia="仿宋_GB2312"/>
          <w:color w:val="333333"/>
          <w:sz w:val="32"/>
          <w:szCs w:val="32"/>
        </w:rPr>
        <w:t>一般公共预算，包括：社会保障和就业支出</w:t>
      </w:r>
      <w:r>
        <w:rPr>
          <w:rFonts w:hint="eastAsia" w:ascii="仿宋_GB2312" w:hAnsi="微软雅黑" w:eastAsia="仿宋_GB2312"/>
          <w:color w:val="333333"/>
          <w:sz w:val="32"/>
          <w:szCs w:val="32"/>
          <w:lang w:val="en-US" w:eastAsia="zh-CN"/>
        </w:rPr>
        <w:t>11.88</w:t>
      </w:r>
      <w:r>
        <w:rPr>
          <w:rFonts w:hint="eastAsia" w:ascii="仿宋_GB2312" w:hAnsi="微软雅黑" w:eastAsia="仿宋_GB2312"/>
          <w:color w:val="333333"/>
          <w:sz w:val="32"/>
          <w:szCs w:val="32"/>
        </w:rPr>
        <w:t>万元、卫生健康支出</w:t>
      </w:r>
      <w:r>
        <w:rPr>
          <w:rFonts w:hint="eastAsia" w:ascii="仿宋_GB2312" w:hAnsi="微软雅黑" w:eastAsia="仿宋_GB2312"/>
          <w:color w:val="333333"/>
          <w:sz w:val="32"/>
          <w:szCs w:val="32"/>
          <w:lang w:val="en-US" w:eastAsia="zh-CN"/>
        </w:rPr>
        <w:t>2.68</w:t>
      </w:r>
      <w:r>
        <w:rPr>
          <w:rFonts w:hint="eastAsia" w:ascii="仿宋_GB2312" w:hAnsi="微软雅黑" w:eastAsia="仿宋_GB2312"/>
          <w:color w:val="333333"/>
          <w:sz w:val="32"/>
          <w:szCs w:val="32"/>
        </w:rPr>
        <w:t>万元、</w:t>
      </w:r>
      <w:r>
        <w:rPr>
          <w:rFonts w:hint="eastAsia" w:ascii="仿宋_GB2312" w:hAnsi="微软雅黑" w:eastAsia="仿宋_GB2312"/>
          <w:color w:val="333333"/>
          <w:sz w:val="32"/>
          <w:szCs w:val="32"/>
          <w:lang w:eastAsia="zh-CN"/>
        </w:rPr>
        <w:t>节能环保支出</w:t>
      </w:r>
      <w:r>
        <w:rPr>
          <w:rFonts w:hint="eastAsia" w:ascii="仿宋_GB2312" w:hAnsi="微软雅黑" w:eastAsia="仿宋_GB2312"/>
          <w:color w:val="333333"/>
          <w:sz w:val="32"/>
          <w:szCs w:val="32"/>
          <w:lang w:val="en-US" w:eastAsia="zh-CN"/>
        </w:rPr>
        <w:t>99.95万元、</w:t>
      </w:r>
      <w:r>
        <w:rPr>
          <w:rFonts w:hint="eastAsia" w:ascii="仿宋_GB2312" w:hAnsi="微软雅黑" w:eastAsia="仿宋_GB2312"/>
          <w:color w:val="333333"/>
          <w:sz w:val="32"/>
          <w:szCs w:val="32"/>
        </w:rPr>
        <w:t>农林水支出</w:t>
      </w:r>
      <w:r>
        <w:rPr>
          <w:rFonts w:hint="eastAsia" w:ascii="仿宋_GB2312" w:hAnsi="微软雅黑" w:eastAsia="仿宋_GB2312"/>
          <w:color w:val="333333"/>
          <w:sz w:val="32"/>
          <w:szCs w:val="32"/>
          <w:lang w:val="en-US" w:eastAsia="zh-CN"/>
        </w:rPr>
        <w:t>299.48</w:t>
      </w:r>
      <w:r>
        <w:rPr>
          <w:rFonts w:hint="eastAsia" w:ascii="仿宋_GB2312" w:hAnsi="微软雅黑" w:eastAsia="仿宋_GB2312"/>
          <w:color w:val="333333"/>
          <w:sz w:val="32"/>
          <w:szCs w:val="32"/>
        </w:rPr>
        <w:t>万元、住房保障支出</w:t>
      </w:r>
      <w:r>
        <w:rPr>
          <w:rFonts w:hint="eastAsia" w:ascii="仿宋_GB2312" w:hAnsi="微软雅黑" w:eastAsia="仿宋_GB2312"/>
          <w:color w:val="333333"/>
          <w:sz w:val="32"/>
          <w:szCs w:val="32"/>
          <w:lang w:val="en-US" w:eastAsia="zh-CN"/>
        </w:rPr>
        <w:t>5.28</w:t>
      </w:r>
      <w:r>
        <w:rPr>
          <w:rFonts w:hint="eastAsia" w:ascii="仿宋_GB2312" w:hAnsi="微软雅黑" w:eastAsia="仿宋_GB2312"/>
          <w:color w:val="333333"/>
          <w:sz w:val="32"/>
          <w:szCs w:val="32"/>
        </w:rPr>
        <w:t>万元。</w:t>
      </w:r>
    </w:p>
    <w:p>
      <w:pPr>
        <w:pStyle w:val="4"/>
        <w:shd w:val="clear" w:color="auto" w:fill="FFFFFF"/>
        <w:ind w:firstLine="645"/>
        <w:rPr>
          <w:rFonts w:ascii="微软雅黑" w:hAnsi="微软雅黑" w:eastAsia="微软雅黑"/>
          <w:color w:val="333333"/>
          <w:sz w:val="21"/>
          <w:szCs w:val="21"/>
        </w:rPr>
      </w:pPr>
      <w:r>
        <w:rPr>
          <w:rFonts w:hint="eastAsia" w:ascii="黑体" w:hAnsi="黑体" w:eastAsia="黑体"/>
          <w:color w:val="333333"/>
          <w:sz w:val="32"/>
          <w:szCs w:val="32"/>
        </w:rPr>
        <w:t>二、关于海南</w:t>
      </w:r>
      <w:r>
        <w:rPr>
          <w:rFonts w:hint="eastAsia" w:ascii="黑体" w:hAnsi="黑体" w:eastAsia="黑体"/>
          <w:color w:val="333333"/>
          <w:sz w:val="32"/>
          <w:szCs w:val="32"/>
          <w:lang w:eastAsia="zh-CN"/>
        </w:rPr>
        <w:t>加新</w:t>
      </w:r>
      <w:r>
        <w:rPr>
          <w:rFonts w:hint="eastAsia" w:ascii="黑体" w:hAnsi="黑体" w:eastAsia="黑体"/>
          <w:color w:val="333333"/>
          <w:sz w:val="32"/>
          <w:szCs w:val="32"/>
        </w:rPr>
        <w:t>省级自然保护区管理站202</w:t>
      </w:r>
      <w:r>
        <w:rPr>
          <w:rFonts w:hint="eastAsia" w:ascii="黑体" w:hAnsi="黑体" w:eastAsia="黑体"/>
          <w:color w:val="333333"/>
          <w:sz w:val="32"/>
          <w:szCs w:val="32"/>
          <w:lang w:val="en-US" w:eastAsia="zh-CN"/>
        </w:rPr>
        <w:t>3</w:t>
      </w:r>
      <w:r>
        <w:rPr>
          <w:rFonts w:hint="eastAsia" w:ascii="黑体" w:hAnsi="黑体" w:eastAsia="黑体"/>
          <w:color w:val="333333"/>
          <w:sz w:val="32"/>
          <w:szCs w:val="32"/>
        </w:rPr>
        <w:t>年一般公共预算当年拨款情况说明</w:t>
      </w:r>
    </w:p>
    <w:p>
      <w:pPr>
        <w:pStyle w:val="4"/>
        <w:shd w:val="clear" w:color="auto" w:fill="FFFFFF"/>
        <w:ind w:firstLine="645"/>
        <w:rPr>
          <w:rFonts w:hint="eastAsia" w:ascii="楷体" w:hAnsi="楷体" w:eastAsia="楷体"/>
          <w:color w:val="333333"/>
          <w:sz w:val="32"/>
          <w:szCs w:val="32"/>
        </w:rPr>
      </w:pPr>
      <w:r>
        <w:rPr>
          <w:rFonts w:hint="eastAsia" w:ascii="楷体" w:hAnsi="楷体" w:eastAsia="楷体"/>
          <w:color w:val="333333"/>
          <w:sz w:val="32"/>
          <w:szCs w:val="32"/>
        </w:rPr>
        <w:t>（一）一般公共预算当年规模变化情况</w:t>
      </w:r>
    </w:p>
    <w:p>
      <w:pPr>
        <w:pStyle w:val="4"/>
        <w:shd w:val="clear" w:color="auto" w:fill="FFFFFF"/>
        <w:ind w:firstLine="645"/>
        <w:rPr>
          <w:rFonts w:hint="default" w:ascii="仿宋_GB2312" w:hAnsi="微软雅黑" w:eastAsia="仿宋_GB2312"/>
          <w:color w:val="333333"/>
          <w:sz w:val="32"/>
          <w:szCs w:val="32"/>
          <w:lang w:val="en-US" w:eastAsia="zh-CN"/>
        </w:rPr>
      </w:pPr>
      <w:r>
        <w:rPr>
          <w:rFonts w:hint="eastAsia" w:ascii="仿宋_GB2312" w:hAnsi="微软雅黑" w:eastAsia="仿宋_GB2312"/>
          <w:color w:val="333333"/>
          <w:sz w:val="32"/>
          <w:szCs w:val="32"/>
          <w:lang w:val="en-US" w:eastAsia="zh-CN"/>
        </w:rPr>
        <w:t>加新省级自然保护区管理站</w:t>
      </w:r>
      <w:r>
        <w:rPr>
          <w:rFonts w:hint="eastAsia" w:ascii="仿宋_GB2312" w:hAnsi="微软雅黑" w:eastAsia="仿宋_GB2312"/>
          <w:color w:val="333333"/>
          <w:sz w:val="32"/>
          <w:szCs w:val="32"/>
        </w:rPr>
        <w:t>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rPr>
        <w:t>年一般公共预算当年拨款</w:t>
      </w:r>
      <w:r>
        <w:rPr>
          <w:rFonts w:hint="eastAsia" w:ascii="仿宋_GB2312" w:hAnsi="微软雅黑" w:eastAsia="仿宋_GB2312"/>
          <w:color w:val="333333"/>
          <w:sz w:val="32"/>
          <w:szCs w:val="32"/>
          <w:lang w:val="en-US" w:eastAsia="zh-CN"/>
        </w:rPr>
        <w:t>419.27</w:t>
      </w:r>
      <w:r>
        <w:rPr>
          <w:rFonts w:hint="eastAsia" w:ascii="仿宋_GB2312" w:hAnsi="微软雅黑" w:eastAsia="仿宋_GB2312"/>
          <w:color w:val="333333"/>
          <w:sz w:val="32"/>
          <w:szCs w:val="32"/>
        </w:rPr>
        <w:t>万元，</w:t>
      </w:r>
      <w:r>
        <w:rPr>
          <w:rFonts w:hint="eastAsia" w:ascii="仿宋_GB2312" w:hAnsi="微软雅黑" w:eastAsia="仿宋_GB2312"/>
          <w:color w:val="333333"/>
          <w:sz w:val="32"/>
          <w:szCs w:val="32"/>
          <w:lang w:eastAsia="zh-CN"/>
        </w:rPr>
        <w:t>整体</w:t>
      </w:r>
      <w:r>
        <w:rPr>
          <w:rFonts w:hint="eastAsia" w:ascii="仿宋_GB2312" w:hAnsi="微软雅黑" w:eastAsia="仿宋_GB2312"/>
          <w:color w:val="333333"/>
          <w:sz w:val="32"/>
          <w:szCs w:val="32"/>
        </w:rPr>
        <w:t>比上年预算数</w:t>
      </w:r>
      <w:r>
        <w:rPr>
          <w:rFonts w:hint="eastAsia" w:ascii="仿宋_GB2312" w:hAnsi="微软雅黑" w:eastAsia="仿宋_GB2312"/>
          <w:color w:val="333333"/>
          <w:sz w:val="32"/>
          <w:szCs w:val="32"/>
          <w:lang w:eastAsia="zh-CN"/>
        </w:rPr>
        <w:t>增加了</w:t>
      </w:r>
      <w:r>
        <w:rPr>
          <w:rFonts w:hint="eastAsia" w:ascii="仿宋_GB2312" w:hAnsi="微软雅黑" w:eastAsia="仿宋_GB2312"/>
          <w:color w:val="333333"/>
          <w:sz w:val="32"/>
          <w:szCs w:val="32"/>
          <w:lang w:val="en-US" w:eastAsia="zh-CN"/>
        </w:rPr>
        <w:t>33.24</w:t>
      </w:r>
      <w:r>
        <w:rPr>
          <w:rFonts w:hint="eastAsia" w:ascii="仿宋_GB2312" w:hAnsi="微软雅黑" w:eastAsia="仿宋_GB2312"/>
          <w:color w:val="333333"/>
          <w:sz w:val="32"/>
          <w:szCs w:val="32"/>
        </w:rPr>
        <w:t>万元，主要原因：一是“社会保障和就业支出”项目资金比上年</w:t>
      </w:r>
      <w:r>
        <w:rPr>
          <w:rFonts w:hint="eastAsia" w:ascii="仿宋_GB2312" w:hAnsi="微软雅黑" w:eastAsia="仿宋_GB2312"/>
          <w:color w:val="333333"/>
          <w:sz w:val="32"/>
          <w:szCs w:val="32"/>
          <w:lang w:eastAsia="zh-CN"/>
        </w:rPr>
        <w:t>增加了</w:t>
      </w:r>
      <w:r>
        <w:rPr>
          <w:rFonts w:hint="eastAsia" w:ascii="仿宋_GB2312" w:hAnsi="微软雅黑" w:eastAsia="仿宋_GB2312"/>
          <w:color w:val="333333"/>
          <w:sz w:val="32"/>
          <w:szCs w:val="32"/>
          <w:lang w:val="en-US" w:eastAsia="zh-CN"/>
        </w:rPr>
        <w:t>7.09</w:t>
      </w:r>
      <w:r>
        <w:rPr>
          <w:rFonts w:hint="eastAsia" w:ascii="仿宋_GB2312" w:hAnsi="微软雅黑" w:eastAsia="仿宋_GB2312"/>
          <w:color w:val="333333"/>
          <w:sz w:val="32"/>
          <w:szCs w:val="32"/>
        </w:rPr>
        <w:t>万元;二是“卫生健康支出” 项目资金比上年增加</w:t>
      </w:r>
      <w:r>
        <w:rPr>
          <w:rFonts w:hint="eastAsia" w:ascii="仿宋_GB2312" w:hAnsi="微软雅黑" w:eastAsia="仿宋_GB2312"/>
          <w:color w:val="333333"/>
          <w:sz w:val="32"/>
          <w:szCs w:val="32"/>
          <w:lang w:val="en-US" w:eastAsia="zh-CN"/>
        </w:rPr>
        <w:t>0.14</w:t>
      </w:r>
      <w:r>
        <w:rPr>
          <w:rFonts w:hint="eastAsia" w:ascii="仿宋_GB2312" w:hAnsi="微软雅黑" w:eastAsia="仿宋_GB2312"/>
          <w:color w:val="333333"/>
          <w:sz w:val="32"/>
          <w:szCs w:val="32"/>
        </w:rPr>
        <w:t>万元;</w:t>
      </w:r>
      <w:r>
        <w:rPr>
          <w:rFonts w:hint="eastAsia" w:ascii="仿宋_GB2312" w:hAnsi="微软雅黑" w:eastAsia="仿宋_GB2312"/>
          <w:color w:val="auto"/>
          <w:sz w:val="32"/>
          <w:szCs w:val="32"/>
        </w:rPr>
        <w:t>三是“农林水支出”项目</w:t>
      </w:r>
      <w:r>
        <w:rPr>
          <w:rFonts w:hint="eastAsia" w:ascii="仿宋_GB2312" w:hAnsi="微软雅黑" w:eastAsia="仿宋_GB2312"/>
          <w:color w:val="auto"/>
          <w:sz w:val="32"/>
          <w:szCs w:val="32"/>
          <w:lang w:eastAsia="zh-CN"/>
        </w:rPr>
        <w:t>预算</w:t>
      </w:r>
      <w:r>
        <w:rPr>
          <w:rFonts w:hint="eastAsia" w:ascii="仿宋_GB2312" w:hAnsi="微软雅黑" w:eastAsia="仿宋_GB2312"/>
          <w:color w:val="auto"/>
          <w:sz w:val="32"/>
          <w:szCs w:val="32"/>
        </w:rPr>
        <w:t>资金比上年</w:t>
      </w:r>
      <w:r>
        <w:rPr>
          <w:rFonts w:hint="eastAsia" w:ascii="仿宋_GB2312" w:hAnsi="微软雅黑" w:eastAsia="仿宋_GB2312"/>
          <w:color w:val="auto"/>
          <w:sz w:val="32"/>
          <w:szCs w:val="32"/>
          <w:lang w:eastAsia="zh-CN"/>
        </w:rPr>
        <w:t>减少了</w:t>
      </w:r>
      <w:r>
        <w:rPr>
          <w:rFonts w:hint="eastAsia" w:ascii="仿宋_GB2312" w:hAnsi="微软雅黑" w:eastAsia="仿宋_GB2312"/>
          <w:color w:val="auto"/>
          <w:sz w:val="32"/>
          <w:szCs w:val="32"/>
          <w:lang w:val="en-US" w:eastAsia="zh-CN"/>
        </w:rPr>
        <w:t>75.49</w:t>
      </w:r>
      <w:r>
        <w:rPr>
          <w:rFonts w:hint="eastAsia" w:ascii="仿宋_GB2312" w:hAnsi="微软雅黑" w:eastAsia="仿宋_GB2312"/>
          <w:color w:val="auto"/>
          <w:sz w:val="32"/>
          <w:szCs w:val="32"/>
        </w:rPr>
        <w:t>万元；</w:t>
      </w:r>
      <w:r>
        <w:rPr>
          <w:rFonts w:hint="eastAsia" w:ascii="仿宋_GB2312" w:hAnsi="微软雅黑" w:eastAsia="仿宋_GB2312"/>
          <w:color w:val="333333"/>
          <w:sz w:val="32"/>
          <w:szCs w:val="32"/>
        </w:rPr>
        <w:t>四是“住房保障支出”项目资金比上年增加</w:t>
      </w:r>
      <w:r>
        <w:rPr>
          <w:rFonts w:hint="eastAsia" w:ascii="仿宋_GB2312" w:hAnsi="微软雅黑" w:eastAsia="仿宋_GB2312"/>
          <w:color w:val="333333"/>
          <w:sz w:val="32"/>
          <w:szCs w:val="32"/>
          <w:lang w:val="en-US" w:eastAsia="zh-CN"/>
        </w:rPr>
        <w:t>1.54</w:t>
      </w:r>
      <w:r>
        <w:rPr>
          <w:rFonts w:hint="eastAsia" w:ascii="仿宋_GB2312" w:hAnsi="微软雅黑" w:eastAsia="仿宋_GB2312"/>
          <w:color w:val="333333"/>
          <w:sz w:val="32"/>
          <w:szCs w:val="32"/>
        </w:rPr>
        <w:t>万元</w:t>
      </w:r>
      <w:r>
        <w:rPr>
          <w:rFonts w:hint="eastAsia" w:ascii="仿宋_GB2312" w:hAnsi="微软雅黑" w:eastAsia="仿宋_GB2312"/>
          <w:color w:val="333333"/>
          <w:sz w:val="32"/>
          <w:szCs w:val="32"/>
          <w:lang w:eastAsia="zh-CN"/>
        </w:rPr>
        <w:t>；五是“节能环保支出”增加了</w:t>
      </w:r>
      <w:r>
        <w:rPr>
          <w:rFonts w:hint="eastAsia" w:ascii="仿宋_GB2312" w:hAnsi="微软雅黑" w:eastAsia="仿宋_GB2312"/>
          <w:color w:val="333333"/>
          <w:sz w:val="32"/>
          <w:szCs w:val="32"/>
          <w:lang w:val="en-US" w:eastAsia="zh-CN"/>
        </w:rPr>
        <w:t>99.95万元。</w:t>
      </w:r>
    </w:p>
    <w:p>
      <w:pPr>
        <w:pStyle w:val="4"/>
        <w:shd w:val="clear" w:color="auto" w:fill="FFFFFF"/>
        <w:ind w:firstLine="645"/>
        <w:rPr>
          <w:rFonts w:ascii="微软雅黑" w:hAnsi="微软雅黑" w:eastAsia="微软雅黑"/>
          <w:color w:val="333333"/>
          <w:sz w:val="21"/>
          <w:szCs w:val="21"/>
        </w:rPr>
      </w:pPr>
      <w:r>
        <w:rPr>
          <w:rFonts w:hint="eastAsia" w:ascii="楷体" w:hAnsi="楷体" w:eastAsia="楷体"/>
          <w:color w:val="333333"/>
          <w:sz w:val="32"/>
          <w:szCs w:val="32"/>
        </w:rPr>
        <w:t>（二）一般公共预算当年拨款结构情况</w:t>
      </w:r>
    </w:p>
    <w:p>
      <w:pPr>
        <w:pStyle w:val="4"/>
        <w:shd w:val="clear" w:color="auto" w:fill="FFFFFF"/>
        <w:rPr>
          <w:rFonts w:ascii="微软雅黑" w:hAnsi="微软雅黑" w:eastAsia="微软雅黑"/>
          <w:color w:val="333333"/>
          <w:sz w:val="21"/>
          <w:szCs w:val="21"/>
        </w:rPr>
      </w:pPr>
      <w:r>
        <w:rPr>
          <w:rFonts w:hint="eastAsia" w:ascii="仿宋_GB2312" w:hAnsi="微软雅黑" w:eastAsia="仿宋_GB2312"/>
          <w:color w:val="333333"/>
          <w:sz w:val="32"/>
          <w:szCs w:val="32"/>
        </w:rPr>
        <w:t>  </w:t>
      </w:r>
      <w:r>
        <w:rPr>
          <w:rFonts w:hint="eastAsia" w:ascii="仿宋_GB2312" w:hAnsi="微软雅黑" w:eastAsia="仿宋_GB2312"/>
          <w:color w:val="333333"/>
          <w:sz w:val="32"/>
          <w:szCs w:val="32"/>
          <w:lang w:val="en-US" w:eastAsia="zh-CN"/>
        </w:rPr>
        <w:t xml:space="preserve"> 2023年一般公共预算拨款419.27万元,其中:</w:t>
      </w:r>
      <w:r>
        <w:rPr>
          <w:rFonts w:hint="eastAsia" w:ascii="仿宋_GB2312" w:hAnsi="微软雅黑" w:eastAsia="仿宋_GB2312"/>
          <w:color w:val="333333"/>
          <w:sz w:val="32"/>
          <w:szCs w:val="32"/>
        </w:rPr>
        <w:t>社会保障和就业（类）支出</w:t>
      </w:r>
      <w:r>
        <w:rPr>
          <w:rFonts w:hint="eastAsia" w:ascii="仿宋_GB2312" w:hAnsi="微软雅黑" w:eastAsia="仿宋_GB2312"/>
          <w:color w:val="333333"/>
          <w:sz w:val="32"/>
          <w:szCs w:val="32"/>
          <w:lang w:val="en-US" w:eastAsia="zh-CN"/>
        </w:rPr>
        <w:t>11.88</w:t>
      </w:r>
      <w:r>
        <w:rPr>
          <w:rFonts w:hint="eastAsia" w:ascii="仿宋_GB2312" w:hAnsi="微软雅黑" w:eastAsia="仿宋_GB2312"/>
          <w:color w:val="333333"/>
          <w:sz w:val="32"/>
          <w:szCs w:val="32"/>
        </w:rPr>
        <w:t>万元，占</w:t>
      </w:r>
      <w:r>
        <w:rPr>
          <w:rFonts w:hint="eastAsia" w:ascii="仿宋_GB2312" w:hAnsi="微软雅黑" w:eastAsia="仿宋_GB2312"/>
          <w:color w:val="333333"/>
          <w:sz w:val="32"/>
          <w:szCs w:val="32"/>
          <w:lang w:eastAsia="zh-CN"/>
        </w:rPr>
        <w:t>比</w:t>
      </w:r>
      <w:r>
        <w:rPr>
          <w:rFonts w:hint="eastAsia" w:ascii="仿宋_GB2312" w:hAnsi="微软雅黑" w:eastAsia="仿宋_GB2312"/>
          <w:color w:val="333333"/>
          <w:sz w:val="32"/>
          <w:szCs w:val="32"/>
          <w:lang w:val="en-US" w:eastAsia="zh-CN"/>
        </w:rPr>
        <w:t>2.83</w:t>
      </w:r>
      <w:r>
        <w:rPr>
          <w:rFonts w:hint="eastAsia" w:ascii="仿宋_GB2312" w:hAnsi="微软雅黑" w:eastAsia="仿宋_GB2312"/>
          <w:color w:val="333333"/>
          <w:sz w:val="32"/>
          <w:szCs w:val="32"/>
        </w:rPr>
        <w:t>%；卫生健康（类）支出</w:t>
      </w:r>
      <w:r>
        <w:rPr>
          <w:rFonts w:hint="eastAsia" w:ascii="仿宋_GB2312" w:hAnsi="微软雅黑" w:eastAsia="仿宋_GB2312"/>
          <w:color w:val="333333"/>
          <w:sz w:val="32"/>
          <w:szCs w:val="32"/>
          <w:lang w:val="en-US" w:eastAsia="zh-CN"/>
        </w:rPr>
        <w:t>2.68</w:t>
      </w:r>
      <w:r>
        <w:rPr>
          <w:rFonts w:hint="eastAsia" w:ascii="仿宋_GB2312" w:hAnsi="微软雅黑" w:eastAsia="仿宋_GB2312"/>
          <w:color w:val="333333"/>
          <w:sz w:val="32"/>
          <w:szCs w:val="32"/>
        </w:rPr>
        <w:t>万元，占</w:t>
      </w:r>
      <w:r>
        <w:rPr>
          <w:rFonts w:hint="eastAsia" w:ascii="仿宋_GB2312" w:hAnsi="微软雅黑" w:eastAsia="仿宋_GB2312"/>
          <w:color w:val="333333"/>
          <w:sz w:val="32"/>
          <w:szCs w:val="32"/>
          <w:lang w:eastAsia="zh-CN"/>
        </w:rPr>
        <w:t>比</w:t>
      </w:r>
      <w:r>
        <w:rPr>
          <w:rFonts w:hint="eastAsia" w:ascii="仿宋_GB2312" w:hAnsi="微软雅黑" w:eastAsia="仿宋_GB2312"/>
          <w:color w:val="333333"/>
          <w:sz w:val="32"/>
          <w:szCs w:val="32"/>
          <w:lang w:val="en-US" w:eastAsia="zh-CN"/>
        </w:rPr>
        <w:t>0.64</w:t>
      </w:r>
      <w:r>
        <w:rPr>
          <w:rFonts w:hint="eastAsia" w:ascii="仿宋_GB2312" w:hAnsi="微软雅黑" w:eastAsia="仿宋_GB2312"/>
          <w:color w:val="333333"/>
          <w:sz w:val="32"/>
          <w:szCs w:val="32"/>
        </w:rPr>
        <w:t>%；</w:t>
      </w:r>
      <w:r>
        <w:rPr>
          <w:rFonts w:hint="eastAsia" w:ascii="仿宋_GB2312" w:hAnsi="微软雅黑" w:eastAsia="仿宋_GB2312"/>
          <w:color w:val="333333"/>
          <w:sz w:val="32"/>
          <w:szCs w:val="32"/>
          <w:lang w:eastAsia="zh-CN"/>
        </w:rPr>
        <w:t>节能环保支出</w:t>
      </w:r>
      <w:r>
        <w:rPr>
          <w:rFonts w:hint="eastAsia" w:ascii="仿宋_GB2312" w:hAnsi="微软雅黑" w:eastAsia="仿宋_GB2312"/>
          <w:color w:val="333333"/>
          <w:sz w:val="32"/>
          <w:szCs w:val="32"/>
          <w:lang w:val="en-US" w:eastAsia="zh-CN"/>
        </w:rPr>
        <w:t>99.95万元，</w:t>
      </w:r>
      <w:r>
        <w:rPr>
          <w:rFonts w:hint="eastAsia" w:ascii="仿宋_GB2312" w:hAnsi="微软雅黑" w:eastAsia="仿宋_GB2312"/>
          <w:color w:val="333333"/>
          <w:sz w:val="32"/>
          <w:szCs w:val="32"/>
        </w:rPr>
        <w:t>占</w:t>
      </w:r>
      <w:r>
        <w:rPr>
          <w:rFonts w:hint="eastAsia" w:ascii="仿宋_GB2312" w:hAnsi="微软雅黑" w:eastAsia="仿宋_GB2312"/>
          <w:color w:val="333333"/>
          <w:sz w:val="32"/>
          <w:szCs w:val="32"/>
          <w:lang w:eastAsia="zh-CN"/>
        </w:rPr>
        <w:t>比</w:t>
      </w:r>
      <w:r>
        <w:rPr>
          <w:rFonts w:hint="eastAsia" w:ascii="仿宋_GB2312" w:hAnsi="微软雅黑" w:eastAsia="仿宋_GB2312"/>
          <w:color w:val="333333"/>
          <w:sz w:val="32"/>
          <w:szCs w:val="32"/>
          <w:lang w:val="en-US" w:eastAsia="zh-CN"/>
        </w:rPr>
        <w:t>23.84</w:t>
      </w:r>
      <w:r>
        <w:rPr>
          <w:rFonts w:hint="eastAsia" w:ascii="仿宋_GB2312" w:hAnsi="微软雅黑" w:eastAsia="仿宋_GB2312"/>
          <w:color w:val="333333"/>
          <w:sz w:val="32"/>
          <w:szCs w:val="32"/>
        </w:rPr>
        <w:t>%</w:t>
      </w:r>
      <w:r>
        <w:rPr>
          <w:rFonts w:hint="eastAsia" w:ascii="仿宋_GB2312" w:hAnsi="微软雅黑" w:eastAsia="仿宋_GB2312"/>
          <w:color w:val="333333"/>
          <w:sz w:val="32"/>
          <w:szCs w:val="32"/>
          <w:lang w:val="en-US" w:eastAsia="zh-CN"/>
        </w:rPr>
        <w:t>；</w:t>
      </w:r>
      <w:r>
        <w:rPr>
          <w:rFonts w:hint="eastAsia" w:ascii="仿宋_GB2312" w:hAnsi="微软雅黑" w:eastAsia="仿宋_GB2312"/>
          <w:color w:val="333333"/>
          <w:sz w:val="32"/>
          <w:szCs w:val="32"/>
        </w:rPr>
        <w:t>农林水（类）支出</w:t>
      </w:r>
      <w:r>
        <w:rPr>
          <w:rFonts w:hint="eastAsia" w:ascii="仿宋_GB2312" w:hAnsi="微软雅黑" w:eastAsia="仿宋_GB2312"/>
          <w:color w:val="333333"/>
          <w:sz w:val="32"/>
          <w:szCs w:val="32"/>
          <w:lang w:val="en-US" w:eastAsia="zh-CN"/>
        </w:rPr>
        <w:t>299.48</w:t>
      </w:r>
      <w:r>
        <w:rPr>
          <w:rFonts w:hint="eastAsia" w:ascii="仿宋_GB2312" w:hAnsi="微软雅黑" w:eastAsia="仿宋_GB2312"/>
          <w:color w:val="333333"/>
          <w:sz w:val="32"/>
          <w:szCs w:val="32"/>
        </w:rPr>
        <w:t>万元，占</w:t>
      </w:r>
      <w:r>
        <w:rPr>
          <w:rFonts w:hint="eastAsia" w:ascii="仿宋_GB2312" w:hAnsi="微软雅黑" w:eastAsia="仿宋_GB2312"/>
          <w:color w:val="333333"/>
          <w:sz w:val="32"/>
          <w:szCs w:val="32"/>
          <w:lang w:eastAsia="zh-CN"/>
        </w:rPr>
        <w:t>比</w:t>
      </w:r>
      <w:r>
        <w:rPr>
          <w:rFonts w:hint="eastAsia" w:ascii="仿宋_GB2312" w:hAnsi="微软雅黑" w:eastAsia="仿宋_GB2312"/>
          <w:color w:val="333333"/>
          <w:sz w:val="32"/>
          <w:szCs w:val="32"/>
          <w:lang w:val="en-US" w:eastAsia="zh-CN"/>
        </w:rPr>
        <w:t>71.43</w:t>
      </w:r>
      <w:r>
        <w:rPr>
          <w:rFonts w:hint="eastAsia" w:ascii="仿宋_GB2312" w:hAnsi="微软雅黑" w:eastAsia="仿宋_GB2312"/>
          <w:color w:val="333333"/>
          <w:sz w:val="32"/>
          <w:szCs w:val="32"/>
        </w:rPr>
        <w:t>%；住房保障（类）支出</w:t>
      </w:r>
      <w:r>
        <w:rPr>
          <w:rFonts w:hint="eastAsia" w:ascii="仿宋_GB2312" w:hAnsi="微软雅黑" w:eastAsia="仿宋_GB2312"/>
          <w:color w:val="333333"/>
          <w:sz w:val="32"/>
          <w:szCs w:val="32"/>
          <w:lang w:val="en-US" w:eastAsia="zh-CN"/>
        </w:rPr>
        <w:t>5.28</w:t>
      </w:r>
      <w:r>
        <w:rPr>
          <w:rFonts w:hint="eastAsia" w:ascii="仿宋_GB2312" w:hAnsi="微软雅黑" w:eastAsia="仿宋_GB2312"/>
          <w:color w:val="333333"/>
          <w:sz w:val="32"/>
          <w:szCs w:val="32"/>
        </w:rPr>
        <w:t>万元，占</w:t>
      </w:r>
      <w:r>
        <w:rPr>
          <w:rFonts w:hint="eastAsia" w:ascii="仿宋_GB2312" w:hAnsi="微软雅黑" w:eastAsia="仿宋_GB2312"/>
          <w:color w:val="333333"/>
          <w:sz w:val="32"/>
          <w:szCs w:val="32"/>
          <w:lang w:eastAsia="zh-CN"/>
        </w:rPr>
        <w:t>比</w:t>
      </w:r>
      <w:r>
        <w:rPr>
          <w:rFonts w:hint="eastAsia" w:ascii="仿宋_GB2312" w:hAnsi="微软雅黑" w:eastAsia="仿宋_GB2312"/>
          <w:color w:val="333333"/>
          <w:sz w:val="32"/>
          <w:szCs w:val="32"/>
          <w:lang w:val="en-US" w:eastAsia="zh-CN"/>
        </w:rPr>
        <w:t>1.26</w:t>
      </w:r>
      <w:r>
        <w:rPr>
          <w:rFonts w:hint="eastAsia" w:ascii="仿宋_GB2312" w:hAnsi="微软雅黑" w:eastAsia="仿宋_GB2312"/>
          <w:color w:val="333333"/>
          <w:sz w:val="32"/>
          <w:szCs w:val="32"/>
        </w:rPr>
        <w:t>%。</w:t>
      </w:r>
    </w:p>
    <w:p>
      <w:pPr>
        <w:pStyle w:val="4"/>
        <w:shd w:val="clear" w:color="auto" w:fill="FFFFFF"/>
        <w:ind w:firstLine="645"/>
        <w:rPr>
          <w:rFonts w:ascii="微软雅黑" w:hAnsi="微软雅黑" w:eastAsia="微软雅黑"/>
          <w:color w:val="333333"/>
          <w:sz w:val="21"/>
          <w:szCs w:val="21"/>
        </w:rPr>
      </w:pPr>
      <w:r>
        <w:rPr>
          <w:rFonts w:hint="eastAsia" w:ascii="楷体" w:hAnsi="楷体" w:eastAsia="楷体"/>
          <w:color w:val="333333"/>
          <w:sz w:val="32"/>
          <w:szCs w:val="32"/>
        </w:rPr>
        <w:t>（三）一般公共预算当年拨款具体使用情况</w:t>
      </w:r>
    </w:p>
    <w:p>
      <w:pPr>
        <w:pStyle w:val="4"/>
        <w:shd w:val="clear" w:color="auto" w:fill="FFFFFF"/>
        <w:ind w:firstLine="645"/>
        <w:rPr>
          <w:rFonts w:ascii="微软雅黑" w:hAnsi="微软雅黑" w:eastAsia="微软雅黑"/>
          <w:color w:val="333333"/>
          <w:sz w:val="21"/>
          <w:szCs w:val="21"/>
        </w:rPr>
      </w:pPr>
      <w:r>
        <w:rPr>
          <w:rFonts w:hint="eastAsia" w:ascii="仿宋_GB2312" w:hAnsi="微软雅黑" w:eastAsia="仿宋_GB2312"/>
          <w:color w:val="333333"/>
          <w:sz w:val="32"/>
          <w:szCs w:val="32"/>
        </w:rPr>
        <w:t>1、社会保障和就业（类）202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rPr>
        <w:t>年预算</w:t>
      </w:r>
      <w:r>
        <w:rPr>
          <w:rFonts w:hint="eastAsia" w:ascii="仿宋_GB2312" w:hAnsi="微软雅黑" w:eastAsia="仿宋_GB2312"/>
          <w:color w:val="333333"/>
          <w:sz w:val="32"/>
          <w:szCs w:val="32"/>
          <w:lang w:eastAsia="zh-CN"/>
        </w:rPr>
        <w:t>拨款</w:t>
      </w:r>
      <w:r>
        <w:rPr>
          <w:rFonts w:hint="eastAsia" w:ascii="仿宋_GB2312" w:hAnsi="微软雅黑" w:eastAsia="仿宋_GB2312"/>
          <w:color w:val="333333"/>
          <w:sz w:val="32"/>
          <w:szCs w:val="32"/>
        </w:rPr>
        <w:t>数为</w:t>
      </w:r>
      <w:r>
        <w:rPr>
          <w:rFonts w:hint="eastAsia" w:ascii="仿宋_GB2312" w:hAnsi="微软雅黑" w:eastAsia="仿宋_GB2312"/>
          <w:color w:val="333333"/>
          <w:sz w:val="32"/>
          <w:szCs w:val="32"/>
          <w:lang w:val="en-US" w:eastAsia="zh-CN"/>
        </w:rPr>
        <w:t>11.88</w:t>
      </w:r>
      <w:r>
        <w:rPr>
          <w:rFonts w:hint="eastAsia" w:ascii="仿宋_GB2312" w:hAnsi="微软雅黑" w:eastAsia="仿宋_GB2312"/>
          <w:color w:val="333333"/>
          <w:sz w:val="32"/>
          <w:szCs w:val="32"/>
        </w:rPr>
        <w:t>万元，比上年预算数增加</w:t>
      </w:r>
      <w:r>
        <w:rPr>
          <w:rFonts w:hint="eastAsia" w:ascii="仿宋_GB2312" w:hAnsi="微软雅黑" w:eastAsia="仿宋_GB2312"/>
          <w:color w:val="333333"/>
          <w:sz w:val="32"/>
          <w:szCs w:val="32"/>
          <w:lang w:val="en-US" w:eastAsia="zh-CN"/>
        </w:rPr>
        <w:t>7.09</w:t>
      </w:r>
      <w:r>
        <w:rPr>
          <w:rFonts w:hint="eastAsia" w:ascii="仿宋_GB2312" w:hAnsi="微软雅黑" w:eastAsia="仿宋_GB2312"/>
          <w:color w:val="333333"/>
          <w:sz w:val="32"/>
          <w:szCs w:val="32"/>
        </w:rPr>
        <w:t>万元</w:t>
      </w:r>
      <w:r>
        <w:rPr>
          <w:rFonts w:hint="eastAsia" w:ascii="仿宋_GB2312" w:hAnsi="微软雅黑" w:eastAsia="仿宋_GB2312"/>
          <w:color w:val="333333"/>
          <w:sz w:val="32"/>
          <w:szCs w:val="32"/>
          <w:lang w:val="en-US" w:eastAsia="zh-CN"/>
        </w:rPr>
        <w:t>,</w:t>
      </w:r>
      <w:r>
        <w:rPr>
          <w:rFonts w:hint="eastAsia" w:ascii="仿宋_GB2312" w:hAnsi="微软雅黑" w:eastAsia="仿宋_GB2312"/>
          <w:color w:val="333333"/>
          <w:sz w:val="32"/>
          <w:szCs w:val="32"/>
        </w:rPr>
        <w:t>主要原因是</w:t>
      </w:r>
      <w:r>
        <w:rPr>
          <w:rFonts w:hint="eastAsia" w:ascii="仿宋_GB2312" w:hAnsi="微软雅黑" w:eastAsia="仿宋_GB2312"/>
          <w:color w:val="333333"/>
          <w:sz w:val="32"/>
          <w:szCs w:val="32"/>
          <w:lang w:eastAsia="zh-CN"/>
        </w:rPr>
        <w:t>在职人员和人员基本养老保险缴费基数变化等</w:t>
      </w:r>
      <w:r>
        <w:rPr>
          <w:rFonts w:hint="eastAsia" w:ascii="仿宋_GB2312" w:hAnsi="微软雅黑" w:eastAsia="仿宋_GB2312"/>
          <w:color w:val="333333"/>
          <w:sz w:val="32"/>
          <w:szCs w:val="32"/>
        </w:rPr>
        <w:t>。</w:t>
      </w:r>
    </w:p>
    <w:p>
      <w:pPr>
        <w:pStyle w:val="4"/>
        <w:shd w:val="clear" w:color="auto" w:fill="FFFFFF"/>
        <w:ind w:firstLine="645"/>
        <w:rPr>
          <w:rFonts w:ascii="微软雅黑" w:hAnsi="微软雅黑" w:eastAsia="微软雅黑"/>
          <w:color w:val="333333"/>
          <w:sz w:val="21"/>
          <w:szCs w:val="21"/>
        </w:rPr>
      </w:pPr>
      <w:r>
        <w:rPr>
          <w:rFonts w:hint="eastAsia" w:ascii="仿宋_GB2312" w:hAnsi="微软雅黑" w:eastAsia="仿宋_GB2312"/>
          <w:color w:val="333333"/>
          <w:sz w:val="32"/>
          <w:szCs w:val="32"/>
          <w:lang w:val="en-US" w:eastAsia="zh-CN"/>
        </w:rPr>
        <w:t>2</w:t>
      </w:r>
      <w:r>
        <w:rPr>
          <w:rFonts w:hint="eastAsia" w:ascii="仿宋_GB2312" w:hAnsi="微软雅黑" w:eastAsia="仿宋_GB2312"/>
          <w:color w:val="333333"/>
          <w:sz w:val="32"/>
          <w:szCs w:val="32"/>
        </w:rPr>
        <w:t>.卫生健康（类）202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rPr>
        <w:t>年预算</w:t>
      </w:r>
      <w:r>
        <w:rPr>
          <w:rFonts w:hint="eastAsia" w:ascii="仿宋_GB2312" w:hAnsi="微软雅黑" w:eastAsia="仿宋_GB2312"/>
          <w:color w:val="333333"/>
          <w:sz w:val="32"/>
          <w:szCs w:val="32"/>
          <w:lang w:eastAsia="zh-CN"/>
        </w:rPr>
        <w:t>拨款</w:t>
      </w:r>
      <w:r>
        <w:rPr>
          <w:rFonts w:hint="eastAsia" w:ascii="仿宋_GB2312" w:hAnsi="微软雅黑" w:eastAsia="仿宋_GB2312"/>
          <w:color w:val="333333"/>
          <w:sz w:val="32"/>
          <w:szCs w:val="32"/>
        </w:rPr>
        <w:t>数为</w:t>
      </w:r>
      <w:r>
        <w:rPr>
          <w:rFonts w:hint="eastAsia" w:ascii="仿宋_GB2312" w:hAnsi="微软雅黑" w:eastAsia="仿宋_GB2312"/>
          <w:color w:val="333333"/>
          <w:sz w:val="32"/>
          <w:szCs w:val="32"/>
          <w:lang w:val="en-US" w:eastAsia="zh-CN"/>
        </w:rPr>
        <w:t>2.68</w:t>
      </w:r>
      <w:r>
        <w:rPr>
          <w:rFonts w:hint="eastAsia" w:ascii="仿宋_GB2312" w:hAnsi="微软雅黑" w:eastAsia="仿宋_GB2312"/>
          <w:color w:val="333333"/>
          <w:sz w:val="32"/>
          <w:szCs w:val="32"/>
        </w:rPr>
        <w:t>万元，比上年预算数增加</w:t>
      </w:r>
      <w:r>
        <w:rPr>
          <w:rFonts w:hint="eastAsia" w:ascii="仿宋_GB2312" w:hAnsi="微软雅黑" w:eastAsia="仿宋_GB2312"/>
          <w:color w:val="333333"/>
          <w:sz w:val="32"/>
          <w:szCs w:val="32"/>
          <w:lang w:val="en-US" w:eastAsia="zh-CN"/>
        </w:rPr>
        <w:t>0.14</w:t>
      </w:r>
      <w:r>
        <w:rPr>
          <w:rFonts w:hint="eastAsia" w:ascii="仿宋_GB2312" w:hAnsi="微软雅黑" w:eastAsia="仿宋_GB2312"/>
          <w:color w:val="333333"/>
          <w:sz w:val="32"/>
          <w:szCs w:val="32"/>
        </w:rPr>
        <w:t>万元，主要原因是</w:t>
      </w:r>
      <w:r>
        <w:rPr>
          <w:rFonts w:hint="eastAsia" w:ascii="仿宋_GB2312" w:hAnsi="微软雅黑" w:eastAsia="仿宋_GB2312"/>
          <w:color w:val="333333"/>
          <w:sz w:val="32"/>
          <w:szCs w:val="32"/>
          <w:lang w:eastAsia="zh-CN"/>
        </w:rPr>
        <w:t>事业单位医疗</w:t>
      </w:r>
      <w:r>
        <w:rPr>
          <w:rFonts w:hint="eastAsia" w:ascii="仿宋_GB2312" w:hAnsi="微软雅黑" w:eastAsia="仿宋_GB2312"/>
          <w:color w:val="333333"/>
          <w:sz w:val="32"/>
          <w:szCs w:val="32"/>
        </w:rPr>
        <w:t>保</w:t>
      </w:r>
      <w:r>
        <w:rPr>
          <w:rFonts w:hint="eastAsia" w:ascii="仿宋_GB2312" w:hAnsi="微软雅黑" w:eastAsia="仿宋_GB2312"/>
          <w:color w:val="333333"/>
          <w:sz w:val="32"/>
          <w:szCs w:val="32"/>
          <w:lang w:eastAsia="zh-CN"/>
        </w:rPr>
        <w:t>位</w:t>
      </w:r>
      <w:r>
        <w:rPr>
          <w:rFonts w:hint="eastAsia" w:ascii="仿宋_GB2312" w:hAnsi="微软雅黑" w:eastAsia="仿宋_GB2312"/>
          <w:color w:val="333333"/>
          <w:sz w:val="32"/>
          <w:szCs w:val="32"/>
        </w:rPr>
        <w:t>基数</w:t>
      </w:r>
      <w:r>
        <w:rPr>
          <w:rFonts w:hint="eastAsia" w:ascii="仿宋_GB2312" w:hAnsi="微软雅黑" w:eastAsia="仿宋_GB2312"/>
          <w:color w:val="333333"/>
          <w:sz w:val="32"/>
          <w:szCs w:val="32"/>
          <w:lang w:eastAsia="zh-CN"/>
        </w:rPr>
        <w:t>变化等</w:t>
      </w:r>
      <w:r>
        <w:rPr>
          <w:rFonts w:hint="eastAsia" w:ascii="仿宋_GB2312" w:hAnsi="微软雅黑" w:eastAsia="仿宋_GB2312"/>
          <w:color w:val="333333"/>
          <w:sz w:val="32"/>
          <w:szCs w:val="32"/>
        </w:rPr>
        <w:t>。</w:t>
      </w:r>
    </w:p>
    <w:p>
      <w:pPr>
        <w:pStyle w:val="4"/>
        <w:shd w:val="clear" w:color="auto" w:fill="FFFFFF"/>
        <w:ind w:firstLine="645"/>
        <w:rPr>
          <w:rFonts w:hint="eastAsia" w:ascii="仿宋_GB2312" w:hAnsi="微软雅黑" w:eastAsia="仿宋_GB2312"/>
          <w:color w:val="333333"/>
          <w:sz w:val="32"/>
          <w:szCs w:val="32"/>
          <w:lang w:eastAsia="zh-CN"/>
        </w:rPr>
      </w:pP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rPr>
        <w:t>.农林水（类）20</w:t>
      </w:r>
      <w:r>
        <w:rPr>
          <w:rFonts w:hint="eastAsia" w:ascii="仿宋_GB2312" w:hAnsi="微软雅黑" w:eastAsia="仿宋_GB2312"/>
          <w:color w:val="333333"/>
          <w:sz w:val="32"/>
          <w:szCs w:val="32"/>
          <w:lang w:val="en-US" w:eastAsia="zh-CN"/>
        </w:rPr>
        <w:t>23</w:t>
      </w:r>
      <w:r>
        <w:rPr>
          <w:rFonts w:hint="eastAsia" w:ascii="仿宋_GB2312" w:hAnsi="微软雅黑" w:eastAsia="仿宋_GB2312"/>
          <w:color w:val="333333"/>
          <w:sz w:val="32"/>
          <w:szCs w:val="32"/>
        </w:rPr>
        <w:t>年预算</w:t>
      </w:r>
      <w:r>
        <w:rPr>
          <w:rFonts w:hint="eastAsia" w:ascii="仿宋_GB2312" w:hAnsi="微软雅黑" w:eastAsia="仿宋_GB2312"/>
          <w:color w:val="333333"/>
          <w:sz w:val="32"/>
          <w:szCs w:val="32"/>
          <w:lang w:eastAsia="zh-CN"/>
        </w:rPr>
        <w:t>拨款</w:t>
      </w:r>
      <w:r>
        <w:rPr>
          <w:rFonts w:hint="eastAsia" w:ascii="仿宋_GB2312" w:hAnsi="微软雅黑" w:eastAsia="仿宋_GB2312"/>
          <w:color w:val="333333"/>
          <w:sz w:val="32"/>
          <w:szCs w:val="32"/>
        </w:rPr>
        <w:t>数为</w:t>
      </w:r>
      <w:r>
        <w:rPr>
          <w:rFonts w:hint="eastAsia" w:ascii="仿宋_GB2312" w:hAnsi="微软雅黑" w:eastAsia="仿宋_GB2312"/>
          <w:color w:val="333333"/>
          <w:sz w:val="32"/>
          <w:szCs w:val="32"/>
          <w:lang w:val="en-US" w:eastAsia="zh-CN"/>
        </w:rPr>
        <w:t>299.48</w:t>
      </w:r>
      <w:r>
        <w:rPr>
          <w:rFonts w:hint="eastAsia" w:ascii="仿宋_GB2312" w:hAnsi="微软雅黑" w:eastAsia="仿宋_GB2312"/>
          <w:color w:val="333333"/>
          <w:sz w:val="32"/>
          <w:szCs w:val="32"/>
        </w:rPr>
        <w:t>万元，比上年预算数</w:t>
      </w:r>
      <w:r>
        <w:rPr>
          <w:rFonts w:hint="eastAsia" w:ascii="仿宋_GB2312" w:hAnsi="微软雅黑" w:eastAsia="仿宋_GB2312"/>
          <w:color w:val="333333"/>
          <w:sz w:val="32"/>
          <w:szCs w:val="32"/>
          <w:lang w:eastAsia="zh-CN"/>
        </w:rPr>
        <w:t>减少</w:t>
      </w:r>
      <w:r>
        <w:rPr>
          <w:rFonts w:hint="eastAsia" w:ascii="仿宋_GB2312" w:hAnsi="微软雅黑" w:eastAsia="仿宋_GB2312"/>
          <w:color w:val="333333"/>
          <w:sz w:val="32"/>
          <w:szCs w:val="32"/>
          <w:lang w:val="en-US" w:eastAsia="zh-CN"/>
        </w:rPr>
        <w:t>75.49</w:t>
      </w:r>
      <w:r>
        <w:rPr>
          <w:rFonts w:hint="eastAsia" w:ascii="仿宋_GB2312" w:hAnsi="微软雅黑" w:eastAsia="仿宋_GB2312"/>
          <w:color w:val="333333"/>
          <w:sz w:val="32"/>
          <w:szCs w:val="32"/>
        </w:rPr>
        <w:t>万元，主要原因</w:t>
      </w:r>
      <w:r>
        <w:rPr>
          <w:rFonts w:hint="eastAsia" w:ascii="仿宋_GB2312" w:hAnsi="微软雅黑" w:eastAsia="仿宋_GB2312"/>
          <w:color w:val="333333"/>
          <w:sz w:val="32"/>
          <w:szCs w:val="32"/>
          <w:lang w:eastAsia="zh-CN"/>
        </w:rPr>
        <w:t>一部分资金由节能环保支出预算。</w:t>
      </w:r>
    </w:p>
    <w:p>
      <w:pPr>
        <w:pStyle w:val="4"/>
        <w:shd w:val="clear" w:color="auto" w:fill="FFFFFF"/>
        <w:ind w:firstLine="645"/>
        <w:rPr>
          <w:rFonts w:hint="eastAsia" w:ascii="仿宋_GB2312" w:hAnsi="微软雅黑" w:eastAsia="仿宋_GB2312"/>
          <w:color w:val="333333"/>
          <w:sz w:val="32"/>
          <w:szCs w:val="32"/>
          <w:lang w:val="en-US" w:eastAsia="zh-CN"/>
        </w:rPr>
      </w:pPr>
      <w:r>
        <w:rPr>
          <w:rFonts w:hint="eastAsia" w:ascii="仿宋_GB2312" w:hAnsi="微软雅黑" w:eastAsia="仿宋_GB2312"/>
          <w:color w:val="333333"/>
          <w:sz w:val="32"/>
          <w:szCs w:val="32"/>
          <w:lang w:val="en-US" w:eastAsia="zh-CN"/>
        </w:rPr>
        <w:t>4节能环保（类）</w:t>
      </w:r>
      <w:r>
        <w:rPr>
          <w:rFonts w:hint="eastAsia" w:ascii="仿宋_GB2312" w:hAnsi="微软雅黑" w:eastAsia="仿宋_GB2312"/>
          <w:color w:val="333333"/>
          <w:sz w:val="32"/>
          <w:szCs w:val="32"/>
        </w:rPr>
        <w:t>20</w:t>
      </w:r>
      <w:r>
        <w:rPr>
          <w:rFonts w:hint="eastAsia" w:ascii="仿宋_GB2312" w:hAnsi="微软雅黑" w:eastAsia="仿宋_GB2312"/>
          <w:color w:val="333333"/>
          <w:sz w:val="32"/>
          <w:szCs w:val="32"/>
          <w:lang w:val="en-US" w:eastAsia="zh-CN"/>
        </w:rPr>
        <w:t>23</w:t>
      </w:r>
      <w:r>
        <w:rPr>
          <w:rFonts w:hint="eastAsia" w:ascii="仿宋_GB2312" w:hAnsi="微软雅黑" w:eastAsia="仿宋_GB2312"/>
          <w:color w:val="333333"/>
          <w:sz w:val="32"/>
          <w:szCs w:val="32"/>
        </w:rPr>
        <w:t>年预算</w:t>
      </w:r>
      <w:r>
        <w:rPr>
          <w:rFonts w:hint="eastAsia" w:ascii="仿宋_GB2312" w:hAnsi="微软雅黑" w:eastAsia="仿宋_GB2312"/>
          <w:color w:val="333333"/>
          <w:sz w:val="32"/>
          <w:szCs w:val="32"/>
          <w:lang w:eastAsia="zh-CN"/>
        </w:rPr>
        <w:t>拨款</w:t>
      </w:r>
      <w:r>
        <w:rPr>
          <w:rFonts w:hint="eastAsia" w:ascii="仿宋_GB2312" w:hAnsi="微软雅黑" w:eastAsia="仿宋_GB2312"/>
          <w:color w:val="333333"/>
          <w:sz w:val="32"/>
          <w:szCs w:val="32"/>
        </w:rPr>
        <w:t>数为</w:t>
      </w:r>
      <w:r>
        <w:rPr>
          <w:rFonts w:hint="eastAsia" w:ascii="仿宋_GB2312" w:hAnsi="微软雅黑" w:eastAsia="仿宋_GB2312"/>
          <w:color w:val="333333"/>
          <w:sz w:val="32"/>
          <w:szCs w:val="32"/>
          <w:lang w:val="en-US" w:eastAsia="zh-CN"/>
        </w:rPr>
        <w:t>99.95</w:t>
      </w:r>
      <w:r>
        <w:rPr>
          <w:rFonts w:hint="eastAsia" w:ascii="仿宋_GB2312" w:hAnsi="微软雅黑" w:eastAsia="仿宋_GB2312"/>
          <w:color w:val="333333"/>
          <w:sz w:val="32"/>
          <w:szCs w:val="32"/>
        </w:rPr>
        <w:t>万元。</w:t>
      </w:r>
    </w:p>
    <w:p>
      <w:pPr>
        <w:pStyle w:val="4"/>
        <w:shd w:val="clear" w:color="auto" w:fill="FFFFFF"/>
        <w:ind w:firstLine="645"/>
        <w:rPr>
          <w:rFonts w:hint="eastAsia" w:ascii="仿宋_GB2312" w:hAnsi="微软雅黑" w:eastAsia="仿宋_GB2312"/>
          <w:color w:val="333333"/>
          <w:sz w:val="32"/>
          <w:szCs w:val="32"/>
        </w:rPr>
      </w:pPr>
      <w:r>
        <w:rPr>
          <w:rFonts w:hint="eastAsia" w:ascii="仿宋_GB2312" w:hAnsi="微软雅黑" w:eastAsia="仿宋_GB2312"/>
          <w:color w:val="333333"/>
          <w:sz w:val="32"/>
          <w:szCs w:val="32"/>
          <w:lang w:val="en-US" w:eastAsia="zh-CN"/>
        </w:rPr>
        <w:t>5</w:t>
      </w:r>
      <w:r>
        <w:rPr>
          <w:rFonts w:hint="eastAsia" w:ascii="仿宋_GB2312" w:hAnsi="微软雅黑" w:eastAsia="仿宋_GB2312"/>
          <w:color w:val="333333"/>
          <w:sz w:val="32"/>
          <w:szCs w:val="32"/>
        </w:rPr>
        <w:t>.住房保障（类）202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rPr>
        <w:t>年预算数为</w:t>
      </w:r>
      <w:r>
        <w:rPr>
          <w:rFonts w:hint="eastAsia" w:ascii="仿宋_GB2312" w:hAnsi="微软雅黑" w:eastAsia="仿宋_GB2312"/>
          <w:color w:val="333333"/>
          <w:sz w:val="32"/>
          <w:szCs w:val="32"/>
          <w:lang w:val="en-US" w:eastAsia="zh-CN"/>
        </w:rPr>
        <w:t>5.28</w:t>
      </w:r>
      <w:r>
        <w:rPr>
          <w:rFonts w:hint="eastAsia" w:ascii="仿宋_GB2312" w:hAnsi="微软雅黑" w:eastAsia="仿宋_GB2312"/>
          <w:color w:val="333333"/>
          <w:sz w:val="32"/>
          <w:szCs w:val="32"/>
        </w:rPr>
        <w:t>万元，比上年预算数增加</w:t>
      </w:r>
      <w:r>
        <w:rPr>
          <w:rFonts w:hint="eastAsia" w:ascii="仿宋_GB2312" w:hAnsi="微软雅黑" w:eastAsia="仿宋_GB2312"/>
          <w:color w:val="333333"/>
          <w:sz w:val="32"/>
          <w:szCs w:val="32"/>
          <w:lang w:val="en-US" w:eastAsia="zh-CN"/>
        </w:rPr>
        <w:t>1.54</w:t>
      </w:r>
      <w:r>
        <w:rPr>
          <w:rFonts w:hint="eastAsia" w:ascii="仿宋_GB2312" w:hAnsi="微软雅黑" w:eastAsia="仿宋_GB2312"/>
          <w:color w:val="333333"/>
          <w:sz w:val="32"/>
          <w:szCs w:val="32"/>
        </w:rPr>
        <w:t>万元，主要原因</w:t>
      </w:r>
      <w:r>
        <w:rPr>
          <w:rFonts w:hint="eastAsia" w:ascii="仿宋_GB2312" w:hAnsi="微软雅黑" w:eastAsia="仿宋_GB2312"/>
          <w:color w:val="333333"/>
          <w:sz w:val="32"/>
          <w:szCs w:val="32"/>
          <w:lang w:eastAsia="zh-CN"/>
        </w:rPr>
        <w:t>是在职人员和人员</w:t>
      </w:r>
      <w:r>
        <w:rPr>
          <w:rFonts w:hint="eastAsia" w:ascii="仿宋_GB2312" w:hAnsi="微软雅黑" w:eastAsia="仿宋_GB2312"/>
          <w:color w:val="333333"/>
          <w:sz w:val="32"/>
          <w:szCs w:val="32"/>
          <w:shd w:val="clear" w:color="auto" w:fill="FFFFFF"/>
        </w:rPr>
        <w:t>住房公积金缴费基数</w:t>
      </w:r>
      <w:r>
        <w:rPr>
          <w:rFonts w:hint="eastAsia" w:ascii="仿宋_GB2312" w:hAnsi="微软雅黑" w:eastAsia="仿宋_GB2312"/>
          <w:color w:val="333333"/>
          <w:sz w:val="32"/>
          <w:szCs w:val="32"/>
          <w:shd w:val="clear" w:color="auto" w:fill="FFFFFF"/>
          <w:lang w:eastAsia="zh-CN"/>
        </w:rPr>
        <w:t>发生变化</w:t>
      </w:r>
      <w:r>
        <w:rPr>
          <w:rFonts w:hint="eastAsia" w:ascii="仿宋_GB2312" w:hAnsi="微软雅黑" w:eastAsia="仿宋_GB2312"/>
          <w:color w:val="333333"/>
          <w:sz w:val="32"/>
          <w:szCs w:val="32"/>
        </w:rPr>
        <w:t>。</w:t>
      </w:r>
    </w:p>
    <w:p>
      <w:pPr>
        <w:pStyle w:val="4"/>
        <w:shd w:val="clear" w:color="auto" w:fill="FFFFFF"/>
        <w:ind w:firstLine="645"/>
        <w:rPr>
          <w:rFonts w:ascii="微软雅黑" w:hAnsi="微软雅黑" w:eastAsia="微软雅黑"/>
          <w:color w:val="333333"/>
          <w:sz w:val="21"/>
          <w:szCs w:val="21"/>
        </w:rPr>
      </w:pPr>
      <w:r>
        <w:rPr>
          <w:rFonts w:hint="eastAsia" w:ascii="黑体" w:hAnsi="黑体" w:eastAsia="黑体"/>
          <w:color w:val="333333"/>
          <w:sz w:val="32"/>
          <w:szCs w:val="32"/>
        </w:rPr>
        <w:t>三、关于海南</w:t>
      </w:r>
      <w:r>
        <w:rPr>
          <w:rFonts w:hint="eastAsia" w:ascii="黑体" w:hAnsi="黑体" w:eastAsia="黑体"/>
          <w:color w:val="333333"/>
          <w:sz w:val="32"/>
          <w:szCs w:val="32"/>
          <w:lang w:eastAsia="zh-CN"/>
        </w:rPr>
        <w:t>加新</w:t>
      </w:r>
      <w:r>
        <w:rPr>
          <w:rFonts w:hint="eastAsia" w:ascii="黑体" w:hAnsi="黑体" w:eastAsia="黑体"/>
          <w:color w:val="333333"/>
          <w:sz w:val="32"/>
          <w:szCs w:val="32"/>
        </w:rPr>
        <w:t>省级自然保护区管理站</w:t>
      </w:r>
      <w:r>
        <w:rPr>
          <w:rFonts w:hint="eastAsia" w:ascii="仿宋_GB2312" w:hAnsi="微软雅黑" w:eastAsia="仿宋_GB2312"/>
          <w:color w:val="333333"/>
          <w:sz w:val="32"/>
          <w:szCs w:val="32"/>
        </w:rPr>
        <w:t>202</w:t>
      </w:r>
      <w:r>
        <w:rPr>
          <w:rFonts w:hint="eastAsia" w:ascii="仿宋_GB2312" w:hAnsi="微软雅黑" w:eastAsia="仿宋_GB2312"/>
          <w:color w:val="333333"/>
          <w:sz w:val="32"/>
          <w:szCs w:val="32"/>
          <w:lang w:val="en-US" w:eastAsia="zh-CN"/>
        </w:rPr>
        <w:t>3</w:t>
      </w:r>
      <w:r>
        <w:rPr>
          <w:rFonts w:hint="eastAsia" w:ascii="黑体" w:hAnsi="黑体" w:eastAsia="黑体"/>
          <w:color w:val="333333"/>
          <w:sz w:val="32"/>
          <w:szCs w:val="32"/>
        </w:rPr>
        <w:t>年一般公共预算基本支出情况说明</w:t>
      </w:r>
    </w:p>
    <w:p>
      <w:pPr>
        <w:pStyle w:val="4"/>
        <w:shd w:val="clear" w:color="auto" w:fill="FFFFFF"/>
        <w:ind w:firstLine="645"/>
        <w:rPr>
          <w:rFonts w:ascii="微软雅黑" w:hAnsi="微软雅黑" w:eastAsia="微软雅黑"/>
          <w:color w:val="333333"/>
          <w:sz w:val="21"/>
          <w:szCs w:val="21"/>
        </w:rPr>
      </w:pPr>
      <w:r>
        <w:rPr>
          <w:rFonts w:hint="eastAsia" w:ascii="仿宋_GB2312" w:hAnsi="微软雅黑" w:eastAsia="仿宋_GB2312"/>
          <w:color w:val="333333"/>
          <w:sz w:val="32"/>
          <w:szCs w:val="32"/>
          <w:lang w:val="en-US" w:eastAsia="zh-CN"/>
        </w:rPr>
        <w:t>加新省级自然保护区管理站</w:t>
      </w:r>
      <w:r>
        <w:rPr>
          <w:rFonts w:hint="eastAsia" w:ascii="仿宋_GB2312" w:hAnsi="微软雅黑" w:eastAsia="仿宋_GB2312"/>
          <w:color w:val="333333"/>
          <w:sz w:val="32"/>
          <w:szCs w:val="32"/>
        </w:rPr>
        <w:t>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rPr>
        <w:t>年一般公共预算基本支出为</w:t>
      </w:r>
      <w:r>
        <w:rPr>
          <w:rFonts w:hint="eastAsia" w:ascii="仿宋_GB2312" w:hAnsi="微软雅黑" w:eastAsia="仿宋_GB2312"/>
          <w:color w:val="333333"/>
          <w:sz w:val="32"/>
          <w:szCs w:val="32"/>
          <w:lang w:val="en-US" w:eastAsia="zh-CN"/>
        </w:rPr>
        <w:t>80.71</w:t>
      </w:r>
      <w:r>
        <w:rPr>
          <w:rFonts w:hint="eastAsia" w:ascii="仿宋_GB2312" w:hAnsi="微软雅黑" w:eastAsia="仿宋_GB2312"/>
          <w:color w:val="333333"/>
          <w:sz w:val="32"/>
          <w:szCs w:val="32"/>
        </w:rPr>
        <w:t>万元，其中：人员经费</w:t>
      </w:r>
      <w:r>
        <w:rPr>
          <w:rFonts w:hint="eastAsia" w:ascii="仿宋_GB2312" w:hAnsi="微软雅黑" w:eastAsia="仿宋_GB2312"/>
          <w:color w:val="333333"/>
          <w:sz w:val="32"/>
          <w:szCs w:val="32"/>
          <w:lang w:val="en-US" w:eastAsia="zh-CN"/>
        </w:rPr>
        <w:t>66.62</w:t>
      </w:r>
      <w:r>
        <w:rPr>
          <w:rFonts w:hint="eastAsia" w:ascii="仿宋_GB2312" w:hAnsi="微软雅黑" w:eastAsia="仿宋_GB2312"/>
          <w:color w:val="333333"/>
          <w:sz w:val="32"/>
          <w:szCs w:val="32"/>
        </w:rPr>
        <w:t>万元，主要包括：基本工资、津贴补贴、绩效工资、</w:t>
      </w:r>
      <w:r>
        <w:rPr>
          <w:rFonts w:hint="eastAsia" w:ascii="仿宋_GB2312" w:hAnsi="微软雅黑" w:eastAsia="仿宋_GB2312"/>
          <w:color w:val="333333"/>
          <w:sz w:val="32"/>
          <w:szCs w:val="32"/>
          <w:lang w:eastAsia="zh-CN"/>
        </w:rPr>
        <w:t>基本养老</w:t>
      </w:r>
      <w:r>
        <w:rPr>
          <w:rFonts w:hint="eastAsia" w:ascii="仿宋_GB2312" w:hAnsi="微软雅黑" w:eastAsia="仿宋_GB2312"/>
          <w:color w:val="333333"/>
          <w:sz w:val="32"/>
          <w:szCs w:val="32"/>
        </w:rPr>
        <w:t>保障缴费、</w:t>
      </w:r>
      <w:r>
        <w:rPr>
          <w:rFonts w:hint="eastAsia" w:ascii="仿宋_GB2312" w:hAnsi="微软雅黑" w:eastAsia="仿宋_GB2312"/>
          <w:color w:val="333333"/>
          <w:sz w:val="32"/>
          <w:szCs w:val="32"/>
          <w:lang w:eastAsia="zh-CN"/>
        </w:rPr>
        <w:t>基本医疗</w:t>
      </w:r>
      <w:r>
        <w:rPr>
          <w:rFonts w:hint="eastAsia" w:ascii="仿宋_GB2312" w:hAnsi="微软雅黑" w:eastAsia="仿宋_GB2312"/>
          <w:color w:val="333333"/>
          <w:sz w:val="32"/>
          <w:szCs w:val="32"/>
        </w:rPr>
        <w:t>保障缴费、</w:t>
      </w:r>
      <w:r>
        <w:rPr>
          <w:rFonts w:hint="eastAsia" w:ascii="仿宋_GB2312" w:hAnsi="微软雅黑" w:eastAsia="仿宋_GB2312"/>
          <w:color w:val="333333"/>
          <w:sz w:val="32"/>
          <w:szCs w:val="32"/>
          <w:lang w:eastAsia="zh-CN"/>
        </w:rPr>
        <w:t>其他社会</w:t>
      </w:r>
      <w:r>
        <w:rPr>
          <w:rFonts w:hint="eastAsia" w:ascii="仿宋_GB2312" w:hAnsi="微软雅黑" w:eastAsia="仿宋_GB2312"/>
          <w:color w:val="333333"/>
          <w:sz w:val="32"/>
          <w:szCs w:val="32"/>
        </w:rPr>
        <w:t>保障缴费、</w:t>
      </w:r>
      <w:r>
        <w:rPr>
          <w:rFonts w:hint="eastAsia" w:ascii="仿宋_GB2312" w:hAnsi="微软雅黑" w:eastAsia="仿宋_GB2312"/>
          <w:color w:val="333333"/>
          <w:sz w:val="32"/>
          <w:szCs w:val="32"/>
          <w:lang w:eastAsia="zh-CN"/>
        </w:rPr>
        <w:t>住房</w:t>
      </w:r>
      <w:r>
        <w:rPr>
          <w:rFonts w:hint="eastAsia" w:ascii="仿宋_GB2312" w:hAnsi="微软雅黑" w:eastAsia="仿宋_GB2312"/>
          <w:color w:val="333333"/>
          <w:sz w:val="32"/>
          <w:szCs w:val="32"/>
        </w:rPr>
        <w:t>公积金、医疗费、及其他工资福利支出；公用经费</w:t>
      </w:r>
      <w:r>
        <w:rPr>
          <w:rFonts w:hint="eastAsia" w:ascii="仿宋_GB2312" w:hAnsi="微软雅黑" w:eastAsia="仿宋_GB2312"/>
          <w:color w:val="333333"/>
          <w:sz w:val="32"/>
          <w:szCs w:val="32"/>
          <w:lang w:val="en-US" w:eastAsia="zh-CN"/>
        </w:rPr>
        <w:t>14.08</w:t>
      </w:r>
      <w:r>
        <w:rPr>
          <w:rFonts w:hint="eastAsia" w:ascii="仿宋_GB2312" w:hAnsi="微软雅黑" w:eastAsia="仿宋_GB2312"/>
          <w:color w:val="333333"/>
          <w:sz w:val="32"/>
          <w:szCs w:val="32"/>
        </w:rPr>
        <w:t>万元，主要包括：办公费</w:t>
      </w:r>
      <w:r>
        <w:rPr>
          <w:rFonts w:hint="eastAsia" w:ascii="仿宋_GB2312" w:hAnsi="微软雅黑" w:eastAsia="仿宋_GB2312"/>
          <w:color w:val="333333"/>
          <w:sz w:val="32"/>
          <w:szCs w:val="32"/>
          <w:lang w:val="en-US" w:eastAsia="zh-CN"/>
        </w:rPr>
        <w:t>0.66万元</w:t>
      </w:r>
      <w:r>
        <w:rPr>
          <w:rFonts w:hint="eastAsia" w:ascii="仿宋_GB2312" w:hAnsi="微软雅黑" w:eastAsia="仿宋_GB2312"/>
          <w:color w:val="333333"/>
          <w:sz w:val="32"/>
          <w:szCs w:val="32"/>
        </w:rPr>
        <w:t>、手续费</w:t>
      </w:r>
      <w:r>
        <w:rPr>
          <w:rFonts w:hint="eastAsia" w:ascii="仿宋_GB2312" w:hAnsi="微软雅黑" w:eastAsia="仿宋_GB2312"/>
          <w:color w:val="333333"/>
          <w:sz w:val="32"/>
          <w:szCs w:val="32"/>
          <w:lang w:val="en-US" w:eastAsia="zh-CN"/>
        </w:rPr>
        <w:t>0.02万元</w:t>
      </w:r>
      <w:r>
        <w:rPr>
          <w:rFonts w:hint="eastAsia" w:ascii="仿宋_GB2312" w:hAnsi="微软雅黑" w:eastAsia="仿宋_GB2312"/>
          <w:color w:val="333333"/>
          <w:sz w:val="32"/>
          <w:szCs w:val="32"/>
        </w:rPr>
        <w:t>、水费</w:t>
      </w:r>
      <w:r>
        <w:rPr>
          <w:rFonts w:hint="eastAsia" w:ascii="仿宋_GB2312" w:hAnsi="微软雅黑" w:eastAsia="仿宋_GB2312"/>
          <w:color w:val="333333"/>
          <w:sz w:val="32"/>
          <w:szCs w:val="32"/>
          <w:lang w:val="en-US" w:eastAsia="zh-CN"/>
        </w:rPr>
        <w:t>0.12万元</w:t>
      </w:r>
      <w:r>
        <w:rPr>
          <w:rFonts w:hint="eastAsia" w:ascii="仿宋_GB2312" w:hAnsi="微软雅黑" w:eastAsia="仿宋_GB2312"/>
          <w:color w:val="333333"/>
          <w:sz w:val="32"/>
          <w:szCs w:val="32"/>
        </w:rPr>
        <w:t>、电费</w:t>
      </w:r>
      <w:r>
        <w:rPr>
          <w:rFonts w:hint="eastAsia" w:ascii="仿宋_GB2312" w:hAnsi="微软雅黑" w:eastAsia="仿宋_GB2312"/>
          <w:color w:val="333333"/>
          <w:sz w:val="32"/>
          <w:szCs w:val="32"/>
          <w:lang w:val="en-US" w:eastAsia="zh-CN"/>
        </w:rPr>
        <w:t>0.88万元</w:t>
      </w:r>
      <w:r>
        <w:rPr>
          <w:rFonts w:hint="eastAsia" w:ascii="仿宋_GB2312" w:hAnsi="微软雅黑" w:eastAsia="仿宋_GB2312"/>
          <w:color w:val="333333"/>
          <w:sz w:val="32"/>
          <w:szCs w:val="32"/>
        </w:rPr>
        <w:t>、邮电费</w:t>
      </w:r>
      <w:r>
        <w:rPr>
          <w:rFonts w:hint="eastAsia" w:ascii="仿宋_GB2312" w:hAnsi="微软雅黑" w:eastAsia="仿宋_GB2312"/>
          <w:color w:val="333333"/>
          <w:sz w:val="32"/>
          <w:szCs w:val="32"/>
          <w:lang w:val="en-US" w:eastAsia="zh-CN"/>
        </w:rPr>
        <w:t>0.42万元</w:t>
      </w:r>
      <w:r>
        <w:rPr>
          <w:rFonts w:hint="eastAsia" w:ascii="仿宋_GB2312" w:hAnsi="微软雅黑" w:eastAsia="仿宋_GB2312"/>
          <w:color w:val="333333"/>
          <w:sz w:val="32"/>
          <w:szCs w:val="32"/>
        </w:rPr>
        <w:t>、物业管理费</w:t>
      </w:r>
      <w:r>
        <w:rPr>
          <w:rFonts w:hint="eastAsia" w:ascii="仿宋_GB2312" w:hAnsi="微软雅黑" w:eastAsia="仿宋_GB2312"/>
          <w:color w:val="333333"/>
          <w:sz w:val="32"/>
          <w:szCs w:val="32"/>
          <w:lang w:val="en-US" w:eastAsia="zh-CN"/>
        </w:rPr>
        <w:t>1.76万元</w:t>
      </w:r>
      <w:r>
        <w:rPr>
          <w:rFonts w:hint="eastAsia" w:ascii="仿宋_GB2312" w:hAnsi="微软雅黑" w:eastAsia="仿宋_GB2312"/>
          <w:color w:val="333333"/>
          <w:sz w:val="32"/>
          <w:szCs w:val="32"/>
        </w:rPr>
        <w:t>、差旅费</w:t>
      </w:r>
      <w:r>
        <w:rPr>
          <w:rFonts w:hint="eastAsia" w:ascii="仿宋_GB2312" w:hAnsi="微软雅黑" w:eastAsia="仿宋_GB2312"/>
          <w:color w:val="333333"/>
          <w:sz w:val="32"/>
          <w:szCs w:val="32"/>
          <w:lang w:val="en-US" w:eastAsia="zh-CN"/>
        </w:rPr>
        <w:t>3.24万元</w:t>
      </w:r>
      <w:r>
        <w:rPr>
          <w:rFonts w:hint="eastAsia" w:ascii="仿宋_GB2312" w:hAnsi="微软雅黑" w:eastAsia="仿宋_GB2312"/>
          <w:color w:val="333333"/>
          <w:sz w:val="32"/>
          <w:szCs w:val="32"/>
        </w:rPr>
        <w:t>、维修(护)费</w:t>
      </w:r>
      <w:r>
        <w:rPr>
          <w:rFonts w:hint="eastAsia" w:ascii="仿宋_GB2312" w:hAnsi="微软雅黑" w:eastAsia="仿宋_GB2312"/>
          <w:color w:val="333333"/>
          <w:sz w:val="32"/>
          <w:szCs w:val="32"/>
          <w:lang w:val="en-US" w:eastAsia="zh-CN"/>
        </w:rPr>
        <w:t>0.84万元</w:t>
      </w:r>
      <w:r>
        <w:rPr>
          <w:rFonts w:hint="eastAsia" w:ascii="仿宋_GB2312" w:hAnsi="微软雅黑" w:eastAsia="仿宋_GB2312"/>
          <w:color w:val="333333"/>
          <w:sz w:val="32"/>
          <w:szCs w:val="32"/>
        </w:rPr>
        <w:t>、培训费</w:t>
      </w:r>
      <w:r>
        <w:rPr>
          <w:rFonts w:hint="eastAsia" w:ascii="仿宋_GB2312" w:hAnsi="微软雅黑" w:eastAsia="仿宋_GB2312"/>
          <w:color w:val="333333"/>
          <w:sz w:val="32"/>
          <w:szCs w:val="32"/>
          <w:lang w:val="en-US" w:eastAsia="zh-CN"/>
        </w:rPr>
        <w:t>0.59万元</w:t>
      </w:r>
      <w:r>
        <w:rPr>
          <w:rFonts w:hint="eastAsia" w:ascii="仿宋_GB2312" w:hAnsi="微软雅黑" w:eastAsia="仿宋_GB2312"/>
          <w:color w:val="333333"/>
          <w:sz w:val="32"/>
          <w:szCs w:val="32"/>
        </w:rPr>
        <w:t>、工会经费</w:t>
      </w:r>
      <w:r>
        <w:rPr>
          <w:rFonts w:hint="eastAsia" w:ascii="仿宋_GB2312" w:hAnsi="微软雅黑" w:eastAsia="仿宋_GB2312"/>
          <w:color w:val="333333"/>
          <w:sz w:val="32"/>
          <w:szCs w:val="32"/>
          <w:lang w:val="en-US" w:eastAsia="zh-CN"/>
        </w:rPr>
        <w:t>0.80万元</w:t>
      </w:r>
      <w:r>
        <w:rPr>
          <w:rFonts w:hint="eastAsia" w:ascii="仿宋_GB2312" w:hAnsi="微软雅黑" w:eastAsia="仿宋_GB2312"/>
          <w:color w:val="333333"/>
          <w:sz w:val="32"/>
          <w:szCs w:val="32"/>
        </w:rPr>
        <w:t>、劳务费</w:t>
      </w:r>
      <w:r>
        <w:rPr>
          <w:rFonts w:hint="eastAsia" w:ascii="仿宋_GB2312" w:hAnsi="微软雅黑" w:eastAsia="仿宋_GB2312"/>
          <w:color w:val="333333"/>
          <w:sz w:val="32"/>
          <w:szCs w:val="32"/>
          <w:lang w:val="en-US" w:eastAsia="zh-CN"/>
        </w:rPr>
        <w:t>3.12万元、</w:t>
      </w:r>
      <w:r>
        <w:rPr>
          <w:rFonts w:hint="eastAsia" w:ascii="仿宋_GB2312" w:hAnsi="微软雅黑" w:eastAsia="仿宋_GB2312"/>
          <w:color w:val="333333"/>
          <w:sz w:val="32"/>
          <w:szCs w:val="32"/>
        </w:rPr>
        <w:t>其他商品和服务支出</w:t>
      </w:r>
      <w:r>
        <w:rPr>
          <w:rFonts w:hint="eastAsia" w:ascii="仿宋_GB2312" w:hAnsi="微软雅黑" w:eastAsia="仿宋_GB2312"/>
          <w:color w:val="333333"/>
          <w:sz w:val="32"/>
          <w:szCs w:val="32"/>
          <w:lang w:val="en-US" w:eastAsia="zh-CN"/>
        </w:rPr>
        <w:t>1.63万元</w:t>
      </w:r>
      <w:r>
        <w:rPr>
          <w:rFonts w:hint="eastAsia" w:ascii="仿宋_GB2312" w:hAnsi="微软雅黑" w:eastAsia="仿宋_GB2312"/>
          <w:color w:val="333333"/>
          <w:sz w:val="32"/>
          <w:szCs w:val="32"/>
        </w:rPr>
        <w:t>。</w:t>
      </w:r>
    </w:p>
    <w:p>
      <w:pPr>
        <w:pStyle w:val="4"/>
        <w:shd w:val="clear" w:color="auto" w:fill="FFFFFF"/>
        <w:ind w:firstLine="480" w:firstLineChars="150"/>
        <w:rPr>
          <w:rFonts w:ascii="黑体" w:hAnsi="黑体" w:eastAsia="黑体"/>
          <w:color w:val="333333"/>
          <w:sz w:val="32"/>
          <w:szCs w:val="32"/>
        </w:rPr>
      </w:pPr>
      <w:r>
        <w:rPr>
          <w:rFonts w:hint="eastAsia" w:ascii="黑体" w:hAnsi="黑体" w:eastAsia="黑体"/>
          <w:color w:val="333333"/>
          <w:sz w:val="32"/>
          <w:szCs w:val="32"/>
        </w:rPr>
        <w:t>四、一般公共预算“三公”经费支出表</w:t>
      </w:r>
    </w:p>
    <w:p>
      <w:pPr>
        <w:pStyle w:val="4"/>
        <w:shd w:val="clear" w:color="auto" w:fill="FFFFFF"/>
        <w:ind w:firstLine="640" w:firstLineChars="200"/>
        <w:rPr>
          <w:rFonts w:ascii="黑体" w:hAnsi="黑体" w:eastAsia="黑体"/>
          <w:color w:val="333333"/>
          <w:sz w:val="32"/>
          <w:szCs w:val="32"/>
        </w:rPr>
      </w:pPr>
      <w:r>
        <w:rPr>
          <w:rFonts w:hint="eastAsia" w:ascii="仿宋_GB2312" w:hAnsi="微软雅黑" w:eastAsia="仿宋_GB2312"/>
          <w:color w:val="333333"/>
          <w:sz w:val="32"/>
          <w:szCs w:val="32"/>
          <w:lang w:val="en-US" w:eastAsia="zh-CN"/>
        </w:rPr>
        <w:t>加新省级自然保护区管理站</w:t>
      </w:r>
      <w:r>
        <w:rPr>
          <w:rFonts w:hint="eastAsia" w:ascii="仿宋_GB2312" w:hAnsi="微软雅黑" w:eastAsia="仿宋_GB2312"/>
          <w:color w:val="333333"/>
          <w:sz w:val="32"/>
          <w:szCs w:val="32"/>
        </w:rPr>
        <w:t>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rPr>
        <w:t>年一般公共预算</w:t>
      </w:r>
      <w:r>
        <w:rPr>
          <w:rFonts w:hint="eastAsia" w:ascii="仿宋_GB2312" w:hAnsi="微软雅黑" w:eastAsia="仿宋_GB2312"/>
          <w:color w:val="333333"/>
          <w:sz w:val="32"/>
          <w:szCs w:val="32"/>
          <w:lang w:eastAsia="zh-CN"/>
        </w:rPr>
        <w:t>中没有</w:t>
      </w:r>
      <w:r>
        <w:rPr>
          <w:rFonts w:hint="eastAsia" w:ascii="仿宋_GB2312" w:hAnsi="微软雅黑" w:eastAsia="仿宋_GB2312"/>
          <w:color w:val="333333"/>
          <w:sz w:val="32"/>
          <w:szCs w:val="32"/>
        </w:rPr>
        <w:t>“三公”经费支出。</w:t>
      </w:r>
    </w:p>
    <w:p>
      <w:pPr>
        <w:pStyle w:val="4"/>
        <w:shd w:val="clear" w:color="auto" w:fill="FFFFFF"/>
        <w:ind w:firstLine="480" w:firstLineChars="150"/>
        <w:rPr>
          <w:rFonts w:ascii="黑体" w:hAnsi="黑体" w:eastAsia="黑体"/>
          <w:color w:val="333333"/>
          <w:sz w:val="32"/>
          <w:szCs w:val="32"/>
        </w:rPr>
      </w:pPr>
      <w:r>
        <w:rPr>
          <w:rFonts w:hint="eastAsia" w:ascii="黑体" w:hAnsi="黑体" w:eastAsia="黑体"/>
          <w:color w:val="333333"/>
          <w:sz w:val="32"/>
          <w:szCs w:val="32"/>
        </w:rPr>
        <w:t>五、政府性基金预算支出表</w:t>
      </w:r>
    </w:p>
    <w:p>
      <w:pPr>
        <w:pStyle w:val="4"/>
        <w:shd w:val="clear" w:color="auto" w:fill="FFFFFF"/>
        <w:ind w:firstLine="645"/>
        <w:rPr>
          <w:rFonts w:ascii="微软雅黑" w:hAnsi="微软雅黑" w:eastAsia="微软雅黑"/>
          <w:color w:val="333333"/>
          <w:sz w:val="21"/>
          <w:szCs w:val="21"/>
        </w:rPr>
      </w:pPr>
      <w:r>
        <w:rPr>
          <w:rFonts w:hint="eastAsia" w:ascii="仿宋_GB2312" w:hAnsi="微软雅黑" w:eastAsia="仿宋_GB2312"/>
          <w:color w:val="333333"/>
          <w:sz w:val="32"/>
          <w:szCs w:val="32"/>
          <w:lang w:val="en-US" w:eastAsia="zh-CN"/>
        </w:rPr>
        <w:t>加新省级自然保护区管理站</w:t>
      </w:r>
      <w:r>
        <w:rPr>
          <w:rFonts w:hint="eastAsia" w:ascii="仿宋_GB2312" w:hAnsi="微软雅黑" w:eastAsia="仿宋_GB2312"/>
          <w:color w:val="333333"/>
          <w:sz w:val="32"/>
          <w:szCs w:val="32"/>
        </w:rPr>
        <w:t>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rPr>
        <w:t>年</w:t>
      </w:r>
      <w:r>
        <w:rPr>
          <w:rFonts w:hint="eastAsia" w:ascii="仿宋_GB2312" w:hAnsi="微软雅黑" w:eastAsia="仿宋_GB2312"/>
          <w:color w:val="333333"/>
          <w:sz w:val="32"/>
          <w:szCs w:val="32"/>
          <w:lang w:eastAsia="zh-CN"/>
        </w:rPr>
        <w:t>没有</w:t>
      </w:r>
      <w:r>
        <w:rPr>
          <w:rFonts w:hint="eastAsia" w:ascii="仿宋_GB2312" w:hAnsi="微软雅黑" w:eastAsia="仿宋_GB2312"/>
          <w:color w:val="333333"/>
          <w:sz w:val="32"/>
          <w:szCs w:val="32"/>
        </w:rPr>
        <w:t>政府性基金预算支出。</w:t>
      </w:r>
    </w:p>
    <w:p>
      <w:pPr>
        <w:pStyle w:val="4"/>
        <w:shd w:val="clear" w:color="auto" w:fill="FFFFFF"/>
        <w:ind w:firstLine="640" w:firstLineChars="200"/>
        <w:rPr>
          <w:rFonts w:ascii="黑体" w:hAnsi="黑体" w:eastAsia="黑体"/>
          <w:color w:val="333333"/>
          <w:sz w:val="32"/>
          <w:szCs w:val="32"/>
        </w:rPr>
      </w:pPr>
      <w:r>
        <w:rPr>
          <w:rFonts w:hint="eastAsia" w:ascii="黑体" w:hAnsi="黑体" w:eastAsia="黑体"/>
          <w:color w:val="333333"/>
          <w:sz w:val="32"/>
          <w:szCs w:val="32"/>
        </w:rPr>
        <w:t>六、政府性基金预算“三公”经费支出表</w:t>
      </w:r>
    </w:p>
    <w:p>
      <w:pPr>
        <w:pStyle w:val="4"/>
        <w:shd w:val="clear" w:color="auto" w:fill="FFFFFF"/>
        <w:ind w:firstLine="645"/>
        <w:rPr>
          <w:rFonts w:ascii="微软雅黑" w:hAnsi="微软雅黑" w:eastAsia="微软雅黑"/>
          <w:color w:val="333333"/>
          <w:sz w:val="21"/>
          <w:szCs w:val="21"/>
        </w:rPr>
      </w:pPr>
      <w:r>
        <w:rPr>
          <w:rFonts w:hint="eastAsia" w:ascii="仿宋_GB2312" w:hAnsi="微软雅黑" w:eastAsia="仿宋_GB2312"/>
          <w:color w:val="333333"/>
          <w:sz w:val="32"/>
          <w:szCs w:val="32"/>
          <w:lang w:val="en-US" w:eastAsia="zh-CN"/>
        </w:rPr>
        <w:t>加新省级自然保护区管理站</w:t>
      </w:r>
      <w:r>
        <w:rPr>
          <w:rFonts w:hint="eastAsia" w:ascii="仿宋_GB2312" w:hAnsi="微软雅黑" w:eastAsia="仿宋_GB2312"/>
          <w:color w:val="333333"/>
          <w:sz w:val="32"/>
          <w:szCs w:val="32"/>
        </w:rPr>
        <w:t>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rPr>
        <w:t>年</w:t>
      </w:r>
      <w:r>
        <w:rPr>
          <w:rFonts w:hint="eastAsia" w:ascii="仿宋_GB2312" w:hAnsi="微软雅黑" w:eastAsia="仿宋_GB2312"/>
          <w:color w:val="333333"/>
          <w:sz w:val="32"/>
          <w:szCs w:val="32"/>
          <w:lang w:eastAsia="zh-CN"/>
        </w:rPr>
        <w:t>没有</w:t>
      </w:r>
      <w:r>
        <w:rPr>
          <w:rFonts w:hint="eastAsia" w:ascii="仿宋_GB2312" w:hAnsi="微软雅黑" w:eastAsia="仿宋_GB2312"/>
          <w:color w:val="333333"/>
          <w:sz w:val="32"/>
          <w:szCs w:val="32"/>
        </w:rPr>
        <w:t>政府性基金预算“三公”经费支出。</w:t>
      </w:r>
    </w:p>
    <w:p>
      <w:pPr>
        <w:pStyle w:val="4"/>
        <w:shd w:val="clear" w:color="auto" w:fill="FFFFFF"/>
        <w:ind w:firstLine="640" w:firstLineChars="200"/>
        <w:rPr>
          <w:rFonts w:ascii="微软雅黑" w:hAnsi="微软雅黑" w:eastAsia="微软雅黑"/>
          <w:color w:val="333333"/>
          <w:sz w:val="21"/>
          <w:szCs w:val="21"/>
        </w:rPr>
      </w:pPr>
      <w:r>
        <w:rPr>
          <w:rFonts w:hint="eastAsia" w:ascii="黑体" w:hAnsi="黑体" w:eastAsia="黑体"/>
          <w:color w:val="333333"/>
          <w:sz w:val="32"/>
          <w:szCs w:val="32"/>
          <w:shd w:val="clear" w:color="auto" w:fill="FFFFFF"/>
        </w:rPr>
        <w:t>七、关于海南</w:t>
      </w:r>
      <w:r>
        <w:rPr>
          <w:rFonts w:hint="eastAsia" w:ascii="黑体" w:hAnsi="黑体" w:eastAsia="黑体"/>
          <w:color w:val="333333"/>
          <w:sz w:val="32"/>
          <w:szCs w:val="32"/>
          <w:shd w:val="clear" w:color="auto" w:fill="FFFFFF"/>
          <w:lang w:eastAsia="zh-CN"/>
        </w:rPr>
        <w:t>加新</w:t>
      </w:r>
      <w:r>
        <w:rPr>
          <w:rFonts w:hint="eastAsia" w:ascii="黑体" w:hAnsi="黑体" w:eastAsia="黑体"/>
          <w:color w:val="333333"/>
          <w:sz w:val="32"/>
          <w:szCs w:val="32"/>
          <w:shd w:val="clear" w:color="auto" w:fill="FFFFFF"/>
        </w:rPr>
        <w:t>省级自然保护区管理站</w:t>
      </w:r>
      <w:r>
        <w:rPr>
          <w:rFonts w:hint="eastAsia" w:ascii="仿宋_GB2312" w:hAnsi="微软雅黑" w:eastAsia="仿宋_GB2312"/>
          <w:color w:val="333333"/>
          <w:sz w:val="32"/>
          <w:szCs w:val="32"/>
        </w:rPr>
        <w:t>202</w:t>
      </w:r>
      <w:r>
        <w:rPr>
          <w:rFonts w:hint="eastAsia" w:ascii="仿宋_GB2312" w:hAnsi="微软雅黑" w:eastAsia="仿宋_GB2312"/>
          <w:color w:val="333333"/>
          <w:sz w:val="32"/>
          <w:szCs w:val="32"/>
          <w:lang w:val="en-US" w:eastAsia="zh-CN"/>
        </w:rPr>
        <w:t>3</w:t>
      </w:r>
      <w:r>
        <w:rPr>
          <w:rFonts w:hint="eastAsia" w:ascii="黑体" w:hAnsi="黑体" w:eastAsia="黑体"/>
          <w:color w:val="333333"/>
          <w:sz w:val="32"/>
          <w:szCs w:val="32"/>
          <w:shd w:val="clear" w:color="auto" w:fill="FFFFFF"/>
        </w:rPr>
        <w:t>年收支预算情况的总体说明</w:t>
      </w:r>
    </w:p>
    <w:p>
      <w:pPr>
        <w:pStyle w:val="4"/>
        <w:shd w:val="clear" w:color="auto" w:fill="FFFFFF"/>
        <w:ind w:firstLine="645"/>
        <w:rPr>
          <w:rFonts w:ascii="微软雅黑" w:hAnsi="微软雅黑" w:eastAsia="微软雅黑"/>
          <w:color w:val="333333"/>
          <w:sz w:val="21"/>
          <w:szCs w:val="21"/>
        </w:rPr>
      </w:pPr>
      <w:r>
        <w:rPr>
          <w:rFonts w:hint="eastAsia" w:ascii="仿宋_GB2312" w:hAnsi="微软雅黑" w:eastAsia="仿宋_GB2312"/>
          <w:color w:val="333333"/>
          <w:sz w:val="32"/>
          <w:szCs w:val="32"/>
        </w:rPr>
        <w:t>按照综合预算原则，</w:t>
      </w:r>
      <w:r>
        <w:rPr>
          <w:rFonts w:hint="eastAsia" w:ascii="仿宋_GB2312" w:hAnsi="微软雅黑" w:eastAsia="仿宋_GB2312"/>
          <w:color w:val="333333"/>
          <w:sz w:val="32"/>
          <w:szCs w:val="32"/>
          <w:lang w:val="en-US" w:eastAsia="zh-CN"/>
        </w:rPr>
        <w:t>加新省级自然保护区管理站2023年度</w:t>
      </w:r>
      <w:r>
        <w:rPr>
          <w:rFonts w:hint="eastAsia" w:ascii="仿宋_GB2312" w:hAnsi="微软雅黑" w:eastAsia="仿宋_GB2312"/>
          <w:color w:val="333333"/>
          <w:sz w:val="32"/>
          <w:szCs w:val="32"/>
        </w:rPr>
        <w:t>所有收入和支出均纳入部门预算管理。收入包括</w:t>
      </w:r>
      <w:r>
        <w:rPr>
          <w:rFonts w:hint="eastAsia" w:ascii="仿宋_GB2312" w:hAnsi="微软雅黑" w:eastAsia="仿宋_GB2312"/>
          <w:b/>
          <w:bCs/>
          <w:color w:val="333333"/>
          <w:sz w:val="32"/>
          <w:szCs w:val="32"/>
        </w:rPr>
        <w:t>：</w:t>
      </w:r>
      <w:r>
        <w:rPr>
          <w:rFonts w:hint="eastAsia" w:ascii="仿宋_GB2312" w:hAnsi="微软雅黑" w:eastAsia="仿宋_GB2312"/>
          <w:bCs/>
          <w:color w:val="333333"/>
          <w:sz w:val="32"/>
          <w:szCs w:val="32"/>
        </w:rPr>
        <w:t>一般公共预算拨款收入</w:t>
      </w:r>
      <w:r>
        <w:rPr>
          <w:rFonts w:hint="eastAsia" w:ascii="仿宋_GB2312" w:hAnsi="微软雅黑" w:eastAsia="仿宋_GB2312"/>
          <w:color w:val="333333"/>
          <w:sz w:val="32"/>
          <w:szCs w:val="32"/>
          <w:lang w:val="en-US" w:eastAsia="zh-CN"/>
        </w:rPr>
        <w:t>419.27</w:t>
      </w:r>
      <w:r>
        <w:rPr>
          <w:rFonts w:hint="eastAsia" w:ascii="仿宋_GB2312" w:hAnsi="微软雅黑" w:eastAsia="仿宋_GB2312"/>
          <w:color w:val="333333"/>
          <w:sz w:val="32"/>
          <w:szCs w:val="32"/>
        </w:rPr>
        <w:t>万元；支出包括：社会保障和就业支出、卫生健康支出、农林水支出、</w:t>
      </w:r>
      <w:r>
        <w:rPr>
          <w:rFonts w:hint="eastAsia" w:ascii="仿宋_GB2312" w:hAnsi="微软雅黑" w:eastAsia="仿宋_GB2312"/>
          <w:color w:val="333333"/>
          <w:sz w:val="32"/>
          <w:szCs w:val="32"/>
          <w:lang w:eastAsia="zh-CN"/>
        </w:rPr>
        <w:t>节能环保支出、</w:t>
      </w:r>
      <w:r>
        <w:rPr>
          <w:rFonts w:hint="eastAsia" w:ascii="仿宋_GB2312" w:hAnsi="微软雅黑" w:eastAsia="仿宋_GB2312"/>
          <w:color w:val="333333"/>
          <w:sz w:val="32"/>
          <w:szCs w:val="32"/>
        </w:rPr>
        <w:t>住房保障支出</w:t>
      </w:r>
      <w:r>
        <w:rPr>
          <w:rFonts w:hint="eastAsia" w:ascii="仿宋_GB2312" w:hAnsi="微软雅黑" w:eastAsia="仿宋_GB2312"/>
          <w:color w:val="333333"/>
          <w:sz w:val="32"/>
          <w:szCs w:val="32"/>
          <w:lang w:eastAsia="zh-CN"/>
        </w:rPr>
        <w:t>等五项</w:t>
      </w:r>
      <w:r>
        <w:rPr>
          <w:rFonts w:hint="eastAsia" w:ascii="仿宋_GB2312" w:hAnsi="微软雅黑" w:eastAsia="仿宋_GB2312"/>
          <w:color w:val="333333"/>
          <w:sz w:val="32"/>
          <w:szCs w:val="32"/>
          <w:lang w:val="en-US" w:eastAsia="zh-CN"/>
        </w:rPr>
        <w:t>,总计419.27</w:t>
      </w:r>
      <w:r>
        <w:rPr>
          <w:rFonts w:hint="eastAsia" w:ascii="仿宋_GB2312" w:hAnsi="微软雅黑" w:eastAsia="仿宋_GB2312"/>
          <w:color w:val="333333"/>
          <w:sz w:val="32"/>
          <w:szCs w:val="32"/>
        </w:rPr>
        <w:t>万元。</w:t>
      </w:r>
      <w:r>
        <w:rPr>
          <w:rFonts w:hint="eastAsia" w:ascii="仿宋_GB2312" w:hAnsi="微软雅黑" w:eastAsia="仿宋_GB2312"/>
          <w:color w:val="333333"/>
          <w:sz w:val="32"/>
          <w:szCs w:val="32"/>
          <w:lang w:eastAsia="zh-CN"/>
        </w:rPr>
        <w:t>本单位</w:t>
      </w:r>
      <w:r>
        <w:rPr>
          <w:rFonts w:hint="eastAsia" w:ascii="仿宋_GB2312" w:hAnsi="微软雅黑" w:eastAsia="仿宋_GB2312"/>
          <w:color w:val="333333"/>
          <w:sz w:val="32"/>
          <w:szCs w:val="32"/>
        </w:rPr>
        <w:t>202</w:t>
      </w:r>
      <w:r>
        <w:rPr>
          <w:rFonts w:hint="eastAsia" w:ascii="仿宋_GB2312" w:hAnsi="微软雅黑" w:eastAsia="仿宋_GB2312"/>
          <w:color w:val="333333"/>
          <w:sz w:val="32"/>
          <w:szCs w:val="32"/>
          <w:lang w:val="en-US" w:eastAsia="zh-CN"/>
        </w:rPr>
        <w:t>2</w:t>
      </w:r>
      <w:r>
        <w:rPr>
          <w:rFonts w:hint="eastAsia" w:ascii="仿宋_GB2312" w:hAnsi="微软雅黑" w:eastAsia="仿宋_GB2312"/>
          <w:color w:val="333333"/>
          <w:sz w:val="32"/>
          <w:szCs w:val="32"/>
        </w:rPr>
        <w:t>年</w:t>
      </w:r>
      <w:r>
        <w:rPr>
          <w:rFonts w:hint="eastAsia" w:ascii="仿宋_GB2312" w:hAnsi="微软雅黑" w:eastAsia="仿宋_GB2312"/>
          <w:color w:val="333333"/>
          <w:sz w:val="32"/>
          <w:szCs w:val="32"/>
          <w:lang w:eastAsia="zh-CN"/>
        </w:rPr>
        <w:t>度的</w:t>
      </w:r>
      <w:r>
        <w:rPr>
          <w:rFonts w:hint="eastAsia" w:ascii="仿宋_GB2312" w:hAnsi="微软雅黑" w:eastAsia="仿宋_GB2312"/>
          <w:color w:val="333333"/>
          <w:sz w:val="32"/>
          <w:szCs w:val="32"/>
        </w:rPr>
        <w:t>收支预算</w:t>
      </w:r>
      <w:r>
        <w:rPr>
          <w:rFonts w:hint="eastAsia" w:ascii="仿宋_GB2312" w:hAnsi="微软雅黑" w:eastAsia="仿宋_GB2312"/>
          <w:color w:val="333333"/>
          <w:sz w:val="32"/>
          <w:szCs w:val="32"/>
          <w:lang w:eastAsia="zh-CN"/>
        </w:rPr>
        <w:t>平衡</w:t>
      </w:r>
      <w:r>
        <w:rPr>
          <w:rFonts w:hint="eastAsia" w:ascii="仿宋_GB2312" w:hAnsi="微软雅黑" w:eastAsia="仿宋_GB2312"/>
          <w:color w:val="333333"/>
          <w:sz w:val="32"/>
          <w:szCs w:val="32"/>
        </w:rPr>
        <w:t>。</w:t>
      </w:r>
    </w:p>
    <w:p>
      <w:pPr>
        <w:pStyle w:val="4"/>
        <w:shd w:val="clear" w:color="auto" w:fill="FFFFFF"/>
        <w:ind w:firstLine="645"/>
        <w:rPr>
          <w:rFonts w:ascii="微软雅黑" w:hAnsi="微软雅黑" w:eastAsia="微软雅黑"/>
          <w:color w:val="333333"/>
          <w:sz w:val="21"/>
          <w:szCs w:val="21"/>
        </w:rPr>
      </w:pPr>
      <w:r>
        <w:rPr>
          <w:rFonts w:hint="eastAsia" w:ascii="黑体" w:hAnsi="黑体" w:eastAsia="黑体"/>
          <w:color w:val="333333"/>
          <w:sz w:val="32"/>
          <w:szCs w:val="32"/>
          <w:shd w:val="clear" w:color="auto" w:fill="FFFFFF"/>
        </w:rPr>
        <w:t>八、关于海南</w:t>
      </w:r>
      <w:r>
        <w:rPr>
          <w:rFonts w:hint="eastAsia" w:ascii="黑体" w:hAnsi="黑体" w:eastAsia="黑体"/>
          <w:color w:val="333333"/>
          <w:sz w:val="32"/>
          <w:szCs w:val="32"/>
          <w:shd w:val="clear" w:color="auto" w:fill="FFFFFF"/>
          <w:lang w:eastAsia="zh-CN"/>
        </w:rPr>
        <w:t>加新</w:t>
      </w:r>
      <w:r>
        <w:rPr>
          <w:rFonts w:hint="eastAsia" w:ascii="黑体" w:hAnsi="黑体" w:eastAsia="黑体"/>
          <w:color w:val="333333"/>
          <w:sz w:val="32"/>
          <w:szCs w:val="32"/>
          <w:shd w:val="clear" w:color="auto" w:fill="FFFFFF"/>
        </w:rPr>
        <w:t>省级自然保护区管理站</w:t>
      </w:r>
      <w:r>
        <w:rPr>
          <w:rFonts w:hint="eastAsia" w:ascii="仿宋_GB2312" w:hAnsi="微软雅黑" w:eastAsia="仿宋_GB2312"/>
          <w:color w:val="333333"/>
          <w:sz w:val="32"/>
          <w:szCs w:val="32"/>
        </w:rPr>
        <w:t>202</w:t>
      </w:r>
      <w:r>
        <w:rPr>
          <w:rFonts w:hint="eastAsia" w:ascii="仿宋_GB2312" w:hAnsi="微软雅黑" w:eastAsia="仿宋_GB2312"/>
          <w:color w:val="333333"/>
          <w:sz w:val="32"/>
          <w:szCs w:val="32"/>
          <w:lang w:val="en-US" w:eastAsia="zh-CN"/>
        </w:rPr>
        <w:t>3</w:t>
      </w:r>
      <w:r>
        <w:rPr>
          <w:rFonts w:hint="eastAsia" w:ascii="黑体" w:hAnsi="黑体" w:eastAsia="黑体"/>
          <w:color w:val="333333"/>
          <w:sz w:val="32"/>
          <w:szCs w:val="32"/>
          <w:shd w:val="clear" w:color="auto" w:fill="FFFFFF"/>
        </w:rPr>
        <w:t>年收入预算情况说明</w:t>
      </w:r>
    </w:p>
    <w:p>
      <w:pPr>
        <w:pStyle w:val="4"/>
        <w:shd w:val="clear" w:color="auto" w:fill="FFFFFF"/>
        <w:ind w:firstLine="645"/>
        <w:rPr>
          <w:rFonts w:hint="default" w:ascii="黑体" w:hAnsi="黑体" w:eastAsia="仿宋_GB2312"/>
          <w:color w:val="333333"/>
          <w:sz w:val="32"/>
          <w:szCs w:val="32"/>
          <w:shd w:val="clear" w:color="auto" w:fill="FFFFFF"/>
          <w:lang w:val="en-US" w:eastAsia="zh-CN"/>
        </w:rPr>
      </w:pPr>
      <w:r>
        <w:rPr>
          <w:rFonts w:hint="eastAsia" w:ascii="仿宋_GB2312" w:hAnsi="微软雅黑" w:eastAsia="仿宋_GB2312"/>
          <w:color w:val="333333"/>
          <w:sz w:val="32"/>
          <w:szCs w:val="32"/>
          <w:lang w:val="en-US" w:eastAsia="zh-CN"/>
        </w:rPr>
        <w:t>加新省级自然保护区管理站</w:t>
      </w:r>
      <w:r>
        <w:rPr>
          <w:rFonts w:hint="eastAsia" w:ascii="仿宋_GB2312" w:hAnsi="微软雅黑" w:eastAsia="仿宋_GB2312"/>
          <w:color w:val="333333"/>
          <w:sz w:val="32"/>
          <w:szCs w:val="32"/>
        </w:rPr>
        <w:t>202</w:t>
      </w:r>
      <w:r>
        <w:rPr>
          <w:rFonts w:hint="eastAsia" w:ascii="仿宋_GB2312" w:hAnsi="微软雅黑" w:eastAsia="仿宋_GB2312"/>
          <w:color w:val="333333"/>
          <w:sz w:val="32"/>
          <w:szCs w:val="32"/>
          <w:lang w:val="en-US" w:eastAsia="zh-CN"/>
        </w:rPr>
        <w:t>3</w:t>
      </w:r>
      <w:r>
        <w:rPr>
          <w:rFonts w:hint="eastAsia" w:ascii="仿宋_GB2312" w:hAnsi="微软雅黑" w:eastAsia="仿宋_GB2312"/>
          <w:color w:val="333333"/>
          <w:sz w:val="32"/>
          <w:szCs w:val="32"/>
        </w:rPr>
        <w:t>年</w:t>
      </w:r>
      <w:r>
        <w:rPr>
          <w:rFonts w:hint="eastAsia" w:ascii="仿宋_GB2312" w:hAnsi="微软雅黑" w:eastAsia="仿宋_GB2312"/>
          <w:color w:val="333333"/>
          <w:sz w:val="32"/>
          <w:szCs w:val="32"/>
          <w:lang w:eastAsia="zh-CN"/>
        </w:rPr>
        <w:t>度</w:t>
      </w:r>
      <w:r>
        <w:rPr>
          <w:rFonts w:hint="eastAsia" w:ascii="仿宋_GB2312" w:hAnsi="微软雅黑" w:eastAsia="仿宋_GB2312"/>
          <w:color w:val="333333"/>
          <w:sz w:val="32"/>
          <w:szCs w:val="32"/>
        </w:rPr>
        <w:t>一般公共预算拨款收入</w:t>
      </w:r>
      <w:r>
        <w:rPr>
          <w:rFonts w:hint="eastAsia" w:ascii="仿宋_GB2312" w:hAnsi="微软雅黑" w:eastAsia="仿宋_GB2312"/>
          <w:color w:val="333333"/>
          <w:sz w:val="32"/>
          <w:szCs w:val="32"/>
          <w:lang w:val="en-US" w:eastAsia="zh-CN"/>
        </w:rPr>
        <w:t>419.27</w:t>
      </w:r>
      <w:r>
        <w:rPr>
          <w:rFonts w:hint="eastAsia" w:ascii="仿宋_GB2312" w:hAnsi="微软雅黑" w:eastAsia="仿宋_GB2312"/>
          <w:color w:val="333333"/>
          <w:sz w:val="32"/>
          <w:szCs w:val="32"/>
        </w:rPr>
        <w:t>万元</w:t>
      </w:r>
      <w:r>
        <w:rPr>
          <w:rFonts w:hint="eastAsia" w:ascii="仿宋_GB2312" w:hAnsi="微软雅黑" w:eastAsia="仿宋_GB2312"/>
          <w:color w:val="333333"/>
          <w:sz w:val="32"/>
          <w:szCs w:val="32"/>
          <w:lang w:val="en-US" w:eastAsia="zh-CN"/>
        </w:rPr>
        <w:t>,政府性基金预算拨款收入0万元,上年结转预算0万元</w:t>
      </w:r>
      <w:r>
        <w:rPr>
          <w:rFonts w:hint="eastAsia" w:ascii="仿宋_GB2312" w:hAnsi="微软雅黑" w:eastAsia="仿宋_GB2312"/>
          <w:color w:val="333333"/>
          <w:sz w:val="32"/>
          <w:szCs w:val="32"/>
        </w:rPr>
        <w:t>。</w:t>
      </w:r>
    </w:p>
    <w:p>
      <w:pPr>
        <w:pStyle w:val="4"/>
        <w:shd w:val="clear" w:color="auto" w:fill="FFFFFF"/>
        <w:ind w:firstLine="645"/>
        <w:rPr>
          <w:rFonts w:ascii="微软雅黑" w:hAnsi="微软雅黑" w:eastAsia="微软雅黑"/>
          <w:color w:val="333333"/>
          <w:sz w:val="21"/>
          <w:szCs w:val="21"/>
        </w:rPr>
      </w:pPr>
      <w:r>
        <w:rPr>
          <w:rFonts w:hint="eastAsia" w:ascii="黑体" w:hAnsi="黑体" w:eastAsia="黑体"/>
          <w:color w:val="333333"/>
          <w:sz w:val="32"/>
          <w:szCs w:val="32"/>
          <w:shd w:val="clear" w:color="auto" w:fill="FFFFFF"/>
        </w:rPr>
        <w:t>九、关于海南</w:t>
      </w:r>
      <w:r>
        <w:rPr>
          <w:rFonts w:hint="eastAsia" w:ascii="黑体" w:hAnsi="黑体" w:eastAsia="黑体"/>
          <w:color w:val="333333"/>
          <w:sz w:val="32"/>
          <w:szCs w:val="32"/>
          <w:shd w:val="clear" w:color="auto" w:fill="FFFFFF"/>
          <w:lang w:eastAsia="zh-CN"/>
        </w:rPr>
        <w:t>加新</w:t>
      </w:r>
      <w:r>
        <w:rPr>
          <w:rFonts w:hint="eastAsia" w:ascii="黑体" w:hAnsi="黑体" w:eastAsia="黑体"/>
          <w:color w:val="333333"/>
          <w:sz w:val="32"/>
          <w:szCs w:val="32"/>
          <w:shd w:val="clear" w:color="auto" w:fill="FFFFFF"/>
        </w:rPr>
        <w:t>省级自然保护区管理站</w:t>
      </w:r>
      <w:r>
        <w:rPr>
          <w:rFonts w:hint="eastAsia" w:ascii="仿宋_GB2312" w:hAnsi="微软雅黑" w:eastAsia="仿宋_GB2312"/>
          <w:color w:val="333333"/>
          <w:sz w:val="32"/>
          <w:szCs w:val="32"/>
        </w:rPr>
        <w:t>202</w:t>
      </w:r>
      <w:r>
        <w:rPr>
          <w:rFonts w:hint="eastAsia" w:ascii="仿宋_GB2312" w:hAnsi="微软雅黑" w:eastAsia="仿宋_GB2312"/>
          <w:color w:val="333333"/>
          <w:sz w:val="32"/>
          <w:szCs w:val="32"/>
          <w:lang w:val="en-US" w:eastAsia="zh-CN"/>
        </w:rPr>
        <w:t>3</w:t>
      </w:r>
      <w:r>
        <w:rPr>
          <w:rFonts w:hint="eastAsia" w:ascii="黑体" w:hAnsi="黑体" w:eastAsia="黑体"/>
          <w:color w:val="333333"/>
          <w:sz w:val="32"/>
          <w:szCs w:val="32"/>
          <w:shd w:val="clear" w:color="auto" w:fill="FFFFFF"/>
        </w:rPr>
        <w:t>年支出预算情况说明</w:t>
      </w:r>
    </w:p>
    <w:p>
      <w:pPr>
        <w:pStyle w:val="4"/>
        <w:shd w:val="clear" w:color="auto" w:fill="FFFFFF"/>
        <w:ind w:firstLine="645"/>
        <w:rPr>
          <w:rFonts w:hint="eastAsia" w:ascii="仿宋_GB2312" w:hAnsi="微软雅黑" w:eastAsia="仿宋_GB2312"/>
          <w:color w:val="333333"/>
          <w:sz w:val="32"/>
          <w:szCs w:val="32"/>
          <w:lang w:val="en-US" w:eastAsia="zh-CN"/>
        </w:rPr>
      </w:pPr>
      <w:r>
        <w:rPr>
          <w:rFonts w:hint="eastAsia" w:ascii="仿宋_GB2312" w:hAnsi="微软雅黑" w:eastAsia="仿宋_GB2312"/>
          <w:color w:val="333333"/>
          <w:sz w:val="32"/>
          <w:szCs w:val="32"/>
          <w:lang w:val="en-US" w:eastAsia="zh-CN"/>
        </w:rPr>
        <w:t>加新省级自然保护区管理站2023年支出预算419.27万元，其中：基本支出80.71万元，占19.25%；项目支出338.56万元，占80.75%。</w:t>
      </w:r>
    </w:p>
    <w:p>
      <w:pPr>
        <w:pStyle w:val="4"/>
        <w:numPr>
          <w:ilvl w:val="0"/>
          <w:numId w:val="2"/>
        </w:numPr>
        <w:shd w:val="clear" w:color="auto" w:fill="FFFFFF"/>
        <w:ind w:left="-645" w:leftChars="0" w:firstLine="645" w:firstLineChars="0"/>
        <w:rPr>
          <w:rFonts w:hint="eastAsia" w:ascii="黑体" w:hAnsi="黑体" w:eastAsia="黑体" w:cs="黑体"/>
          <w:color w:val="333333"/>
          <w:sz w:val="32"/>
          <w:szCs w:val="32"/>
          <w:lang w:val="en-US" w:eastAsia="zh-CN"/>
        </w:rPr>
      </w:pPr>
      <w:r>
        <w:rPr>
          <w:rFonts w:hint="eastAsia" w:ascii="黑体" w:hAnsi="黑体" w:eastAsia="黑体" w:cs="黑体"/>
          <w:color w:val="333333"/>
          <w:sz w:val="32"/>
          <w:szCs w:val="32"/>
          <w:lang w:val="en-US" w:eastAsia="zh-CN"/>
        </w:rPr>
        <w:t>绩效目标设置情况</w:t>
      </w:r>
    </w:p>
    <w:p>
      <w:pPr>
        <w:pStyle w:val="4"/>
        <w:numPr>
          <w:ilvl w:val="0"/>
          <w:numId w:val="0"/>
        </w:numPr>
        <w:shd w:val="clear" w:color="auto" w:fill="FFFFFF"/>
        <w:ind w:leftChars="0"/>
        <w:rPr>
          <w:rFonts w:hint="eastAsia" w:ascii="黑体" w:hAnsi="黑体" w:eastAsia="黑体" w:cs="黑体"/>
          <w:color w:val="333333"/>
          <w:sz w:val="32"/>
          <w:szCs w:val="32"/>
          <w:lang w:val="en-US" w:eastAsia="zh-CN"/>
        </w:rPr>
      </w:pPr>
      <w:r>
        <w:rPr>
          <w:rFonts w:hint="eastAsia" w:ascii="仿宋_GB2312" w:hAnsi="微软雅黑" w:eastAsia="仿宋_GB2312"/>
          <w:color w:val="333333"/>
          <w:sz w:val="32"/>
          <w:szCs w:val="32"/>
          <w:lang w:val="en-US" w:eastAsia="zh-CN"/>
        </w:rPr>
        <w:t>加新省级自然保护区管理站项目实行绩效目标管理，涉及一般公共预算419.27万元</w:t>
      </w:r>
    </w:p>
    <w:p>
      <w:pPr>
        <w:rPr>
          <w:rFonts w:hint="eastAsia" w:ascii="仿宋" w:hAnsi="仿宋" w:eastAsia="仿宋" w:cs="仿宋"/>
          <w:sz w:val="30"/>
          <w:szCs w:val="30"/>
          <w:lang w:val="en-US" w:eastAsia="zh-CN"/>
        </w:rPr>
      </w:pPr>
      <w:r>
        <w:rPr>
          <w:rFonts w:hint="eastAsia" w:ascii="仿宋" w:hAnsi="仿宋" w:eastAsia="仿宋" w:cs="仿宋"/>
          <w:sz w:val="30"/>
          <w:szCs w:val="30"/>
          <w:lang w:eastAsia="zh-CN"/>
        </w:rPr>
        <w:t>附件列表</w:t>
      </w:r>
      <w:r>
        <w:rPr>
          <w:rFonts w:hint="eastAsia" w:ascii="仿宋" w:hAnsi="仿宋" w:eastAsia="仿宋" w:cs="仿宋"/>
          <w:sz w:val="30"/>
          <w:szCs w:val="30"/>
          <w:lang w:val="en-US" w:eastAsia="zh-CN"/>
        </w:rPr>
        <w:t>:</w:t>
      </w:r>
    </w:p>
    <w:p>
      <w:pP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2023年海南加新省级自然保护区管理站预算公开表</w:t>
      </w:r>
    </w:p>
    <w:p>
      <w:pPr>
        <w:pStyle w:val="4"/>
        <w:shd w:val="clear" w:color="auto" w:fill="FFFFFF"/>
        <w:ind w:firstLine="320" w:firstLineChars="100"/>
        <w:rPr>
          <w:rFonts w:hint="eastAsia" w:ascii="黑体" w:hAnsi="黑体" w:eastAsia="黑体" w:cs="黑体"/>
          <w:color w:val="333333"/>
          <w:sz w:val="32"/>
          <w:szCs w:val="32"/>
          <w:lang w:val="en-US" w:eastAsia="zh-CN"/>
        </w:rPr>
      </w:pPr>
      <w:r>
        <w:rPr>
          <w:rFonts w:hint="eastAsia" w:ascii="黑体" w:hAnsi="黑体" w:eastAsia="黑体" w:cs="黑体"/>
          <w:color w:val="333333"/>
          <w:sz w:val="32"/>
          <w:szCs w:val="32"/>
          <w:lang w:val="en-US" w:eastAsia="zh-CN"/>
        </w:rPr>
        <w:t>第四部分  名词解释</w:t>
      </w:r>
    </w:p>
    <w:p>
      <w:pPr>
        <w:pStyle w:val="4"/>
        <w:shd w:val="clear" w:color="auto" w:fill="FFFFFF"/>
        <w:ind w:firstLine="640" w:firstLineChars="200"/>
        <w:rPr>
          <w:rFonts w:hint="eastAsia" w:ascii="仿宋_GB2312" w:hAnsi="微软雅黑" w:eastAsia="仿宋_GB2312"/>
          <w:color w:val="333333"/>
          <w:sz w:val="32"/>
          <w:szCs w:val="32"/>
          <w:lang w:val="en-US" w:eastAsia="zh-CN"/>
        </w:rPr>
      </w:pPr>
      <w:r>
        <w:rPr>
          <w:rFonts w:hint="eastAsia" w:ascii="仿宋_GB2312" w:hAnsi="微软雅黑" w:eastAsia="仿宋_GB2312"/>
          <w:color w:val="333333"/>
          <w:sz w:val="32"/>
          <w:szCs w:val="32"/>
          <w:lang w:val="en-US" w:eastAsia="zh-CN"/>
        </w:rPr>
        <w:t>一、一般公共预算收入：指用于反映税收收入、专项收入、行政事业性收费收入、罚没收入、国有资源（资产）有偿使用收入、政府住房基金收入、捐赠收入等财政收入。</w:t>
      </w:r>
    </w:p>
    <w:p>
      <w:pPr>
        <w:pStyle w:val="4"/>
        <w:shd w:val="clear" w:color="auto" w:fill="FFFFFF"/>
        <w:ind w:firstLine="645"/>
        <w:rPr>
          <w:rFonts w:hint="eastAsia" w:ascii="仿宋_GB2312" w:hAnsi="微软雅黑" w:eastAsia="仿宋_GB2312"/>
          <w:color w:val="333333"/>
          <w:sz w:val="32"/>
          <w:szCs w:val="32"/>
          <w:lang w:val="en-US" w:eastAsia="zh-CN"/>
        </w:rPr>
      </w:pPr>
      <w:r>
        <w:rPr>
          <w:rFonts w:hint="eastAsia" w:ascii="仿宋_GB2312" w:hAnsi="微软雅黑" w:eastAsia="仿宋_GB2312"/>
          <w:color w:val="333333"/>
          <w:sz w:val="32"/>
          <w:szCs w:val="32"/>
          <w:lang w:val="en-US" w:eastAsia="zh-CN"/>
        </w:rPr>
        <w:t>二、政府性基金收入：指是用于反映政府为支持某项事业发展或特定基础设施建设，依法依规向公民、法人和其他组织征收的以及出让土地、发行彩票等方式取得的具有专门用途的资金。</w:t>
      </w:r>
    </w:p>
    <w:p>
      <w:pPr>
        <w:pStyle w:val="4"/>
        <w:shd w:val="clear" w:color="auto" w:fill="FFFFFF"/>
        <w:ind w:firstLine="645"/>
        <w:rPr>
          <w:rFonts w:hint="eastAsia" w:ascii="仿宋_GB2312" w:hAnsi="微软雅黑" w:eastAsia="仿宋_GB2312"/>
          <w:color w:val="333333"/>
          <w:sz w:val="32"/>
          <w:szCs w:val="32"/>
          <w:lang w:val="en-US" w:eastAsia="zh-CN"/>
        </w:rPr>
      </w:pPr>
      <w:r>
        <w:rPr>
          <w:rFonts w:hint="eastAsia" w:ascii="仿宋_GB2312" w:hAnsi="微软雅黑" w:eastAsia="仿宋_GB2312"/>
          <w:color w:val="333333"/>
          <w:sz w:val="32"/>
          <w:szCs w:val="32"/>
          <w:lang w:val="en-US" w:eastAsia="zh-CN"/>
        </w:rPr>
        <w:t>三、其他财政资金收入：指用于反映政府为履行职责，依法依规收取、提取和安排使用的未纳入预算管理的除教育收费以外的各种财政性资金。 </w:t>
      </w:r>
    </w:p>
    <w:p>
      <w:pPr>
        <w:pStyle w:val="4"/>
        <w:shd w:val="clear" w:color="auto" w:fill="FFFFFF"/>
        <w:ind w:firstLine="645"/>
        <w:rPr>
          <w:rFonts w:hint="eastAsia" w:ascii="仿宋_GB2312" w:hAnsi="微软雅黑" w:eastAsia="仿宋_GB2312"/>
          <w:color w:val="333333"/>
          <w:sz w:val="32"/>
          <w:szCs w:val="32"/>
          <w:lang w:val="en-US" w:eastAsia="zh-CN"/>
        </w:rPr>
      </w:pPr>
      <w:r>
        <w:rPr>
          <w:rFonts w:hint="eastAsia" w:ascii="仿宋_GB2312" w:hAnsi="微软雅黑" w:eastAsia="仿宋_GB2312"/>
          <w:color w:val="333333"/>
          <w:sz w:val="32"/>
          <w:szCs w:val="32"/>
          <w:lang w:val="en-US" w:eastAsia="zh-CN"/>
        </w:rPr>
        <w:t>四、收回存量资金收入：指用于反映各级财政部门收回的上缴国库但不列入预算的存量资金，包括收回单位实有账户存量资金、收回国库集中支付结余资金、收回转移支付存量资金和收回财政专户存量资金。。 </w:t>
      </w:r>
    </w:p>
    <w:p>
      <w:pPr>
        <w:pStyle w:val="4"/>
        <w:shd w:val="clear" w:color="auto" w:fill="FFFFFF"/>
        <w:ind w:firstLine="645"/>
        <w:rPr>
          <w:rFonts w:hint="eastAsia" w:ascii="仿宋_GB2312" w:hAnsi="微软雅黑" w:eastAsia="仿宋_GB2312"/>
          <w:color w:val="333333"/>
          <w:sz w:val="32"/>
          <w:szCs w:val="32"/>
          <w:lang w:val="en-US" w:eastAsia="zh-CN"/>
        </w:rPr>
      </w:pPr>
      <w:r>
        <w:rPr>
          <w:rFonts w:hint="eastAsia" w:ascii="仿宋_GB2312" w:hAnsi="微软雅黑" w:eastAsia="仿宋_GB2312"/>
          <w:color w:val="333333"/>
          <w:sz w:val="32"/>
          <w:szCs w:val="32"/>
          <w:lang w:val="en-US" w:eastAsia="zh-CN"/>
        </w:rPr>
        <w:t>五、事业收入：指用于反映事业单位开展专业业务活动及辅助活动所取得的收入。 </w:t>
      </w:r>
    </w:p>
    <w:p>
      <w:pPr>
        <w:pStyle w:val="4"/>
        <w:shd w:val="clear" w:color="auto" w:fill="FFFFFF"/>
        <w:ind w:firstLine="645"/>
        <w:rPr>
          <w:rFonts w:hint="eastAsia" w:ascii="仿宋_GB2312" w:hAnsi="微软雅黑" w:eastAsia="仿宋_GB2312"/>
          <w:color w:val="333333"/>
          <w:sz w:val="32"/>
          <w:szCs w:val="32"/>
          <w:lang w:val="en-US" w:eastAsia="zh-CN"/>
        </w:rPr>
      </w:pPr>
      <w:r>
        <w:rPr>
          <w:rFonts w:hint="eastAsia" w:ascii="仿宋_GB2312" w:hAnsi="微软雅黑" w:eastAsia="仿宋_GB2312"/>
          <w:color w:val="333333"/>
          <w:sz w:val="32"/>
          <w:szCs w:val="32"/>
          <w:lang w:val="en-US" w:eastAsia="zh-CN"/>
        </w:rPr>
        <w:t>六、事业单位经营收入：指用于反映事业单位在专业活动及辅助活动之外开展非独立核算经营活动取得的收入。</w:t>
      </w:r>
    </w:p>
    <w:p>
      <w:pPr>
        <w:pStyle w:val="4"/>
        <w:shd w:val="clear" w:color="auto" w:fill="FFFFFF"/>
        <w:ind w:firstLine="645"/>
        <w:rPr>
          <w:rFonts w:hint="eastAsia" w:ascii="仿宋_GB2312" w:hAnsi="微软雅黑" w:eastAsia="仿宋_GB2312"/>
          <w:color w:val="333333"/>
          <w:sz w:val="32"/>
          <w:szCs w:val="32"/>
          <w:lang w:val="en-US" w:eastAsia="zh-CN"/>
        </w:rPr>
      </w:pPr>
      <w:r>
        <w:rPr>
          <w:rFonts w:hint="eastAsia" w:ascii="仿宋_GB2312" w:hAnsi="微软雅黑" w:eastAsia="仿宋_GB2312"/>
          <w:color w:val="333333"/>
          <w:sz w:val="32"/>
          <w:szCs w:val="32"/>
          <w:lang w:val="en-US" w:eastAsia="zh-CN"/>
        </w:rPr>
        <w:t>七、其他收入：指用于反映除上述一般公共预算收入、政府性基金收入、其他财政性资金收入、收回存量资金收入、事业收入、事业单位经营收入和往来收入以外的收入。</w:t>
      </w:r>
    </w:p>
    <w:p>
      <w:pPr>
        <w:pStyle w:val="4"/>
        <w:shd w:val="clear" w:color="auto" w:fill="FFFFFF"/>
        <w:ind w:firstLine="645"/>
        <w:rPr>
          <w:rFonts w:hint="eastAsia" w:ascii="仿宋_GB2312" w:hAnsi="微软雅黑" w:eastAsia="仿宋_GB2312"/>
          <w:color w:val="333333"/>
          <w:sz w:val="32"/>
          <w:szCs w:val="32"/>
          <w:lang w:val="en-US" w:eastAsia="zh-CN"/>
        </w:rPr>
      </w:pPr>
      <w:r>
        <w:rPr>
          <w:rFonts w:hint="eastAsia" w:ascii="仿宋_GB2312" w:hAnsi="微软雅黑" w:eastAsia="仿宋_GB2312"/>
          <w:color w:val="333333"/>
          <w:sz w:val="32"/>
          <w:szCs w:val="32"/>
          <w:lang w:val="en-US" w:eastAsia="zh-CN"/>
        </w:rPr>
        <w:t>八、用事业基金弥补收支差额：指用于反映事业单位在预计当年“一般公共预算收入”、“政府性基金”、“教育收费收入”、“其他财政性资金收入”、“收回存量资金收入”、“单位自有资金收入”收入不足安排支出的情况下，使用以前年度积累的事业基金（事业单位当年收入和支出相抵后按国家规定提取，用于弥补以后年度收支差额的基金）弥补本年度收支缺口的资金。</w:t>
      </w:r>
    </w:p>
    <w:p>
      <w:pPr>
        <w:pStyle w:val="4"/>
        <w:shd w:val="clear" w:color="auto" w:fill="FFFFFF"/>
        <w:ind w:firstLine="645"/>
        <w:rPr>
          <w:rFonts w:hint="eastAsia" w:ascii="仿宋_GB2312" w:hAnsi="微软雅黑" w:eastAsia="仿宋_GB2312"/>
          <w:color w:val="333333"/>
          <w:sz w:val="32"/>
          <w:szCs w:val="32"/>
          <w:lang w:val="en-US" w:eastAsia="zh-CN"/>
        </w:rPr>
      </w:pPr>
      <w:r>
        <w:rPr>
          <w:rFonts w:hint="eastAsia" w:ascii="仿宋_GB2312" w:hAnsi="微软雅黑" w:eastAsia="仿宋_GB2312"/>
          <w:color w:val="333333"/>
          <w:sz w:val="32"/>
          <w:szCs w:val="32"/>
          <w:lang w:val="en-US" w:eastAsia="zh-CN"/>
        </w:rPr>
        <w:t>九、上年结转结余收入：指用于反映以前年度尚未完成、结转到本年仍按规定用途继续使用的资金等。</w:t>
      </w:r>
    </w:p>
    <w:p>
      <w:pPr>
        <w:pStyle w:val="4"/>
        <w:shd w:val="clear" w:color="auto" w:fill="FFFFFF"/>
        <w:ind w:firstLine="645"/>
        <w:rPr>
          <w:rFonts w:hint="eastAsia" w:ascii="仿宋_GB2312" w:hAnsi="微软雅黑" w:eastAsia="仿宋_GB2312"/>
          <w:color w:val="333333"/>
          <w:sz w:val="32"/>
          <w:szCs w:val="32"/>
          <w:lang w:val="en-US" w:eastAsia="zh-CN"/>
        </w:rPr>
      </w:pPr>
      <w:r>
        <w:rPr>
          <w:rFonts w:hint="eastAsia" w:ascii="仿宋_GB2312" w:hAnsi="微软雅黑" w:eastAsia="仿宋_GB2312"/>
          <w:color w:val="333333"/>
          <w:sz w:val="32"/>
          <w:szCs w:val="32"/>
          <w:lang w:val="en-US" w:eastAsia="zh-CN"/>
        </w:rPr>
        <w:t>十、农林水（类）林业（款）行政运行（项）：指林业部门（包含参公事业单位）用于保障机构正常运行、开展日常工作的基本支出。</w:t>
      </w:r>
    </w:p>
    <w:p>
      <w:pPr>
        <w:pStyle w:val="4"/>
        <w:shd w:val="clear" w:color="auto" w:fill="FFFFFF"/>
        <w:ind w:firstLine="645"/>
        <w:rPr>
          <w:rFonts w:hint="eastAsia" w:ascii="仿宋_GB2312" w:hAnsi="微软雅黑" w:eastAsia="仿宋_GB2312"/>
          <w:color w:val="333333"/>
          <w:sz w:val="32"/>
          <w:szCs w:val="32"/>
          <w:lang w:val="en-US" w:eastAsia="zh-CN"/>
        </w:rPr>
      </w:pPr>
      <w:r>
        <w:rPr>
          <w:rFonts w:hint="eastAsia" w:ascii="仿宋_GB2312" w:hAnsi="微软雅黑" w:eastAsia="仿宋_GB2312"/>
          <w:color w:val="333333"/>
          <w:sz w:val="32"/>
          <w:szCs w:val="32"/>
          <w:lang w:val="en-US" w:eastAsia="zh-CN"/>
        </w:rPr>
        <w:t>十一、农林水（类）林业（款）一般行政管理事务（项）：指用于林业部门等未单独设置项级科目的项目支出。</w:t>
      </w:r>
    </w:p>
    <w:p>
      <w:pPr>
        <w:pStyle w:val="4"/>
        <w:shd w:val="clear" w:color="auto" w:fill="FFFFFF"/>
        <w:ind w:firstLine="645"/>
        <w:rPr>
          <w:rFonts w:hint="eastAsia" w:ascii="仿宋_GB2312" w:hAnsi="微软雅黑" w:eastAsia="仿宋_GB2312"/>
          <w:color w:val="333333"/>
          <w:sz w:val="32"/>
          <w:szCs w:val="32"/>
          <w:lang w:val="en-US" w:eastAsia="zh-CN"/>
        </w:rPr>
      </w:pPr>
      <w:r>
        <w:rPr>
          <w:rFonts w:hint="eastAsia" w:ascii="仿宋_GB2312" w:hAnsi="微软雅黑" w:eastAsia="仿宋_GB2312"/>
          <w:color w:val="333333"/>
          <w:sz w:val="32"/>
          <w:szCs w:val="32"/>
          <w:lang w:val="en-US" w:eastAsia="zh-CN"/>
        </w:rPr>
        <w:t>十二、农林水（类）林业（款）林业事业机构（项）指用于林业事业单位的基本支出。</w:t>
      </w:r>
    </w:p>
    <w:p>
      <w:pPr>
        <w:pStyle w:val="4"/>
        <w:shd w:val="clear" w:color="auto" w:fill="FFFFFF"/>
        <w:ind w:firstLine="645"/>
        <w:rPr>
          <w:rFonts w:hint="eastAsia" w:ascii="仿宋_GB2312" w:hAnsi="微软雅黑" w:eastAsia="仿宋_GB2312"/>
          <w:color w:val="333333"/>
          <w:sz w:val="32"/>
          <w:szCs w:val="32"/>
          <w:lang w:val="en-US" w:eastAsia="zh-CN"/>
        </w:rPr>
      </w:pPr>
      <w:r>
        <w:rPr>
          <w:rFonts w:hint="eastAsia" w:ascii="仿宋_GB2312" w:hAnsi="微软雅黑" w:eastAsia="仿宋_GB2312"/>
          <w:color w:val="333333"/>
          <w:sz w:val="32"/>
          <w:szCs w:val="32"/>
          <w:lang w:val="en-US" w:eastAsia="zh-CN"/>
        </w:rPr>
        <w:t>十三、农林水（类）林业（款）森林培育（项）指育苗（种）、造林、抚育、生物质能源建设以及义务植树，生物措施治理水地流失等支出。</w:t>
      </w:r>
    </w:p>
    <w:p>
      <w:pPr>
        <w:pStyle w:val="4"/>
        <w:shd w:val="clear" w:color="auto" w:fill="FFFFFF"/>
        <w:ind w:firstLine="645"/>
        <w:rPr>
          <w:rFonts w:hint="eastAsia" w:ascii="仿宋_GB2312" w:hAnsi="微软雅黑" w:eastAsia="仿宋_GB2312"/>
          <w:color w:val="333333"/>
          <w:sz w:val="32"/>
          <w:szCs w:val="32"/>
          <w:lang w:val="en-US" w:eastAsia="zh-CN"/>
        </w:rPr>
      </w:pPr>
      <w:r>
        <w:rPr>
          <w:rFonts w:hint="eastAsia" w:ascii="仿宋_GB2312" w:hAnsi="微软雅黑" w:eastAsia="仿宋_GB2312"/>
          <w:color w:val="333333"/>
          <w:sz w:val="32"/>
          <w:szCs w:val="32"/>
          <w:lang w:val="en-US" w:eastAsia="zh-CN"/>
        </w:rPr>
        <w:t>十四、农林水（类）林业（款）森林资源管理（项）指森林经营、利用、森林资源资产、林地保护及权属调处等森林资源管理方面的支出。</w:t>
      </w:r>
    </w:p>
    <w:p>
      <w:pPr>
        <w:pStyle w:val="4"/>
        <w:shd w:val="clear" w:color="auto" w:fill="FFFFFF"/>
        <w:ind w:firstLine="645"/>
        <w:rPr>
          <w:rFonts w:hint="eastAsia" w:ascii="仿宋_GB2312" w:hAnsi="微软雅黑" w:eastAsia="仿宋_GB2312"/>
          <w:color w:val="333333"/>
          <w:sz w:val="32"/>
          <w:szCs w:val="32"/>
          <w:lang w:val="en-US" w:eastAsia="zh-CN"/>
        </w:rPr>
      </w:pPr>
      <w:r>
        <w:rPr>
          <w:rFonts w:hint="eastAsia" w:ascii="仿宋_GB2312" w:hAnsi="微软雅黑" w:eastAsia="仿宋_GB2312"/>
          <w:color w:val="333333"/>
          <w:sz w:val="32"/>
          <w:szCs w:val="32"/>
          <w:lang w:val="en-US" w:eastAsia="zh-CN"/>
        </w:rPr>
        <w:t>十五、农林水（类）林业（款）森林资源监测（项）指森林资源清查、核查、监测，资源状况评价等方面的支出。</w:t>
      </w:r>
    </w:p>
    <w:p>
      <w:pPr>
        <w:pStyle w:val="4"/>
        <w:shd w:val="clear" w:color="auto" w:fill="FFFFFF"/>
        <w:ind w:firstLine="645"/>
        <w:rPr>
          <w:rFonts w:hint="eastAsia" w:ascii="仿宋_GB2312" w:hAnsi="微软雅黑" w:eastAsia="仿宋_GB2312"/>
          <w:color w:val="333333"/>
          <w:sz w:val="32"/>
          <w:szCs w:val="32"/>
          <w:lang w:val="en-US" w:eastAsia="zh-CN"/>
        </w:rPr>
      </w:pPr>
      <w:r>
        <w:rPr>
          <w:rFonts w:hint="eastAsia" w:ascii="仿宋_GB2312" w:hAnsi="微软雅黑" w:eastAsia="仿宋_GB2312"/>
          <w:color w:val="333333"/>
          <w:sz w:val="32"/>
          <w:szCs w:val="32"/>
          <w:lang w:val="en-US" w:eastAsia="zh-CN"/>
        </w:rPr>
        <w:t>十六、农林水（类）林业（款）森林生态效益补偿（项）指用于公益林保护和管理等方面的支出。</w:t>
      </w:r>
    </w:p>
    <w:p>
      <w:pPr>
        <w:pStyle w:val="4"/>
        <w:shd w:val="clear" w:color="auto" w:fill="FFFFFF"/>
        <w:ind w:firstLine="645"/>
        <w:rPr>
          <w:rFonts w:hint="eastAsia" w:ascii="仿宋_GB2312" w:hAnsi="微软雅黑" w:eastAsia="仿宋_GB2312"/>
          <w:color w:val="333333"/>
          <w:sz w:val="32"/>
          <w:szCs w:val="32"/>
          <w:lang w:val="en-US" w:eastAsia="zh-CN"/>
        </w:rPr>
      </w:pPr>
      <w:r>
        <w:rPr>
          <w:rFonts w:hint="eastAsia" w:ascii="仿宋_GB2312" w:hAnsi="微软雅黑" w:eastAsia="仿宋_GB2312"/>
          <w:color w:val="333333"/>
          <w:sz w:val="32"/>
          <w:szCs w:val="32"/>
          <w:lang w:val="en-US" w:eastAsia="zh-CN"/>
        </w:rPr>
        <w:t>十七、农林水（类）林业（款）林业自然保护区（项）指林业自然保护区域能力建设、本底调查、管护、试点示范等方面的支出。</w:t>
      </w:r>
    </w:p>
    <w:p>
      <w:pPr>
        <w:pStyle w:val="4"/>
        <w:shd w:val="clear" w:color="auto" w:fill="FFFFFF"/>
        <w:ind w:firstLine="645"/>
        <w:rPr>
          <w:rFonts w:hint="eastAsia" w:ascii="仿宋_GB2312" w:hAnsi="微软雅黑" w:eastAsia="仿宋_GB2312"/>
          <w:color w:val="333333"/>
          <w:sz w:val="32"/>
          <w:szCs w:val="32"/>
          <w:lang w:val="en-US" w:eastAsia="zh-CN"/>
        </w:rPr>
      </w:pPr>
      <w:r>
        <w:rPr>
          <w:rFonts w:hint="eastAsia" w:ascii="仿宋_GB2312" w:hAnsi="微软雅黑" w:eastAsia="仿宋_GB2312"/>
          <w:color w:val="333333"/>
          <w:sz w:val="32"/>
          <w:szCs w:val="32"/>
          <w:lang w:val="en-US" w:eastAsia="zh-CN"/>
        </w:rPr>
        <w:t>十八、农林水（类）林业（款）动植物保护（项）指动植物资源及其生存环境调查、监测，动植物资源保护管理、野外放归、巡护，濒危野生动物拯救、繁育，野生动物疫源疫病监测防控等方面的支出。</w:t>
      </w:r>
    </w:p>
    <w:p>
      <w:pPr>
        <w:pStyle w:val="4"/>
        <w:shd w:val="clear" w:color="auto" w:fill="FFFFFF"/>
        <w:ind w:firstLine="645"/>
        <w:rPr>
          <w:rFonts w:hint="eastAsia" w:ascii="仿宋_GB2312" w:hAnsi="微软雅黑" w:eastAsia="仿宋_GB2312"/>
          <w:color w:val="333333"/>
          <w:sz w:val="32"/>
          <w:szCs w:val="32"/>
          <w:lang w:val="en-US" w:eastAsia="zh-CN"/>
        </w:rPr>
      </w:pPr>
      <w:r>
        <w:rPr>
          <w:rFonts w:hint="eastAsia" w:ascii="仿宋_GB2312" w:hAnsi="微软雅黑" w:eastAsia="仿宋_GB2312"/>
          <w:color w:val="333333"/>
          <w:sz w:val="32"/>
          <w:szCs w:val="32"/>
          <w:lang w:val="en-US" w:eastAsia="zh-CN"/>
        </w:rPr>
        <w:t>十九、农林水（类）林业（款）林业执法与监督（项）指林业执法与监督队伍建设，林业刑事、行政案件受理、查处和督办，林业行政许可、复议与诉讼管理等方面的支出。</w:t>
      </w:r>
    </w:p>
    <w:p>
      <w:pPr>
        <w:pStyle w:val="4"/>
        <w:shd w:val="clear" w:color="auto" w:fill="FFFFFF"/>
        <w:ind w:firstLine="645"/>
        <w:rPr>
          <w:rFonts w:hint="eastAsia" w:ascii="仿宋_GB2312" w:hAnsi="微软雅黑" w:eastAsia="仿宋_GB2312"/>
          <w:color w:val="333333"/>
          <w:sz w:val="32"/>
          <w:szCs w:val="32"/>
          <w:lang w:val="en-US" w:eastAsia="zh-CN"/>
        </w:rPr>
      </w:pPr>
      <w:r>
        <w:rPr>
          <w:rFonts w:hint="eastAsia" w:ascii="仿宋_GB2312" w:hAnsi="微软雅黑" w:eastAsia="仿宋_GB2312"/>
          <w:color w:val="333333"/>
          <w:sz w:val="32"/>
          <w:szCs w:val="32"/>
          <w:lang w:val="en-US" w:eastAsia="zh-CN"/>
        </w:rPr>
        <w:t>二十、农林水（类）林业（款）信息管理（项）指林业统计调查、信息数据收集、整理、分析、保存、对外发布以及信息系统建设维护等支出。</w:t>
      </w:r>
    </w:p>
    <w:p>
      <w:pPr>
        <w:pStyle w:val="4"/>
        <w:shd w:val="clear" w:color="auto" w:fill="FFFFFF"/>
        <w:ind w:firstLine="645"/>
        <w:rPr>
          <w:rFonts w:hint="eastAsia" w:ascii="仿宋_GB2312" w:hAnsi="微软雅黑" w:eastAsia="仿宋_GB2312"/>
          <w:color w:val="333333"/>
          <w:sz w:val="32"/>
          <w:szCs w:val="32"/>
          <w:lang w:val="en-US" w:eastAsia="zh-CN"/>
        </w:rPr>
      </w:pPr>
      <w:r>
        <w:rPr>
          <w:rFonts w:hint="eastAsia" w:ascii="仿宋_GB2312" w:hAnsi="微软雅黑" w:eastAsia="仿宋_GB2312"/>
          <w:color w:val="333333"/>
          <w:sz w:val="32"/>
          <w:szCs w:val="32"/>
          <w:lang w:val="en-US" w:eastAsia="zh-CN"/>
        </w:rPr>
        <w:t>二十一、农林水（类）林业（款）林业防灾减灾（项）指为预防和扑救、救治森林火灾、林业有害生物灾害、自然水旱灾害等发生的支出。</w:t>
      </w:r>
    </w:p>
    <w:p>
      <w:pPr>
        <w:pStyle w:val="4"/>
        <w:shd w:val="clear" w:color="auto" w:fill="FFFFFF"/>
        <w:ind w:firstLine="645"/>
        <w:rPr>
          <w:rFonts w:hint="eastAsia" w:ascii="仿宋_GB2312" w:hAnsi="微软雅黑" w:eastAsia="仿宋_GB2312"/>
          <w:color w:val="333333"/>
          <w:sz w:val="32"/>
          <w:szCs w:val="32"/>
          <w:lang w:val="en-US" w:eastAsia="zh-CN"/>
        </w:rPr>
      </w:pPr>
      <w:r>
        <w:rPr>
          <w:rFonts w:hint="eastAsia" w:ascii="仿宋_GB2312" w:hAnsi="微软雅黑" w:eastAsia="仿宋_GB2312"/>
          <w:color w:val="333333"/>
          <w:sz w:val="32"/>
          <w:szCs w:val="32"/>
          <w:lang w:val="en-US" w:eastAsia="zh-CN"/>
        </w:rPr>
        <w:t>二十二、农林水（类）林业（款）其他林业支出（项）指用于其他林业方面的支出。</w:t>
      </w:r>
    </w:p>
    <w:p>
      <w:pPr>
        <w:pStyle w:val="4"/>
        <w:shd w:val="clear" w:color="auto" w:fill="FFFFFF"/>
        <w:ind w:firstLine="645"/>
        <w:rPr>
          <w:rFonts w:hint="eastAsia" w:ascii="仿宋_GB2312" w:hAnsi="微软雅黑" w:eastAsia="仿宋_GB2312"/>
          <w:color w:val="333333"/>
          <w:sz w:val="32"/>
          <w:szCs w:val="32"/>
          <w:lang w:val="en-US" w:eastAsia="zh-CN"/>
        </w:rPr>
      </w:pPr>
      <w:r>
        <w:rPr>
          <w:rFonts w:hint="eastAsia" w:ascii="仿宋_GB2312" w:hAnsi="微软雅黑" w:eastAsia="仿宋_GB2312"/>
          <w:color w:val="333333"/>
          <w:sz w:val="32"/>
          <w:szCs w:val="32"/>
          <w:lang w:val="en-US" w:eastAsia="zh-CN"/>
        </w:rPr>
        <w:t>二十三、基本支出：指行政事业单位用于为保障其机构正常运转、完成日常工作任务而发生的人员支出和公用支出。</w:t>
      </w:r>
    </w:p>
    <w:p>
      <w:pPr>
        <w:pStyle w:val="4"/>
        <w:shd w:val="clear" w:color="auto" w:fill="FFFFFF"/>
        <w:ind w:firstLine="645"/>
        <w:rPr>
          <w:rFonts w:hint="eastAsia" w:ascii="仿宋_GB2312" w:hAnsi="微软雅黑" w:eastAsia="仿宋_GB2312"/>
          <w:color w:val="333333"/>
          <w:sz w:val="32"/>
          <w:szCs w:val="32"/>
          <w:lang w:val="en-US" w:eastAsia="zh-CN"/>
        </w:rPr>
      </w:pPr>
      <w:r>
        <w:rPr>
          <w:rFonts w:hint="eastAsia" w:ascii="仿宋_GB2312" w:hAnsi="微软雅黑" w:eastAsia="仿宋_GB2312"/>
          <w:color w:val="333333"/>
          <w:sz w:val="32"/>
          <w:szCs w:val="32"/>
          <w:lang w:val="en-US" w:eastAsia="zh-CN"/>
        </w:rPr>
        <w:t>二十四、项目支出：指在基本支出之外为完成特定的行政工作任务或事业发展目标所发生的支出。</w:t>
      </w:r>
    </w:p>
    <w:p>
      <w:pPr>
        <w:pStyle w:val="4"/>
        <w:shd w:val="clear" w:color="auto" w:fill="FFFFFF"/>
        <w:ind w:firstLine="645"/>
        <w:rPr>
          <w:rFonts w:hint="eastAsia" w:ascii="仿宋_GB2312" w:hAnsi="微软雅黑" w:eastAsia="仿宋_GB2312"/>
          <w:color w:val="333333"/>
          <w:sz w:val="32"/>
          <w:szCs w:val="32"/>
          <w:lang w:val="en-US" w:eastAsia="zh-CN"/>
        </w:rPr>
      </w:pPr>
      <w:r>
        <w:rPr>
          <w:rFonts w:hint="eastAsia" w:ascii="仿宋_GB2312" w:hAnsi="微软雅黑" w:eastAsia="仿宋_GB2312"/>
          <w:color w:val="333333"/>
          <w:sz w:val="32"/>
          <w:szCs w:val="32"/>
          <w:lang w:val="en-US" w:eastAsia="zh-CN"/>
        </w:rPr>
        <w:t>二十五、“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燃料费、维修费、过路过桥费、保险费、安全奖励费用等支出；公务接待费指单位按规定开支的各类公务接待（含外宾接待）支出。</w:t>
      </w:r>
    </w:p>
    <w:p>
      <w:pPr>
        <w:pStyle w:val="4"/>
        <w:shd w:val="clear" w:color="auto" w:fill="FFFFFF"/>
        <w:ind w:firstLine="645"/>
        <w:rPr>
          <w:rFonts w:hint="eastAsia" w:ascii="仿宋_GB2312" w:hAnsi="微软雅黑" w:eastAsia="仿宋_GB2312"/>
          <w:color w:val="333333"/>
          <w:sz w:val="32"/>
          <w:szCs w:val="32"/>
          <w:lang w:val="en-US" w:eastAsia="zh-CN"/>
        </w:rPr>
      </w:pPr>
      <w:r>
        <w:rPr>
          <w:rFonts w:hint="eastAsia" w:ascii="仿宋_GB2312" w:hAnsi="微软雅黑" w:eastAsia="仿宋_GB2312"/>
          <w:color w:val="333333"/>
          <w:sz w:val="32"/>
          <w:szCs w:val="32"/>
          <w:lang w:val="en-US" w:eastAsia="zh-CN"/>
        </w:rPr>
        <w:t>二十六、机关运行经费：包括办公及印刷费、邮电费、差旅费、会议费、福利费、日常维修费、专用材料及一般设备购置费、办公用房水电费、办公用房取暖费、办公用房物业管理费、公务用车运行维护费以及其他费用。</w:t>
      </w:r>
    </w:p>
    <w:p>
      <w:pPr>
        <w:rPr>
          <w:rFonts w:hint="eastAsia" w:ascii="仿宋" w:hAnsi="仿宋" w:eastAsia="仿宋" w:cs="仿宋"/>
          <w:sz w:val="30"/>
          <w:szCs w:val="30"/>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3DAE9B"/>
    <w:multiLevelType w:val="singleLevel"/>
    <w:tmpl w:val="8E3DAE9B"/>
    <w:lvl w:ilvl="0" w:tentative="0">
      <w:start w:val="10"/>
      <w:numFmt w:val="chineseCounting"/>
      <w:suff w:val="nothing"/>
      <w:lvlText w:val="%1、"/>
      <w:lvlJc w:val="left"/>
      <w:pPr>
        <w:ind w:left="-645"/>
      </w:pPr>
      <w:rPr>
        <w:rFonts w:hint="eastAsia"/>
      </w:rPr>
    </w:lvl>
  </w:abstractNum>
  <w:abstractNum w:abstractNumId="1">
    <w:nsid w:val="33A8C2DE"/>
    <w:multiLevelType w:val="singleLevel"/>
    <w:tmpl w:val="33A8C2DE"/>
    <w:lvl w:ilvl="0" w:tentative="0">
      <w:start w:val="1"/>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FjNDgyNTk2ODFhMWVkMjhjNzc5YWJhYjQzOWIifQ=="/>
  </w:docVars>
  <w:rsids>
    <w:rsidRoot w:val="00EF2E8E"/>
    <w:rsid w:val="000171C4"/>
    <w:rsid w:val="000758AA"/>
    <w:rsid w:val="00091E2C"/>
    <w:rsid w:val="00191596"/>
    <w:rsid w:val="001B12BD"/>
    <w:rsid w:val="001C7C89"/>
    <w:rsid w:val="001D58D9"/>
    <w:rsid w:val="002B2F5E"/>
    <w:rsid w:val="002B6487"/>
    <w:rsid w:val="003A743C"/>
    <w:rsid w:val="003E1622"/>
    <w:rsid w:val="00400104"/>
    <w:rsid w:val="004250B9"/>
    <w:rsid w:val="00425AAE"/>
    <w:rsid w:val="00450EA2"/>
    <w:rsid w:val="004701A5"/>
    <w:rsid w:val="004C0C61"/>
    <w:rsid w:val="005168C3"/>
    <w:rsid w:val="005313A5"/>
    <w:rsid w:val="00534F79"/>
    <w:rsid w:val="006018DE"/>
    <w:rsid w:val="00662B74"/>
    <w:rsid w:val="006701ED"/>
    <w:rsid w:val="006B19E1"/>
    <w:rsid w:val="006E78E0"/>
    <w:rsid w:val="00723D3E"/>
    <w:rsid w:val="00732CE8"/>
    <w:rsid w:val="007A0376"/>
    <w:rsid w:val="007D7064"/>
    <w:rsid w:val="008005B7"/>
    <w:rsid w:val="0082258C"/>
    <w:rsid w:val="008A3BD9"/>
    <w:rsid w:val="008E6352"/>
    <w:rsid w:val="009826BF"/>
    <w:rsid w:val="00A2258A"/>
    <w:rsid w:val="00A24BB2"/>
    <w:rsid w:val="00AC2C64"/>
    <w:rsid w:val="00AF22B0"/>
    <w:rsid w:val="00B05B51"/>
    <w:rsid w:val="00B3069F"/>
    <w:rsid w:val="00B373E1"/>
    <w:rsid w:val="00B40C95"/>
    <w:rsid w:val="00B82E6B"/>
    <w:rsid w:val="00B90D9C"/>
    <w:rsid w:val="00BA28D9"/>
    <w:rsid w:val="00BA6709"/>
    <w:rsid w:val="00BF2EAF"/>
    <w:rsid w:val="00D05C2F"/>
    <w:rsid w:val="00DA2991"/>
    <w:rsid w:val="00E5307D"/>
    <w:rsid w:val="00EB3EEE"/>
    <w:rsid w:val="00EF2E8E"/>
    <w:rsid w:val="00F20AC9"/>
    <w:rsid w:val="00F456F2"/>
    <w:rsid w:val="00F65424"/>
    <w:rsid w:val="00F70686"/>
    <w:rsid w:val="00F9030E"/>
    <w:rsid w:val="00F910FA"/>
    <w:rsid w:val="00FB63FB"/>
    <w:rsid w:val="00FD1FE6"/>
    <w:rsid w:val="0C9C4B4C"/>
    <w:rsid w:val="0DB5773A"/>
    <w:rsid w:val="10632FA8"/>
    <w:rsid w:val="12927182"/>
    <w:rsid w:val="15F969DF"/>
    <w:rsid w:val="18611A4C"/>
    <w:rsid w:val="19E7378D"/>
    <w:rsid w:val="1AAA792B"/>
    <w:rsid w:val="1B003236"/>
    <w:rsid w:val="24F046ED"/>
    <w:rsid w:val="27445436"/>
    <w:rsid w:val="2DB52D75"/>
    <w:rsid w:val="3A745685"/>
    <w:rsid w:val="3ABC744B"/>
    <w:rsid w:val="3FAC7A4E"/>
    <w:rsid w:val="42DE36C7"/>
    <w:rsid w:val="492115FF"/>
    <w:rsid w:val="496626A4"/>
    <w:rsid w:val="4B404CCB"/>
    <w:rsid w:val="4E275ADE"/>
    <w:rsid w:val="4EA132C1"/>
    <w:rsid w:val="535967A4"/>
    <w:rsid w:val="57454BD3"/>
    <w:rsid w:val="59B764B3"/>
    <w:rsid w:val="66EC12C8"/>
    <w:rsid w:val="6AC344AB"/>
    <w:rsid w:val="6EDA4414"/>
    <w:rsid w:val="73E538F7"/>
    <w:rsid w:val="75E873AD"/>
    <w:rsid w:val="78785D09"/>
    <w:rsid w:val="7954082B"/>
    <w:rsid w:val="79A77D37"/>
    <w:rsid w:val="7DD30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3839</Words>
  <Characters>4145</Characters>
  <Lines>17</Lines>
  <Paragraphs>4</Paragraphs>
  <TotalTime>1</TotalTime>
  <ScaleCrop>false</ScaleCrop>
  <LinksUpToDate>false</LinksUpToDate>
  <CharactersWithSpaces>4219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2021-03-01T02:51:00Z</dcterms:created>
  <dc:creator>Administrator</dc:creator>
  <cp:lastModifiedBy>Administrator</cp:lastModifiedBy>
  <cp:lastPrinted>2021-03-02T07:39:00Z</cp:lastPrinted>
  <dcterms:modified xsi:type="dcterms:W3CDTF">2023-02-16T05:09:21Z</dcterms:modified>
  <cp:revision>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31B4A9B3B05F4274981935226F335094</vt:lpwstr>
  </property>
</Properties>
</file>