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6D826" w14:textId="54C9D21C" w:rsidR="00932960" w:rsidRDefault="000D0392">
      <w:pPr>
        <w:pStyle w:val="a7"/>
        <w:widowControl/>
        <w:shd w:val="clear" w:color="auto" w:fill="FFFFFF"/>
        <w:spacing w:beforeAutospacing="0" w:afterAutospacing="0"/>
        <w:jc w:val="center"/>
        <w:textAlignment w:val="baseline"/>
        <w:rPr>
          <w:rFonts w:ascii="微软雅黑" w:eastAsia="微软雅黑" w:hAnsi="微软雅黑" w:cs="微软雅黑"/>
          <w:color w:val="333333"/>
          <w:sz w:val="21"/>
          <w:szCs w:val="21"/>
        </w:rPr>
      </w:pPr>
      <w:r>
        <w:rPr>
          <w:rFonts w:ascii="宋体" w:eastAsia="宋体" w:hAnsi="宋体" w:cs="宋体" w:hint="eastAsia"/>
          <w:color w:val="333333"/>
          <w:sz w:val="84"/>
          <w:szCs w:val="84"/>
          <w:shd w:val="clear" w:color="auto" w:fill="FFFFFF"/>
        </w:rPr>
        <w:t>202</w:t>
      </w:r>
      <w:r w:rsidR="009C012A">
        <w:rPr>
          <w:rFonts w:ascii="Calibri" w:eastAsia="微软雅黑" w:hAnsi="Calibri" w:cs="Calibri"/>
          <w:color w:val="333333"/>
          <w:sz w:val="84"/>
          <w:szCs w:val="84"/>
          <w:shd w:val="clear" w:color="auto" w:fill="FFFFFF"/>
        </w:rPr>
        <w:t>3</w:t>
      </w:r>
      <w:r>
        <w:rPr>
          <w:rFonts w:ascii="宋体" w:eastAsia="宋体" w:hAnsi="宋体" w:cs="宋体" w:hint="eastAsia"/>
          <w:color w:val="333333"/>
          <w:sz w:val="84"/>
          <w:szCs w:val="84"/>
          <w:shd w:val="clear" w:color="auto" w:fill="FFFFFF"/>
        </w:rPr>
        <w:t>年海南上溪省级自然保护区管理站预算</w:t>
      </w:r>
      <w:r w:rsidR="00DB4755">
        <w:rPr>
          <w:rFonts w:ascii="宋体" w:eastAsia="宋体" w:hAnsi="宋体" w:cs="宋体" w:hint="eastAsia"/>
          <w:color w:val="333333"/>
          <w:sz w:val="84"/>
          <w:szCs w:val="84"/>
          <w:shd w:val="clear" w:color="auto" w:fill="FFFFFF"/>
        </w:rPr>
        <w:t>公开</w:t>
      </w:r>
      <w:r w:rsidR="00004830">
        <w:rPr>
          <w:rFonts w:ascii="宋体" w:eastAsia="宋体" w:hAnsi="宋体" w:cs="宋体" w:hint="eastAsia"/>
          <w:color w:val="333333"/>
          <w:sz w:val="84"/>
          <w:szCs w:val="84"/>
          <w:shd w:val="clear" w:color="auto" w:fill="FFFFFF"/>
        </w:rPr>
        <w:t>说明</w:t>
      </w:r>
    </w:p>
    <w:p w14:paraId="60AEF15C" w14:textId="77777777" w:rsidR="00932960" w:rsidRDefault="000D0392">
      <w:pPr>
        <w:pStyle w:val="a7"/>
        <w:widowControl/>
        <w:shd w:val="clear" w:color="auto" w:fill="FFFFFF"/>
        <w:spacing w:beforeAutospacing="0" w:afterAutospacing="0"/>
        <w:ind w:firstLine="1680"/>
        <w:jc w:val="center"/>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326E422B" w14:textId="77777777" w:rsidR="00932960" w:rsidRDefault="000D0392">
      <w:pPr>
        <w:pStyle w:val="a7"/>
        <w:widowControl/>
        <w:shd w:val="clear" w:color="auto" w:fill="FFFFFF"/>
        <w:spacing w:beforeAutospacing="0" w:afterAutospacing="0"/>
        <w:ind w:firstLine="1680"/>
        <w:jc w:val="center"/>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4AED4D1A" w14:textId="77777777" w:rsidR="00932960" w:rsidRDefault="000D0392">
      <w:pPr>
        <w:pStyle w:val="a7"/>
        <w:widowControl/>
        <w:shd w:val="clear" w:color="auto" w:fill="FFFFFF"/>
        <w:spacing w:beforeAutospacing="0" w:afterAutospacing="0"/>
        <w:ind w:firstLine="1680"/>
        <w:jc w:val="center"/>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0CB3C45A" w14:textId="77777777" w:rsidR="00932960" w:rsidRDefault="000D0392">
      <w:pPr>
        <w:pStyle w:val="a7"/>
        <w:widowControl/>
        <w:shd w:val="clear" w:color="auto" w:fill="FFFFFF"/>
        <w:spacing w:beforeAutospacing="0" w:afterAutospacing="0"/>
        <w:ind w:firstLine="1680"/>
        <w:jc w:val="center"/>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6780655E" w14:textId="77777777" w:rsidR="00932960" w:rsidRDefault="000D0392">
      <w:pPr>
        <w:pStyle w:val="a7"/>
        <w:widowControl/>
        <w:shd w:val="clear" w:color="auto" w:fill="FFFFFF"/>
        <w:spacing w:beforeAutospacing="0" w:afterAutospacing="0"/>
        <w:ind w:firstLine="1680"/>
        <w:jc w:val="center"/>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43BDBB96" w14:textId="77777777" w:rsidR="00932960" w:rsidRDefault="000D0392">
      <w:pPr>
        <w:pStyle w:val="a7"/>
        <w:widowControl/>
        <w:shd w:val="clear" w:color="auto" w:fill="FFFFFF"/>
        <w:spacing w:beforeAutospacing="0" w:afterAutospacing="0"/>
        <w:textAlignment w:val="baseline"/>
        <w:rPr>
          <w:rFonts w:ascii="微软雅黑" w:eastAsia="微软雅黑" w:hAnsi="微软雅黑" w:cs="微软雅黑"/>
          <w:color w:val="333333"/>
          <w:sz w:val="21"/>
          <w:szCs w:val="21"/>
        </w:rPr>
      </w:pPr>
      <w:r>
        <w:rPr>
          <w:rFonts w:ascii="Calibri" w:eastAsia="微软雅黑" w:hAnsi="Calibri" w:cs="Calibri"/>
          <w:color w:val="333333"/>
          <w:sz w:val="84"/>
          <w:szCs w:val="84"/>
          <w:shd w:val="clear" w:color="auto" w:fill="FFFFFF"/>
        </w:rPr>
        <w:t> </w:t>
      </w:r>
    </w:p>
    <w:p w14:paraId="60D24DAB" w14:textId="77777777" w:rsidR="00932960" w:rsidRDefault="000D0392">
      <w:pPr>
        <w:pStyle w:val="a7"/>
        <w:widowControl/>
        <w:shd w:val="clear" w:color="auto" w:fill="FFFFFF"/>
        <w:spacing w:beforeAutospacing="0" w:afterAutospacing="0"/>
        <w:textAlignment w:val="baseline"/>
        <w:rPr>
          <w:rFonts w:ascii="微软雅黑" w:eastAsia="微软雅黑" w:hAnsi="微软雅黑" w:cs="微软雅黑"/>
          <w:color w:val="333333"/>
          <w:sz w:val="21"/>
          <w:szCs w:val="21"/>
        </w:rPr>
      </w:pPr>
      <w:r>
        <w:rPr>
          <w:rFonts w:ascii="Calibri" w:eastAsia="微软雅黑" w:hAnsi="Calibri" w:cs="Calibri"/>
          <w:color w:val="333333"/>
          <w:sz w:val="31"/>
          <w:szCs w:val="31"/>
          <w:shd w:val="clear" w:color="auto" w:fill="FFFFFF"/>
        </w:rPr>
        <w:t> </w:t>
      </w:r>
    </w:p>
    <w:p w14:paraId="7EFA93B3" w14:textId="5BCA1BE9" w:rsidR="00932960" w:rsidRDefault="00932960">
      <w:pPr>
        <w:pStyle w:val="a7"/>
        <w:widowControl/>
        <w:shd w:val="clear" w:color="auto" w:fill="FFFFFF"/>
        <w:spacing w:beforeAutospacing="0" w:afterAutospacing="0"/>
        <w:jc w:val="center"/>
        <w:textAlignment w:val="baseline"/>
        <w:rPr>
          <w:rFonts w:ascii="黑体" w:eastAsia="黑体" w:hAnsi="宋体" w:cs="黑体"/>
          <w:color w:val="333333"/>
          <w:sz w:val="52"/>
          <w:szCs w:val="52"/>
          <w:shd w:val="clear" w:color="auto" w:fill="FFFFFF"/>
        </w:rPr>
      </w:pPr>
    </w:p>
    <w:p w14:paraId="739DACF5" w14:textId="030121C1" w:rsidR="00A52D8E" w:rsidRDefault="00A52D8E">
      <w:pPr>
        <w:pStyle w:val="a7"/>
        <w:widowControl/>
        <w:shd w:val="clear" w:color="auto" w:fill="FFFFFF"/>
        <w:spacing w:beforeAutospacing="0" w:afterAutospacing="0"/>
        <w:jc w:val="center"/>
        <w:textAlignment w:val="baseline"/>
        <w:rPr>
          <w:rFonts w:ascii="黑体" w:eastAsia="黑体" w:hAnsi="宋体" w:cs="黑体"/>
          <w:color w:val="333333"/>
          <w:sz w:val="52"/>
          <w:szCs w:val="52"/>
          <w:shd w:val="clear" w:color="auto" w:fill="FFFFFF"/>
        </w:rPr>
      </w:pPr>
    </w:p>
    <w:p w14:paraId="5D788835" w14:textId="740E41B4" w:rsidR="00A52D8E" w:rsidRDefault="00A52D8E">
      <w:pPr>
        <w:pStyle w:val="a7"/>
        <w:widowControl/>
        <w:shd w:val="clear" w:color="auto" w:fill="FFFFFF"/>
        <w:spacing w:beforeAutospacing="0" w:afterAutospacing="0"/>
        <w:jc w:val="center"/>
        <w:textAlignment w:val="baseline"/>
        <w:rPr>
          <w:rFonts w:ascii="黑体" w:eastAsia="黑体" w:hAnsi="宋体" w:cs="黑体"/>
          <w:color w:val="333333"/>
          <w:sz w:val="52"/>
          <w:szCs w:val="52"/>
          <w:shd w:val="clear" w:color="auto" w:fill="FFFFFF"/>
        </w:rPr>
      </w:pPr>
    </w:p>
    <w:p w14:paraId="61FB8F2C" w14:textId="0AB083B3" w:rsidR="00A52D8E" w:rsidRDefault="00A52D8E">
      <w:pPr>
        <w:pStyle w:val="a7"/>
        <w:widowControl/>
        <w:shd w:val="clear" w:color="auto" w:fill="FFFFFF"/>
        <w:spacing w:beforeAutospacing="0" w:afterAutospacing="0"/>
        <w:jc w:val="center"/>
        <w:textAlignment w:val="baseline"/>
        <w:rPr>
          <w:rFonts w:ascii="黑体" w:eastAsia="黑体" w:hAnsi="宋体" w:cs="黑体"/>
          <w:color w:val="333333"/>
          <w:sz w:val="52"/>
          <w:szCs w:val="52"/>
          <w:shd w:val="clear" w:color="auto" w:fill="FFFFFF"/>
        </w:rPr>
      </w:pPr>
    </w:p>
    <w:p w14:paraId="271E1F43" w14:textId="77777777" w:rsidR="00A52D8E" w:rsidRDefault="00A52D8E">
      <w:pPr>
        <w:pStyle w:val="a7"/>
        <w:widowControl/>
        <w:shd w:val="clear" w:color="auto" w:fill="FFFFFF"/>
        <w:spacing w:beforeAutospacing="0" w:afterAutospacing="0"/>
        <w:jc w:val="center"/>
        <w:textAlignment w:val="baseline"/>
        <w:rPr>
          <w:rFonts w:ascii="黑体" w:eastAsia="黑体" w:hAnsi="宋体" w:cs="黑体" w:hint="eastAsia"/>
          <w:color w:val="333333"/>
          <w:sz w:val="52"/>
          <w:szCs w:val="52"/>
          <w:shd w:val="clear" w:color="auto" w:fill="FFFFFF"/>
        </w:rPr>
      </w:pPr>
    </w:p>
    <w:p w14:paraId="6E014085" w14:textId="77777777" w:rsidR="00932960" w:rsidRDefault="00932960">
      <w:pPr>
        <w:pStyle w:val="a7"/>
        <w:widowControl/>
        <w:shd w:val="clear" w:color="auto" w:fill="FFFFFF"/>
        <w:spacing w:beforeAutospacing="0" w:afterAutospacing="0"/>
        <w:jc w:val="center"/>
        <w:textAlignment w:val="baseline"/>
        <w:rPr>
          <w:rFonts w:ascii="黑体" w:eastAsia="黑体" w:hAnsi="宋体" w:cs="黑体"/>
          <w:color w:val="333333"/>
          <w:sz w:val="52"/>
          <w:szCs w:val="52"/>
          <w:shd w:val="clear" w:color="auto" w:fill="FFFFFF"/>
        </w:rPr>
      </w:pPr>
    </w:p>
    <w:p w14:paraId="41153051" w14:textId="77777777" w:rsidR="00932960" w:rsidRDefault="000D0392">
      <w:pPr>
        <w:pStyle w:val="a7"/>
        <w:widowControl/>
        <w:shd w:val="clear" w:color="auto" w:fill="FFFFFF"/>
        <w:spacing w:beforeAutospacing="0" w:afterAutospacing="0"/>
        <w:jc w:val="center"/>
        <w:textAlignment w:val="baseline"/>
        <w:rPr>
          <w:rFonts w:ascii="微软雅黑" w:eastAsia="微软雅黑" w:hAnsi="微软雅黑" w:cs="微软雅黑"/>
          <w:color w:val="333333"/>
          <w:sz w:val="21"/>
          <w:szCs w:val="21"/>
        </w:rPr>
      </w:pPr>
      <w:r>
        <w:rPr>
          <w:rFonts w:ascii="黑体" w:eastAsia="黑体" w:hAnsi="宋体" w:cs="黑体"/>
          <w:color w:val="333333"/>
          <w:sz w:val="52"/>
          <w:szCs w:val="52"/>
          <w:shd w:val="clear" w:color="auto" w:fill="FFFFFF"/>
        </w:rPr>
        <w:lastRenderedPageBreak/>
        <w:t>目</w:t>
      </w:r>
      <w:r>
        <w:rPr>
          <w:rFonts w:ascii="黑体" w:eastAsia="黑体" w:hAnsi="宋体" w:cs="黑体" w:hint="eastAsia"/>
          <w:color w:val="333333"/>
          <w:sz w:val="52"/>
          <w:szCs w:val="52"/>
          <w:shd w:val="clear" w:color="auto" w:fill="FFFFFF"/>
        </w:rPr>
        <w:t xml:space="preserve"> </w:t>
      </w:r>
      <w:r>
        <w:rPr>
          <w:rFonts w:ascii="黑体" w:eastAsia="黑体" w:hAnsi="宋体" w:cs="黑体"/>
          <w:color w:val="333333"/>
          <w:sz w:val="52"/>
          <w:szCs w:val="52"/>
          <w:shd w:val="clear" w:color="auto" w:fill="FFFFFF"/>
        </w:rPr>
        <w:t>录</w:t>
      </w:r>
    </w:p>
    <w:p w14:paraId="64EB72F5" w14:textId="77777777" w:rsidR="00932960" w:rsidRDefault="000D0392">
      <w:pPr>
        <w:pStyle w:val="a7"/>
        <w:widowControl/>
        <w:shd w:val="clear" w:color="auto" w:fill="FFFFFF"/>
        <w:spacing w:beforeAutospacing="0" w:afterAutospacing="0"/>
        <w:ind w:left="1320" w:hanging="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第一部分 海南上溪省级自然保护区管理站概况</w:t>
      </w:r>
    </w:p>
    <w:p w14:paraId="37A6118C"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一、 主要职能</w:t>
      </w:r>
    </w:p>
    <w:p w14:paraId="78FBFAF4"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二、 部门预算单位构成</w:t>
      </w:r>
    </w:p>
    <w:p w14:paraId="75D74D56" w14:textId="0D37733A" w:rsidR="00932960" w:rsidRDefault="000D0392">
      <w:pPr>
        <w:pStyle w:val="a7"/>
        <w:widowControl/>
        <w:shd w:val="clear" w:color="auto" w:fill="FFFFFF"/>
        <w:spacing w:beforeAutospacing="0" w:afterAutospacing="0"/>
        <w:ind w:left="1320" w:hanging="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第二部分 海南上溪省级自然保护区管理站</w:t>
      </w:r>
      <w:r>
        <w:rPr>
          <w:rFonts w:ascii="仿宋_GB2312" w:eastAsia="仿宋_GB2312" w:hAnsi="微软雅黑" w:cs="仿宋_GB2312"/>
          <w:color w:val="333333"/>
          <w:sz w:val="31"/>
          <w:szCs w:val="31"/>
          <w:shd w:val="clear" w:color="auto" w:fill="FFFFFF"/>
        </w:rPr>
        <w:t>202</w:t>
      </w:r>
      <w:r w:rsidR="009C012A">
        <w:rPr>
          <w:rFonts w:ascii="仿宋_GB2312" w:eastAsia="仿宋_GB2312" w:hAnsi="微软雅黑" w:cs="仿宋_GB2312"/>
          <w:color w:val="333333"/>
          <w:sz w:val="31"/>
          <w:szCs w:val="31"/>
          <w:shd w:val="clear" w:color="auto" w:fill="FFFFFF"/>
        </w:rPr>
        <w:t>3</w:t>
      </w:r>
      <w:r>
        <w:rPr>
          <w:rFonts w:ascii="黑体" w:eastAsia="黑体" w:hAnsi="宋体" w:cs="黑体" w:hint="eastAsia"/>
          <w:color w:val="333333"/>
          <w:sz w:val="31"/>
          <w:szCs w:val="31"/>
          <w:shd w:val="clear" w:color="auto" w:fill="FFFFFF"/>
        </w:rPr>
        <w:t>年部门预算表</w:t>
      </w:r>
    </w:p>
    <w:p w14:paraId="5FBECF41"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一、</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财政拨款收支总表</w:t>
      </w:r>
      <w:r>
        <w:rPr>
          <w:rFonts w:ascii="仿宋_GB2312" w:eastAsia="仿宋_GB2312" w:hAnsi="微软雅黑" w:cs="仿宋_GB2312" w:hint="eastAsia"/>
          <w:color w:val="333333"/>
          <w:sz w:val="31"/>
          <w:szCs w:val="31"/>
          <w:shd w:val="clear" w:color="auto" w:fill="FFFFFF"/>
        </w:rPr>
        <w:t>1</w:t>
      </w:r>
    </w:p>
    <w:p w14:paraId="3621E9EC"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二、</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一般公共预算支出表</w:t>
      </w:r>
      <w:r>
        <w:rPr>
          <w:rFonts w:ascii="仿宋_GB2312" w:eastAsia="仿宋_GB2312" w:hAnsi="微软雅黑" w:cs="仿宋_GB2312" w:hint="eastAsia"/>
          <w:color w:val="333333"/>
          <w:sz w:val="31"/>
          <w:szCs w:val="31"/>
          <w:shd w:val="clear" w:color="auto" w:fill="FFFFFF"/>
        </w:rPr>
        <w:t>2</w:t>
      </w:r>
    </w:p>
    <w:p w14:paraId="4E17DF7F"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三、</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一般公共预算基本支出表</w:t>
      </w:r>
      <w:r>
        <w:rPr>
          <w:rFonts w:ascii="仿宋_GB2312" w:eastAsia="仿宋_GB2312" w:hAnsi="微软雅黑" w:cs="仿宋_GB2312" w:hint="eastAsia"/>
          <w:color w:val="333333"/>
          <w:sz w:val="31"/>
          <w:szCs w:val="31"/>
          <w:shd w:val="clear" w:color="auto" w:fill="FFFFFF"/>
        </w:rPr>
        <w:t>3</w:t>
      </w:r>
    </w:p>
    <w:p w14:paraId="04E5E009"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四、</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一般公共预算</w:t>
      </w:r>
      <w:r>
        <w:rPr>
          <w:rFonts w:ascii="仿宋_GB2312" w:eastAsia="仿宋_GB2312" w:hAnsi="微软雅黑" w:cs="仿宋_GB2312"/>
          <w:color w:val="333333"/>
          <w:sz w:val="31"/>
          <w:szCs w:val="31"/>
          <w:shd w:val="clear" w:color="auto" w:fill="FFFFFF"/>
        </w:rPr>
        <w:t>“</w:t>
      </w:r>
      <w:r>
        <w:rPr>
          <w:rFonts w:ascii="仿宋_GB2312" w:eastAsia="仿宋_GB2312" w:hAnsi="微软雅黑" w:cs="仿宋_GB2312"/>
          <w:color w:val="333333"/>
          <w:sz w:val="31"/>
          <w:szCs w:val="31"/>
          <w:shd w:val="clear" w:color="auto" w:fill="FFFFFF"/>
        </w:rPr>
        <w:t>三公</w:t>
      </w:r>
      <w:r>
        <w:rPr>
          <w:rFonts w:ascii="仿宋_GB2312" w:eastAsia="仿宋_GB2312" w:hAnsi="微软雅黑" w:cs="仿宋_GB2312"/>
          <w:color w:val="333333"/>
          <w:sz w:val="31"/>
          <w:szCs w:val="31"/>
          <w:shd w:val="clear" w:color="auto" w:fill="FFFFFF"/>
        </w:rPr>
        <w:t>”</w:t>
      </w:r>
      <w:r>
        <w:rPr>
          <w:rFonts w:ascii="仿宋_GB2312" w:eastAsia="仿宋_GB2312" w:hAnsi="微软雅黑" w:cs="仿宋_GB2312"/>
          <w:color w:val="333333"/>
          <w:sz w:val="31"/>
          <w:szCs w:val="31"/>
          <w:shd w:val="clear" w:color="auto" w:fill="FFFFFF"/>
        </w:rPr>
        <w:t>经费支出表</w:t>
      </w:r>
      <w:r>
        <w:rPr>
          <w:rFonts w:ascii="仿宋_GB2312" w:eastAsia="仿宋_GB2312" w:hAnsi="微软雅黑" w:cs="仿宋_GB2312" w:hint="eastAsia"/>
          <w:color w:val="333333"/>
          <w:sz w:val="31"/>
          <w:szCs w:val="31"/>
          <w:shd w:val="clear" w:color="auto" w:fill="FFFFFF"/>
        </w:rPr>
        <w:t>4</w:t>
      </w:r>
    </w:p>
    <w:p w14:paraId="01D06508"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五、</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政府性基金预算支出表</w:t>
      </w:r>
      <w:r>
        <w:rPr>
          <w:rFonts w:ascii="仿宋_GB2312" w:eastAsia="仿宋_GB2312" w:hAnsi="微软雅黑" w:cs="仿宋_GB2312" w:hint="eastAsia"/>
          <w:color w:val="333333"/>
          <w:sz w:val="31"/>
          <w:szCs w:val="31"/>
          <w:shd w:val="clear" w:color="auto" w:fill="FFFFFF"/>
        </w:rPr>
        <w:t>5</w:t>
      </w:r>
    </w:p>
    <w:p w14:paraId="32C09A61"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六、</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政府性基金预算</w:t>
      </w:r>
      <w:r>
        <w:rPr>
          <w:rFonts w:ascii="仿宋_GB2312" w:eastAsia="仿宋_GB2312" w:hAnsi="微软雅黑" w:cs="仿宋_GB2312"/>
          <w:color w:val="333333"/>
          <w:sz w:val="31"/>
          <w:szCs w:val="31"/>
          <w:shd w:val="clear" w:color="auto" w:fill="FFFFFF"/>
        </w:rPr>
        <w:t>“</w:t>
      </w:r>
      <w:r>
        <w:rPr>
          <w:rFonts w:ascii="仿宋_GB2312" w:eastAsia="仿宋_GB2312" w:hAnsi="微软雅黑" w:cs="仿宋_GB2312"/>
          <w:color w:val="333333"/>
          <w:sz w:val="31"/>
          <w:szCs w:val="31"/>
          <w:shd w:val="clear" w:color="auto" w:fill="FFFFFF"/>
        </w:rPr>
        <w:t>三公</w:t>
      </w:r>
      <w:r>
        <w:rPr>
          <w:rFonts w:ascii="仿宋_GB2312" w:eastAsia="仿宋_GB2312" w:hAnsi="微软雅黑" w:cs="仿宋_GB2312"/>
          <w:color w:val="333333"/>
          <w:sz w:val="31"/>
          <w:szCs w:val="31"/>
          <w:shd w:val="clear" w:color="auto" w:fill="FFFFFF"/>
        </w:rPr>
        <w:t>”</w:t>
      </w:r>
      <w:r>
        <w:rPr>
          <w:rFonts w:ascii="仿宋_GB2312" w:eastAsia="仿宋_GB2312" w:hAnsi="微软雅黑" w:cs="仿宋_GB2312"/>
          <w:color w:val="333333"/>
          <w:sz w:val="31"/>
          <w:szCs w:val="31"/>
          <w:shd w:val="clear" w:color="auto" w:fill="FFFFFF"/>
        </w:rPr>
        <w:t>经费支出表</w:t>
      </w:r>
      <w:r>
        <w:rPr>
          <w:rFonts w:ascii="仿宋_GB2312" w:eastAsia="仿宋_GB2312" w:hAnsi="微软雅黑" w:cs="仿宋_GB2312" w:hint="eastAsia"/>
          <w:color w:val="333333"/>
          <w:sz w:val="31"/>
          <w:szCs w:val="31"/>
          <w:shd w:val="clear" w:color="auto" w:fill="FFFFFF"/>
        </w:rPr>
        <w:t>6</w:t>
      </w:r>
    </w:p>
    <w:p w14:paraId="21EF571B"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七、</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部门收支总表</w:t>
      </w:r>
      <w:r>
        <w:rPr>
          <w:rFonts w:ascii="仿宋_GB2312" w:eastAsia="仿宋_GB2312" w:hAnsi="微软雅黑" w:cs="仿宋_GB2312" w:hint="eastAsia"/>
          <w:color w:val="333333"/>
          <w:sz w:val="31"/>
          <w:szCs w:val="31"/>
          <w:shd w:val="clear" w:color="auto" w:fill="FFFFFF"/>
        </w:rPr>
        <w:t>7</w:t>
      </w:r>
    </w:p>
    <w:p w14:paraId="75ED6572"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八、</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部门收入总表</w:t>
      </w:r>
      <w:r>
        <w:rPr>
          <w:rFonts w:ascii="仿宋_GB2312" w:eastAsia="仿宋_GB2312" w:hAnsi="微软雅黑" w:cs="仿宋_GB2312" w:hint="eastAsia"/>
          <w:color w:val="333333"/>
          <w:sz w:val="31"/>
          <w:szCs w:val="31"/>
          <w:shd w:val="clear" w:color="auto" w:fill="FFFFFF"/>
        </w:rPr>
        <w:t>8</w:t>
      </w:r>
    </w:p>
    <w:p w14:paraId="2F59C0EC"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九、</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部门支出总表</w:t>
      </w:r>
      <w:r>
        <w:rPr>
          <w:rFonts w:ascii="仿宋_GB2312" w:eastAsia="仿宋_GB2312" w:hAnsi="微软雅黑" w:cs="仿宋_GB2312" w:hint="eastAsia"/>
          <w:color w:val="333333"/>
          <w:sz w:val="31"/>
          <w:szCs w:val="31"/>
          <w:shd w:val="clear" w:color="auto" w:fill="FFFFFF"/>
        </w:rPr>
        <w:t>9</w:t>
      </w:r>
    </w:p>
    <w:p w14:paraId="214AF6FA" w14:textId="77777777" w:rsidR="00932960" w:rsidRDefault="000D0392">
      <w:pPr>
        <w:pStyle w:val="a7"/>
        <w:widowControl/>
        <w:shd w:val="clear" w:color="auto" w:fill="FFFFFF"/>
        <w:spacing w:beforeAutospacing="0" w:afterAutospacing="0"/>
        <w:ind w:left="720" w:hanging="72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十、</w:t>
      </w:r>
      <w:r>
        <w:rPr>
          <w:rFonts w:ascii="仿宋_GB2312" w:eastAsia="仿宋_GB2312" w:hAnsi="微软雅黑" w:cs="仿宋_GB2312"/>
          <w:color w:val="333333"/>
          <w:sz w:val="31"/>
          <w:szCs w:val="31"/>
          <w:shd w:val="clear" w:color="auto" w:fill="FFFFFF"/>
        </w:rPr>
        <w:t> </w:t>
      </w:r>
      <w:r>
        <w:rPr>
          <w:rFonts w:ascii="仿宋_GB2312" w:eastAsia="仿宋_GB2312" w:hAnsi="微软雅黑" w:cs="仿宋_GB2312"/>
          <w:color w:val="333333"/>
          <w:sz w:val="31"/>
          <w:szCs w:val="31"/>
          <w:shd w:val="clear" w:color="auto" w:fill="FFFFFF"/>
        </w:rPr>
        <w:t>项目支出绩效信息表</w:t>
      </w:r>
      <w:r>
        <w:rPr>
          <w:rFonts w:ascii="仿宋_GB2312" w:eastAsia="仿宋_GB2312" w:hAnsi="微软雅黑" w:cs="仿宋_GB2312" w:hint="eastAsia"/>
          <w:color w:val="333333"/>
          <w:sz w:val="31"/>
          <w:szCs w:val="31"/>
          <w:shd w:val="clear" w:color="auto" w:fill="FFFFFF"/>
        </w:rPr>
        <w:t>10</w:t>
      </w:r>
    </w:p>
    <w:p w14:paraId="53F1951C" w14:textId="3C1B4C70" w:rsidR="00932960" w:rsidRDefault="000D0392">
      <w:pPr>
        <w:pStyle w:val="a7"/>
        <w:widowControl/>
        <w:shd w:val="clear" w:color="auto" w:fill="FFFFFF"/>
        <w:spacing w:beforeAutospacing="0" w:afterAutospacing="0"/>
        <w:ind w:left="1320" w:hanging="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第三部分 海南上溪省级自然保护区管理站</w:t>
      </w:r>
      <w:r>
        <w:rPr>
          <w:rFonts w:ascii="仿宋_GB2312" w:eastAsia="仿宋_GB2312" w:hAnsi="微软雅黑" w:cs="仿宋_GB2312"/>
          <w:color w:val="333333"/>
          <w:sz w:val="31"/>
          <w:szCs w:val="31"/>
          <w:shd w:val="clear" w:color="auto" w:fill="FFFFFF"/>
        </w:rPr>
        <w:t>202</w:t>
      </w:r>
      <w:r w:rsidR="009C012A">
        <w:rPr>
          <w:rFonts w:ascii="仿宋_GB2312" w:eastAsia="仿宋_GB2312" w:hAnsi="微软雅黑" w:cs="仿宋_GB2312"/>
          <w:color w:val="333333"/>
          <w:sz w:val="31"/>
          <w:szCs w:val="31"/>
          <w:shd w:val="clear" w:color="auto" w:fill="FFFFFF"/>
        </w:rPr>
        <w:t>3</w:t>
      </w:r>
      <w:r>
        <w:rPr>
          <w:rFonts w:ascii="黑体" w:eastAsia="黑体" w:hAnsi="宋体" w:cs="黑体" w:hint="eastAsia"/>
          <w:color w:val="333333"/>
          <w:sz w:val="31"/>
          <w:szCs w:val="31"/>
          <w:shd w:val="clear" w:color="auto" w:fill="FFFFFF"/>
        </w:rPr>
        <w:t>年部门预算情况说明</w:t>
      </w:r>
    </w:p>
    <w:p w14:paraId="75F2272A" w14:textId="77777777" w:rsidR="00932960" w:rsidRDefault="000D0392">
      <w:pPr>
        <w:pStyle w:val="a7"/>
        <w:widowControl/>
        <w:shd w:val="clear" w:color="auto" w:fill="FFFFFF"/>
        <w:spacing w:beforeAutospacing="0" w:afterAutospacing="0"/>
        <w:ind w:left="1320" w:hanging="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第四部分 名词解释</w:t>
      </w:r>
    </w:p>
    <w:p w14:paraId="65D567D9"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 </w:t>
      </w:r>
    </w:p>
    <w:p w14:paraId="46FDD7C2"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 </w:t>
      </w:r>
    </w:p>
    <w:p w14:paraId="134B04D9"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 </w:t>
      </w:r>
    </w:p>
    <w:p w14:paraId="4005A45E"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lastRenderedPageBreak/>
        <w:t> </w:t>
      </w:r>
    </w:p>
    <w:p w14:paraId="337F7215"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 </w:t>
      </w:r>
    </w:p>
    <w:p w14:paraId="3B48517E" w14:textId="77777777" w:rsidR="00932960" w:rsidRDefault="000D0392">
      <w:pPr>
        <w:pStyle w:val="a7"/>
        <w:widowControl/>
        <w:shd w:val="clear" w:color="auto" w:fill="FFFFFF"/>
        <w:spacing w:beforeAutospacing="0" w:afterAutospacing="0"/>
        <w:ind w:left="1320"/>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 </w:t>
      </w:r>
    </w:p>
    <w:p w14:paraId="606B1BA6" w14:textId="77777777" w:rsidR="00932960" w:rsidRDefault="000D0392">
      <w:pPr>
        <w:pStyle w:val="a7"/>
        <w:widowControl/>
        <w:shd w:val="clear" w:color="auto" w:fill="FFFFFF"/>
        <w:spacing w:beforeAutospacing="0" w:afterAutospacing="0"/>
        <w:ind w:left="1320" w:hanging="1320"/>
        <w:jc w:val="center"/>
        <w:textAlignment w:val="baseline"/>
        <w:rPr>
          <w:rFonts w:ascii="微软雅黑" w:eastAsia="微软雅黑" w:hAnsi="微软雅黑" w:cs="微软雅黑"/>
          <w:color w:val="333333"/>
          <w:sz w:val="21"/>
          <w:szCs w:val="21"/>
        </w:rPr>
      </w:pPr>
      <w:r>
        <w:rPr>
          <w:rFonts w:ascii="黑体" w:eastAsia="黑体" w:hAnsi="宋体" w:cs="黑体" w:hint="eastAsia"/>
          <w:color w:val="333333"/>
          <w:sz w:val="31"/>
          <w:szCs w:val="31"/>
          <w:shd w:val="clear" w:color="auto" w:fill="FFFFFF"/>
        </w:rPr>
        <w:t>第一部分 海南上溪省级自然保护区管理站概况</w:t>
      </w:r>
    </w:p>
    <w:p w14:paraId="08109716" w14:textId="77777777" w:rsidR="00932960" w:rsidRDefault="000D0392">
      <w:pPr>
        <w:pStyle w:val="a7"/>
        <w:widowControl/>
        <w:shd w:val="clear" w:color="auto" w:fill="FFFFFF"/>
        <w:spacing w:beforeAutospacing="0" w:afterAutospacing="0"/>
        <w:textAlignment w:val="baseline"/>
        <w:rPr>
          <w:rFonts w:ascii="微软雅黑" w:eastAsia="微软雅黑" w:hAnsi="微软雅黑" w:cs="微软雅黑"/>
          <w:color w:val="333333"/>
          <w:sz w:val="21"/>
          <w:szCs w:val="21"/>
        </w:rPr>
      </w:pPr>
      <w:r>
        <w:rPr>
          <w:rFonts w:ascii="仿宋_GB2312" w:eastAsia="仿宋_GB2312" w:hAnsi="微软雅黑" w:cs="仿宋_GB2312"/>
          <w:color w:val="333333"/>
          <w:sz w:val="31"/>
          <w:szCs w:val="31"/>
          <w:shd w:val="clear" w:color="auto" w:fill="FFFFFF"/>
        </w:rPr>
        <w:t> </w:t>
      </w:r>
    </w:p>
    <w:p w14:paraId="7F80CA0E" w14:textId="77777777" w:rsidR="00932960" w:rsidRPr="002C52C2" w:rsidRDefault="000D0392">
      <w:pPr>
        <w:pStyle w:val="a7"/>
        <w:widowControl/>
        <w:shd w:val="clear" w:color="auto" w:fill="FFFFFF"/>
        <w:spacing w:beforeAutospacing="0" w:afterAutospacing="0"/>
        <w:ind w:left="720" w:hanging="72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一、 主要职能</w:t>
      </w:r>
    </w:p>
    <w:p w14:paraId="0AD47B97" w14:textId="77777777" w:rsidR="00932960" w:rsidRPr="002C52C2" w:rsidRDefault="000D0392">
      <w:pPr>
        <w:pStyle w:val="a7"/>
        <w:shd w:val="clear" w:color="auto" w:fill="FFFFFF"/>
        <w:spacing w:line="360" w:lineRule="atLeast"/>
        <w:rPr>
          <w:rFonts w:ascii="仿宋" w:eastAsia="仿宋" w:hAnsi="仿宋"/>
          <w:color w:val="333333"/>
          <w:sz w:val="30"/>
          <w:szCs w:val="30"/>
        </w:rPr>
      </w:pPr>
      <w:r w:rsidRPr="002C52C2">
        <w:rPr>
          <w:rFonts w:ascii="仿宋" w:eastAsia="MS Mincho" w:hAnsi="MS Mincho" w:cs="MS Mincho" w:hint="eastAsia"/>
          <w:color w:val="333333"/>
          <w:sz w:val="30"/>
          <w:szCs w:val="30"/>
          <w:shd w:val="clear" w:color="auto" w:fill="FFFFFF"/>
        </w:rPr>
        <w:t>   </w:t>
      </w:r>
      <w:r w:rsidRPr="002C52C2">
        <w:rPr>
          <w:rFonts w:ascii="仿宋" w:eastAsia="仿宋" w:hAnsi="仿宋" w:hint="eastAsia"/>
          <w:color w:val="333333"/>
          <w:sz w:val="30"/>
          <w:szCs w:val="30"/>
        </w:rPr>
        <w:t> ㈠负责保护区森林资源的保护和建设管理工作。</w:t>
      </w:r>
    </w:p>
    <w:p w14:paraId="1496171E" w14:textId="77777777" w:rsidR="00932960" w:rsidRPr="002C52C2" w:rsidRDefault="000D0392">
      <w:pPr>
        <w:pStyle w:val="a7"/>
        <w:shd w:val="clear" w:color="auto" w:fill="FFFFFF"/>
        <w:spacing w:line="360" w:lineRule="atLeast"/>
        <w:ind w:firstLineChars="200" w:firstLine="600"/>
        <w:rPr>
          <w:rFonts w:ascii="仿宋" w:eastAsia="仿宋" w:hAnsi="仿宋"/>
          <w:color w:val="333333"/>
          <w:sz w:val="30"/>
          <w:szCs w:val="30"/>
        </w:rPr>
      </w:pPr>
      <w:r w:rsidRPr="002C52C2">
        <w:rPr>
          <w:rFonts w:ascii="仿宋" w:eastAsia="仿宋" w:hAnsi="仿宋" w:hint="eastAsia"/>
          <w:color w:val="333333"/>
          <w:sz w:val="30"/>
          <w:szCs w:val="30"/>
        </w:rPr>
        <w:t>㈡负责保护区森林资源科研监测工作。</w:t>
      </w:r>
    </w:p>
    <w:p w14:paraId="5D018368" w14:textId="77777777" w:rsidR="00932960" w:rsidRPr="002C52C2" w:rsidRDefault="000D0392">
      <w:pPr>
        <w:pStyle w:val="a7"/>
        <w:shd w:val="clear" w:color="auto" w:fill="FFFFFF"/>
        <w:spacing w:line="360" w:lineRule="atLeast"/>
        <w:ind w:firstLineChars="200" w:firstLine="600"/>
        <w:rPr>
          <w:rFonts w:ascii="仿宋" w:eastAsia="仿宋" w:hAnsi="仿宋"/>
          <w:color w:val="333333"/>
          <w:sz w:val="30"/>
          <w:szCs w:val="30"/>
        </w:rPr>
      </w:pPr>
      <w:r w:rsidRPr="002C52C2">
        <w:rPr>
          <w:rFonts w:ascii="仿宋" w:eastAsia="仿宋" w:hAnsi="仿宋" w:hint="eastAsia"/>
          <w:color w:val="333333"/>
          <w:sz w:val="30"/>
          <w:szCs w:val="30"/>
        </w:rPr>
        <w:t>㈢负责保护区生态环境宣传教育工作。</w:t>
      </w:r>
    </w:p>
    <w:p w14:paraId="1E1B1EC0" w14:textId="77777777" w:rsidR="00932960" w:rsidRPr="002C52C2" w:rsidRDefault="000D0392">
      <w:pPr>
        <w:pStyle w:val="a7"/>
        <w:shd w:val="clear" w:color="auto" w:fill="FFFFFF"/>
        <w:spacing w:line="360" w:lineRule="atLeast"/>
        <w:ind w:firstLineChars="200" w:firstLine="600"/>
        <w:rPr>
          <w:rFonts w:ascii="仿宋" w:eastAsia="仿宋" w:hAnsi="仿宋"/>
          <w:color w:val="333333"/>
          <w:sz w:val="30"/>
          <w:szCs w:val="30"/>
        </w:rPr>
      </w:pPr>
      <w:r w:rsidRPr="002C52C2">
        <w:rPr>
          <w:rFonts w:ascii="仿宋" w:eastAsia="仿宋" w:hAnsi="仿宋" w:hint="eastAsia"/>
          <w:color w:val="333333"/>
          <w:sz w:val="30"/>
          <w:szCs w:val="30"/>
        </w:rPr>
        <w:t>㈣负责协调社区开展森林资源共管工作。</w:t>
      </w:r>
    </w:p>
    <w:p w14:paraId="117769CB" w14:textId="77777777" w:rsidR="00932960" w:rsidRPr="002C52C2" w:rsidRDefault="000D0392">
      <w:pPr>
        <w:pStyle w:val="a7"/>
        <w:shd w:val="clear" w:color="auto" w:fill="FFFFFF"/>
        <w:spacing w:line="360" w:lineRule="atLeast"/>
        <w:ind w:firstLineChars="200" w:firstLine="600"/>
        <w:rPr>
          <w:rFonts w:ascii="仿宋" w:eastAsia="仿宋" w:hAnsi="仿宋"/>
          <w:color w:val="333333"/>
          <w:sz w:val="30"/>
          <w:szCs w:val="30"/>
        </w:rPr>
      </w:pPr>
      <w:r w:rsidRPr="002C52C2">
        <w:rPr>
          <w:rFonts w:ascii="仿宋" w:eastAsia="仿宋" w:hAnsi="仿宋" w:hint="eastAsia"/>
          <w:color w:val="333333"/>
          <w:sz w:val="30"/>
          <w:szCs w:val="30"/>
        </w:rPr>
        <w:t>㈤负责保护区森林</w:t>
      </w:r>
      <w:r w:rsidRPr="002C52C2">
        <w:rPr>
          <w:rFonts w:ascii="仿宋" w:eastAsia="仿宋" w:hAnsi="仿宋" w:cs="仿宋" w:hint="eastAsia"/>
          <w:color w:val="333333"/>
          <w:sz w:val="30"/>
          <w:szCs w:val="30"/>
          <w:shd w:val="clear" w:color="auto" w:fill="FFFFFF"/>
        </w:rPr>
        <w:t>防火及病虫害防治</w:t>
      </w:r>
      <w:r w:rsidRPr="002C52C2">
        <w:rPr>
          <w:rFonts w:ascii="仿宋" w:eastAsia="仿宋" w:hAnsi="仿宋" w:hint="eastAsia"/>
          <w:color w:val="333333"/>
          <w:sz w:val="30"/>
          <w:szCs w:val="30"/>
        </w:rPr>
        <w:t>工作。</w:t>
      </w:r>
    </w:p>
    <w:p w14:paraId="2D225382" w14:textId="77777777" w:rsidR="00932960" w:rsidRPr="002C52C2" w:rsidRDefault="000D0392">
      <w:pPr>
        <w:pStyle w:val="a7"/>
        <w:widowControl/>
        <w:shd w:val="clear" w:color="auto" w:fill="FFFFFF"/>
        <w:spacing w:beforeAutospacing="0" w:afterAutospacing="0" w:line="360" w:lineRule="atLeast"/>
        <w:ind w:firstLineChars="200" w:firstLine="480"/>
        <w:textAlignment w:val="baseline"/>
        <w:rPr>
          <w:rFonts w:ascii="仿宋" w:eastAsia="仿宋" w:hAnsi="仿宋"/>
          <w:color w:val="333333"/>
          <w:sz w:val="30"/>
          <w:szCs w:val="30"/>
        </w:rPr>
      </w:pPr>
      <w:r w:rsidRPr="002C52C2">
        <w:rPr>
          <w:rFonts w:ascii="仿宋" w:eastAsia="仿宋" w:hAnsi="仿宋" w:hint="eastAsia"/>
          <w:color w:val="333333"/>
        </w:rPr>
        <w:t>(</w:t>
      </w:r>
      <w:r w:rsidRPr="002C52C2">
        <w:rPr>
          <w:rFonts w:ascii="仿宋" w:eastAsia="仿宋" w:hAnsi="仿宋" w:hint="eastAsia"/>
          <w:color w:val="333333"/>
          <w:sz w:val="21"/>
          <w:szCs w:val="21"/>
        </w:rPr>
        <w:t>六</w:t>
      </w:r>
      <w:r w:rsidRPr="002C52C2">
        <w:rPr>
          <w:rFonts w:ascii="仿宋" w:eastAsia="仿宋" w:hAnsi="仿宋" w:hint="eastAsia"/>
          <w:color w:val="333333"/>
        </w:rPr>
        <w:t>)</w:t>
      </w:r>
      <w:r w:rsidRPr="002C52C2">
        <w:rPr>
          <w:rFonts w:ascii="仿宋" w:eastAsia="仿宋" w:hAnsi="仿宋" w:hint="eastAsia"/>
          <w:color w:val="333333"/>
          <w:sz w:val="30"/>
          <w:szCs w:val="30"/>
        </w:rPr>
        <w:t>承办上级主管部门交办的其他工作。</w:t>
      </w:r>
    </w:p>
    <w:p w14:paraId="18EA7600" w14:textId="77777777" w:rsidR="00932960" w:rsidRPr="002C52C2" w:rsidRDefault="000D0392">
      <w:pPr>
        <w:pStyle w:val="a7"/>
        <w:widowControl/>
        <w:shd w:val="clear" w:color="auto" w:fill="FFFFFF"/>
        <w:spacing w:beforeAutospacing="0" w:afterAutospacing="0" w:line="360" w:lineRule="atLeast"/>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二、</w:t>
      </w:r>
      <w:r w:rsidRPr="002C52C2">
        <w:rPr>
          <w:rFonts w:ascii="仿宋" w:eastAsia="MS Mincho" w:hAnsi="MS Mincho" w:cs="MS Mincho" w:hint="eastAsia"/>
          <w:color w:val="333333"/>
          <w:sz w:val="31"/>
          <w:szCs w:val="31"/>
          <w:shd w:val="clear" w:color="auto" w:fill="FFFFFF"/>
        </w:rPr>
        <w:t> </w:t>
      </w:r>
      <w:r w:rsidRPr="002C52C2">
        <w:rPr>
          <w:rFonts w:ascii="仿宋" w:eastAsia="仿宋" w:hAnsi="仿宋" w:cs="黑体" w:hint="eastAsia"/>
          <w:color w:val="333333"/>
          <w:sz w:val="31"/>
          <w:szCs w:val="31"/>
          <w:shd w:val="clear" w:color="auto" w:fill="FFFFFF"/>
        </w:rPr>
        <w:t>部门预算单位构成</w:t>
      </w:r>
    </w:p>
    <w:p w14:paraId="75BD9452" w14:textId="65FD43EA"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   </w:t>
      </w: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纳入海南省林业局（部门）202</w:t>
      </w:r>
      <w:r w:rsidR="009C012A">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年部门预算编制范围的二级预算单位。</w:t>
      </w:r>
    </w:p>
    <w:p w14:paraId="04F00215" w14:textId="77777777" w:rsidR="00932960" w:rsidRPr="002C52C2" w:rsidRDefault="000D0392">
      <w:pPr>
        <w:pStyle w:val="a7"/>
        <w:widowControl/>
        <w:shd w:val="clear" w:color="auto" w:fill="FFFFFF"/>
        <w:spacing w:beforeAutospacing="0" w:afterAutospacing="0"/>
        <w:ind w:left="795"/>
        <w:jc w:val="center"/>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 </w:t>
      </w:r>
    </w:p>
    <w:p w14:paraId="068C8F83" w14:textId="30F766E6" w:rsidR="00932960" w:rsidRPr="002C52C2" w:rsidRDefault="000D0392">
      <w:pPr>
        <w:pStyle w:val="a7"/>
        <w:widowControl/>
        <w:shd w:val="clear" w:color="auto" w:fill="FFFFFF"/>
        <w:spacing w:beforeAutospacing="0" w:afterAutospacing="0"/>
        <w:ind w:left="1320" w:hanging="132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第二部分海南上溪省级自然保护区管理站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年部门预算表</w:t>
      </w:r>
    </w:p>
    <w:p w14:paraId="596A4AB0" w14:textId="77777777" w:rsidR="00932960" w:rsidRPr="002C52C2" w:rsidRDefault="00932960">
      <w:pPr>
        <w:pStyle w:val="a7"/>
        <w:widowControl/>
        <w:shd w:val="clear" w:color="auto" w:fill="FFFFFF"/>
        <w:spacing w:beforeAutospacing="0" w:afterAutospacing="0"/>
        <w:ind w:left="795"/>
        <w:jc w:val="center"/>
        <w:textAlignment w:val="baseline"/>
        <w:rPr>
          <w:rFonts w:ascii="仿宋" w:eastAsia="仿宋" w:hAnsi="仿宋" w:cs="微软雅黑"/>
          <w:color w:val="333333"/>
          <w:sz w:val="21"/>
          <w:szCs w:val="21"/>
        </w:rPr>
      </w:pPr>
    </w:p>
    <w:p w14:paraId="5DC02152"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一、财政拨款收支总表</w:t>
      </w:r>
    </w:p>
    <w:p w14:paraId="2ECB2965"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二、一般公共预算支出表</w:t>
      </w:r>
    </w:p>
    <w:p w14:paraId="42FFE307"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lastRenderedPageBreak/>
        <w:t>三、一般公共预算基本支出表</w:t>
      </w:r>
    </w:p>
    <w:p w14:paraId="6DB56D7D"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四、一般公共预算“三公”经费支出表</w:t>
      </w:r>
    </w:p>
    <w:p w14:paraId="64364E77"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五、政府性基金预算支出表</w:t>
      </w:r>
    </w:p>
    <w:p w14:paraId="126D2764"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六、政府性基金预算“三公”经费支出表</w:t>
      </w:r>
    </w:p>
    <w:p w14:paraId="008CD9FC"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七、部门收支总表</w:t>
      </w:r>
    </w:p>
    <w:p w14:paraId="369343EE"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八、部门收入总表</w:t>
      </w:r>
    </w:p>
    <w:p w14:paraId="4AA1E1D2"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九、部门支出总表</w:t>
      </w:r>
    </w:p>
    <w:p w14:paraId="3F610ADC"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十、项目支出绩效信息表</w:t>
      </w:r>
    </w:p>
    <w:p w14:paraId="08EA5E09" w14:textId="253A2124"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（202</w:t>
      </w:r>
      <w:r w:rsidR="009C012A">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年部门预算公开表内容详见附表）</w:t>
      </w:r>
    </w:p>
    <w:p w14:paraId="22263705" w14:textId="77777777" w:rsidR="00932960" w:rsidRPr="002C52C2" w:rsidRDefault="000D0392">
      <w:pPr>
        <w:pStyle w:val="a7"/>
        <w:widowControl/>
        <w:shd w:val="clear" w:color="auto" w:fill="FFFFFF"/>
        <w:spacing w:beforeAutospacing="0" w:afterAutospacing="0"/>
        <w:ind w:left="79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 </w:t>
      </w:r>
    </w:p>
    <w:p w14:paraId="2F1973B0" w14:textId="77777777" w:rsidR="00932960" w:rsidRPr="002C52C2" w:rsidRDefault="000D0392">
      <w:pPr>
        <w:pStyle w:val="a7"/>
        <w:widowControl/>
        <w:shd w:val="clear" w:color="auto" w:fill="FFFFFF"/>
        <w:spacing w:beforeAutospacing="0" w:afterAutospacing="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 </w:t>
      </w:r>
    </w:p>
    <w:p w14:paraId="7E77FB9A" w14:textId="20AF597F" w:rsidR="00932960" w:rsidRPr="002C52C2" w:rsidRDefault="000D0392">
      <w:pPr>
        <w:pStyle w:val="a7"/>
        <w:widowControl/>
        <w:shd w:val="clear" w:color="auto" w:fill="FFFFFF"/>
        <w:spacing w:beforeAutospacing="0" w:afterAutospacing="0"/>
        <w:ind w:left="1320" w:hanging="1320"/>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第三部分</w:t>
      </w:r>
      <w:r w:rsidRPr="002C52C2">
        <w:rPr>
          <w:rFonts w:ascii="仿宋" w:eastAsia="MS Mincho" w:hAnsi="MS Mincho" w:cs="MS Mincho" w:hint="eastAsia"/>
          <w:color w:val="333333"/>
          <w:sz w:val="31"/>
          <w:szCs w:val="31"/>
          <w:shd w:val="clear" w:color="auto" w:fill="FFFFFF"/>
        </w:rPr>
        <w:t>  </w:t>
      </w: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年部门预算情况说明</w:t>
      </w:r>
    </w:p>
    <w:p w14:paraId="5BFC4CE3" w14:textId="77777777" w:rsidR="00932960" w:rsidRPr="002C52C2" w:rsidRDefault="000D0392">
      <w:pPr>
        <w:pStyle w:val="a7"/>
        <w:widowControl/>
        <w:shd w:val="clear" w:color="auto" w:fill="FFFFFF"/>
        <w:spacing w:beforeAutospacing="0" w:afterAutospacing="0"/>
        <w:jc w:val="center"/>
        <w:textAlignment w:val="baseline"/>
        <w:rPr>
          <w:rFonts w:ascii="仿宋" w:eastAsia="仿宋" w:hAnsi="仿宋" w:cs="微软雅黑"/>
          <w:color w:val="333333"/>
          <w:sz w:val="21"/>
          <w:szCs w:val="21"/>
        </w:rPr>
      </w:pPr>
      <w:r w:rsidRPr="002C52C2">
        <w:rPr>
          <w:rFonts w:ascii="仿宋" w:eastAsia="MS Mincho" w:hAnsi="MS Mincho" w:cs="MS Mincho" w:hint="eastAsia"/>
          <w:color w:val="333333"/>
          <w:sz w:val="31"/>
          <w:szCs w:val="31"/>
          <w:shd w:val="clear" w:color="auto" w:fill="FFFFFF"/>
        </w:rPr>
        <w:t> </w:t>
      </w:r>
    </w:p>
    <w:p w14:paraId="791E89BC" w14:textId="687E89A1" w:rsidR="00932960" w:rsidRPr="002C52C2" w:rsidRDefault="000D0392">
      <w:pPr>
        <w:pStyle w:val="a7"/>
        <w:shd w:val="clear" w:color="auto" w:fill="FFFFFF"/>
        <w:ind w:firstLine="645"/>
        <w:rPr>
          <w:rFonts w:ascii="仿宋" w:eastAsia="仿宋" w:hAnsi="仿宋"/>
          <w:sz w:val="21"/>
          <w:szCs w:val="21"/>
        </w:rPr>
      </w:pPr>
      <w:r w:rsidRPr="002C52C2">
        <w:rPr>
          <w:rFonts w:ascii="仿宋" w:eastAsia="仿宋" w:hAnsi="仿宋" w:hint="eastAsia"/>
          <w:sz w:val="32"/>
          <w:szCs w:val="32"/>
        </w:rPr>
        <w:t>一、关于</w:t>
      </w: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sz w:val="32"/>
          <w:szCs w:val="32"/>
        </w:rPr>
        <w:t>202</w:t>
      </w:r>
      <w:r w:rsidR="009C012A">
        <w:rPr>
          <w:rFonts w:ascii="仿宋" w:eastAsia="仿宋" w:hAnsi="仿宋"/>
          <w:sz w:val="32"/>
          <w:szCs w:val="32"/>
        </w:rPr>
        <w:t>3</w:t>
      </w:r>
      <w:r w:rsidRPr="002C52C2">
        <w:rPr>
          <w:rFonts w:ascii="仿宋" w:eastAsia="仿宋" w:hAnsi="仿宋" w:hint="eastAsia"/>
          <w:sz w:val="32"/>
          <w:szCs w:val="32"/>
        </w:rPr>
        <w:t>年财政拨款收支预算情况的总体说明</w:t>
      </w:r>
    </w:p>
    <w:p w14:paraId="2396F95E" w14:textId="5F9AA1C2" w:rsidR="00932960" w:rsidRPr="002C52C2" w:rsidRDefault="000D0392">
      <w:pPr>
        <w:pStyle w:val="a7"/>
        <w:shd w:val="clear" w:color="auto" w:fill="FFFFFF"/>
        <w:ind w:firstLine="645"/>
        <w:rPr>
          <w:rFonts w:ascii="仿宋" w:eastAsia="仿宋" w:hAnsi="仿宋"/>
          <w:color w:val="FF0000"/>
          <w:sz w:val="21"/>
          <w:szCs w:val="21"/>
        </w:rPr>
      </w:pPr>
      <w:r w:rsidRPr="002C52C2">
        <w:rPr>
          <w:rFonts w:ascii="仿宋" w:eastAsia="仿宋" w:hAnsi="仿宋"/>
          <w:sz w:val="32"/>
          <w:szCs w:val="32"/>
        </w:rPr>
        <w:t>海南</w:t>
      </w:r>
      <w:r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sz w:val="32"/>
          <w:szCs w:val="32"/>
        </w:rPr>
        <w:t>202</w:t>
      </w:r>
      <w:r w:rsidR="009C012A">
        <w:rPr>
          <w:rFonts w:ascii="仿宋" w:eastAsia="仿宋" w:hAnsi="仿宋"/>
          <w:sz w:val="32"/>
          <w:szCs w:val="32"/>
        </w:rPr>
        <w:t>3</w:t>
      </w:r>
      <w:r w:rsidRPr="002C52C2">
        <w:rPr>
          <w:rFonts w:ascii="仿宋" w:eastAsia="仿宋" w:hAnsi="仿宋"/>
          <w:sz w:val="32"/>
          <w:szCs w:val="32"/>
        </w:rPr>
        <w:t>年财政拨款收支总预算</w:t>
      </w:r>
      <w:r w:rsidR="006C114C">
        <w:rPr>
          <w:rFonts w:ascii="仿宋" w:eastAsia="仿宋" w:hAnsi="仿宋"/>
          <w:sz w:val="32"/>
          <w:szCs w:val="32"/>
        </w:rPr>
        <w:t>653.4</w:t>
      </w:r>
      <w:r w:rsidRPr="002C52C2">
        <w:rPr>
          <w:rFonts w:ascii="仿宋" w:eastAsia="仿宋" w:hAnsi="仿宋"/>
          <w:sz w:val="32"/>
          <w:szCs w:val="32"/>
        </w:rPr>
        <w:t>万元。其中，收入总计</w:t>
      </w:r>
      <w:r w:rsidR="006C114C">
        <w:rPr>
          <w:rFonts w:ascii="仿宋" w:eastAsia="仿宋" w:hAnsi="仿宋"/>
          <w:sz w:val="32"/>
          <w:szCs w:val="32"/>
        </w:rPr>
        <w:t>653.4</w:t>
      </w:r>
      <w:r w:rsidRPr="002C52C2">
        <w:rPr>
          <w:rFonts w:ascii="仿宋" w:eastAsia="仿宋" w:hAnsi="仿宋"/>
          <w:sz w:val="32"/>
          <w:szCs w:val="32"/>
        </w:rPr>
        <w:t>万元，</w:t>
      </w:r>
      <w:r w:rsidR="002C184F" w:rsidRPr="002C52C2">
        <w:rPr>
          <w:rFonts w:ascii="仿宋" w:eastAsia="仿宋" w:hAnsi="仿宋"/>
          <w:sz w:val="32"/>
          <w:szCs w:val="32"/>
        </w:rPr>
        <w:t>比上年预算数</w:t>
      </w:r>
      <w:r w:rsidR="002C184F" w:rsidRPr="002C52C2">
        <w:rPr>
          <w:rFonts w:ascii="仿宋" w:eastAsia="仿宋" w:hAnsi="仿宋" w:hint="eastAsia"/>
          <w:sz w:val="32"/>
          <w:szCs w:val="32"/>
        </w:rPr>
        <w:t>增加</w:t>
      </w:r>
      <w:r w:rsidR="006C114C">
        <w:rPr>
          <w:rFonts w:ascii="仿宋" w:eastAsia="仿宋" w:hAnsi="仿宋"/>
          <w:sz w:val="32"/>
          <w:szCs w:val="32"/>
        </w:rPr>
        <w:t>21.15</w:t>
      </w:r>
      <w:r w:rsidR="002C184F" w:rsidRPr="002C52C2">
        <w:rPr>
          <w:rFonts w:ascii="仿宋" w:eastAsia="仿宋" w:hAnsi="仿宋"/>
          <w:sz w:val="32"/>
          <w:szCs w:val="32"/>
        </w:rPr>
        <w:t>万元，主要原因是</w:t>
      </w:r>
      <w:r w:rsidR="002C184F">
        <w:rPr>
          <w:rFonts w:ascii="仿宋" w:eastAsia="仿宋" w:hAnsi="仿宋" w:hint="eastAsia"/>
          <w:sz w:val="32"/>
          <w:szCs w:val="32"/>
        </w:rPr>
        <w:t>基本支出人员预算</w:t>
      </w:r>
      <w:r w:rsidR="00A01AF5">
        <w:rPr>
          <w:rFonts w:ascii="仿宋" w:eastAsia="仿宋" w:hAnsi="仿宋" w:hint="eastAsia"/>
          <w:sz w:val="32"/>
          <w:szCs w:val="32"/>
        </w:rPr>
        <w:t>资金</w:t>
      </w:r>
      <w:r w:rsidR="006C114C">
        <w:rPr>
          <w:rFonts w:ascii="仿宋" w:eastAsia="仿宋" w:hAnsi="仿宋"/>
          <w:sz w:val="32"/>
          <w:szCs w:val="32"/>
        </w:rPr>
        <w:t>21.15</w:t>
      </w:r>
      <w:r w:rsidR="00A01AF5">
        <w:rPr>
          <w:rFonts w:ascii="仿宋" w:eastAsia="仿宋" w:hAnsi="仿宋" w:hint="eastAsia"/>
          <w:sz w:val="32"/>
          <w:szCs w:val="32"/>
        </w:rPr>
        <w:t>万元</w:t>
      </w:r>
      <w:r w:rsidR="002C184F">
        <w:rPr>
          <w:rFonts w:ascii="仿宋" w:eastAsia="仿宋" w:hAnsi="仿宋" w:hint="eastAsia"/>
          <w:sz w:val="32"/>
          <w:szCs w:val="32"/>
        </w:rPr>
        <w:t>，</w:t>
      </w:r>
      <w:r w:rsidRPr="002C52C2">
        <w:rPr>
          <w:rFonts w:ascii="仿宋" w:eastAsia="仿宋" w:hAnsi="仿宋"/>
          <w:sz w:val="32"/>
          <w:szCs w:val="32"/>
        </w:rPr>
        <w:t>一般公共预算拨款收入本年收入</w:t>
      </w:r>
      <w:r w:rsidR="006C114C">
        <w:rPr>
          <w:rFonts w:ascii="仿宋" w:eastAsia="仿宋" w:hAnsi="仿宋"/>
          <w:sz w:val="32"/>
          <w:szCs w:val="32"/>
        </w:rPr>
        <w:t>653.4</w:t>
      </w:r>
      <w:r w:rsidRPr="002C52C2">
        <w:rPr>
          <w:rFonts w:ascii="仿宋" w:eastAsia="仿宋" w:hAnsi="仿宋"/>
          <w:sz w:val="32"/>
          <w:szCs w:val="32"/>
        </w:rPr>
        <w:t>万元。一般公共预算本年支出总计</w:t>
      </w:r>
      <w:r w:rsidR="006C114C">
        <w:rPr>
          <w:rFonts w:ascii="仿宋" w:eastAsia="仿宋" w:hAnsi="仿宋"/>
          <w:sz w:val="32"/>
          <w:szCs w:val="32"/>
        </w:rPr>
        <w:t>653.4</w:t>
      </w:r>
      <w:r w:rsidRPr="002C52C2">
        <w:rPr>
          <w:rFonts w:ascii="仿宋" w:eastAsia="仿宋" w:hAnsi="仿宋"/>
          <w:sz w:val="32"/>
          <w:szCs w:val="32"/>
        </w:rPr>
        <w:t>万元，包括：社会保障和就业支出</w:t>
      </w:r>
      <w:r w:rsidR="006C114C">
        <w:rPr>
          <w:rFonts w:ascii="仿宋" w:eastAsia="仿宋" w:hAnsi="仿宋"/>
          <w:sz w:val="32"/>
          <w:szCs w:val="32"/>
        </w:rPr>
        <w:t>44.31</w:t>
      </w:r>
      <w:r w:rsidRPr="002C52C2">
        <w:rPr>
          <w:rFonts w:ascii="仿宋" w:eastAsia="仿宋" w:hAnsi="仿宋"/>
          <w:sz w:val="32"/>
          <w:szCs w:val="32"/>
        </w:rPr>
        <w:t>万元、卫生健康支出</w:t>
      </w:r>
      <w:r w:rsidR="006C114C">
        <w:rPr>
          <w:rFonts w:ascii="仿宋" w:eastAsia="仿宋" w:hAnsi="仿宋"/>
          <w:sz w:val="32"/>
          <w:szCs w:val="32"/>
        </w:rPr>
        <w:t>13.29</w:t>
      </w:r>
      <w:r w:rsidRPr="002C52C2">
        <w:rPr>
          <w:rFonts w:ascii="仿宋" w:eastAsia="仿宋" w:hAnsi="仿宋"/>
          <w:sz w:val="32"/>
          <w:szCs w:val="32"/>
        </w:rPr>
        <w:t>万元、</w:t>
      </w:r>
      <w:r w:rsidR="006C114C" w:rsidRPr="006C114C">
        <w:rPr>
          <w:rFonts w:ascii="仿宋" w:eastAsia="仿宋" w:hAnsi="仿宋" w:hint="eastAsia"/>
          <w:sz w:val="32"/>
          <w:szCs w:val="32"/>
        </w:rPr>
        <w:t>节能环保支出</w:t>
      </w:r>
      <w:r w:rsidR="006C114C">
        <w:rPr>
          <w:rFonts w:ascii="仿宋" w:eastAsia="仿宋" w:hAnsi="仿宋" w:hint="eastAsia"/>
          <w:sz w:val="32"/>
          <w:szCs w:val="32"/>
        </w:rPr>
        <w:t>7</w:t>
      </w:r>
      <w:r w:rsidR="006C114C">
        <w:rPr>
          <w:rFonts w:ascii="仿宋" w:eastAsia="仿宋" w:hAnsi="仿宋"/>
          <w:sz w:val="32"/>
          <w:szCs w:val="32"/>
        </w:rPr>
        <w:t>9.95</w:t>
      </w:r>
      <w:r w:rsidR="00C406A6">
        <w:rPr>
          <w:rFonts w:ascii="仿宋" w:eastAsia="仿宋" w:hAnsi="仿宋" w:hint="eastAsia"/>
          <w:sz w:val="32"/>
          <w:szCs w:val="32"/>
        </w:rPr>
        <w:t>万元，</w:t>
      </w:r>
      <w:r w:rsidRPr="002C52C2">
        <w:rPr>
          <w:rFonts w:ascii="仿宋" w:eastAsia="仿宋" w:hAnsi="仿宋"/>
          <w:sz w:val="32"/>
          <w:szCs w:val="32"/>
        </w:rPr>
        <w:t>农林水支出</w:t>
      </w:r>
      <w:r w:rsidR="006C114C">
        <w:rPr>
          <w:rFonts w:ascii="仿宋" w:eastAsia="仿宋" w:hAnsi="仿宋"/>
          <w:sz w:val="32"/>
          <w:szCs w:val="32"/>
        </w:rPr>
        <w:t>505</w:t>
      </w:r>
      <w:r w:rsidRPr="002C52C2">
        <w:rPr>
          <w:rFonts w:ascii="仿宋" w:eastAsia="仿宋" w:hAnsi="仿宋"/>
          <w:sz w:val="32"/>
          <w:szCs w:val="32"/>
        </w:rPr>
        <w:t>万元</w:t>
      </w:r>
      <w:r w:rsidR="005C1D40" w:rsidRPr="002C52C2">
        <w:rPr>
          <w:rFonts w:ascii="仿宋" w:eastAsia="仿宋" w:hAnsi="仿宋" w:hint="eastAsia"/>
          <w:sz w:val="32"/>
          <w:szCs w:val="32"/>
        </w:rPr>
        <w:t>，</w:t>
      </w:r>
      <w:r w:rsidR="0094407C" w:rsidRPr="002C52C2">
        <w:rPr>
          <w:rFonts w:ascii="仿宋" w:eastAsia="仿宋" w:hAnsi="仿宋" w:hint="eastAsia"/>
          <w:sz w:val="32"/>
          <w:szCs w:val="32"/>
        </w:rPr>
        <w:t>住房保</w:t>
      </w:r>
      <w:r w:rsidR="0094407C" w:rsidRPr="002C52C2">
        <w:rPr>
          <w:rFonts w:ascii="仿宋" w:eastAsia="仿宋" w:hAnsi="仿宋" w:hint="eastAsia"/>
          <w:sz w:val="32"/>
          <w:szCs w:val="32"/>
        </w:rPr>
        <w:lastRenderedPageBreak/>
        <w:t>障支出</w:t>
      </w:r>
      <w:r w:rsidR="006C114C">
        <w:rPr>
          <w:rFonts w:ascii="仿宋" w:eastAsia="仿宋" w:hAnsi="仿宋"/>
          <w:sz w:val="32"/>
          <w:szCs w:val="32"/>
        </w:rPr>
        <w:t>10.85</w:t>
      </w:r>
      <w:r w:rsidR="0094407C" w:rsidRPr="002C52C2">
        <w:rPr>
          <w:rFonts w:ascii="仿宋" w:eastAsia="仿宋" w:hAnsi="仿宋" w:hint="eastAsia"/>
          <w:sz w:val="32"/>
          <w:szCs w:val="32"/>
        </w:rPr>
        <w:t>万元</w:t>
      </w:r>
      <w:r w:rsidRPr="002C52C2">
        <w:rPr>
          <w:rFonts w:ascii="仿宋" w:eastAsia="仿宋" w:hAnsi="仿宋"/>
          <w:sz w:val="32"/>
          <w:szCs w:val="32"/>
        </w:rPr>
        <w:t>。</w:t>
      </w:r>
    </w:p>
    <w:p w14:paraId="71E95F97" w14:textId="4E587649"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二、海南上溪省级自然保护区管理站</w:t>
      </w:r>
      <w:r w:rsidRPr="002C52C2">
        <w:rPr>
          <w:rFonts w:ascii="仿宋" w:eastAsia="仿宋" w:hAnsi="仿宋" w:cs="仿宋_GB2312"/>
          <w:color w:val="333333"/>
          <w:sz w:val="31"/>
          <w:szCs w:val="31"/>
          <w:shd w:val="clear" w:color="auto" w:fill="FFFFFF"/>
        </w:rPr>
        <w:t>202</w:t>
      </w:r>
      <w:r w:rsidR="009C012A">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年一般公共预算当年拨款情况说明</w:t>
      </w:r>
    </w:p>
    <w:p w14:paraId="210518E5" w14:textId="3167D8AB" w:rsidR="00932960" w:rsidRPr="002C52C2" w:rsidRDefault="000D0392">
      <w:pPr>
        <w:pStyle w:val="a7"/>
        <w:shd w:val="clear" w:color="auto" w:fill="FFFFFF"/>
        <w:ind w:firstLine="645"/>
        <w:rPr>
          <w:rFonts w:ascii="仿宋" w:eastAsia="仿宋" w:hAnsi="仿宋"/>
          <w:sz w:val="21"/>
          <w:szCs w:val="21"/>
        </w:rPr>
      </w:pP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sz w:val="32"/>
          <w:szCs w:val="32"/>
        </w:rPr>
        <w:t>202</w:t>
      </w:r>
      <w:r w:rsidR="009C012A">
        <w:rPr>
          <w:rFonts w:ascii="仿宋" w:eastAsia="仿宋" w:hAnsi="仿宋"/>
          <w:sz w:val="32"/>
          <w:szCs w:val="32"/>
        </w:rPr>
        <w:t>3</w:t>
      </w:r>
      <w:r w:rsidRPr="002C52C2">
        <w:rPr>
          <w:rFonts w:ascii="仿宋" w:eastAsia="仿宋" w:hAnsi="仿宋"/>
          <w:sz w:val="32"/>
          <w:szCs w:val="32"/>
        </w:rPr>
        <w:t>年一般公共预算当年拨款</w:t>
      </w:r>
      <w:r w:rsidR="006C114C">
        <w:rPr>
          <w:rFonts w:ascii="仿宋" w:eastAsia="仿宋" w:hAnsi="仿宋"/>
          <w:sz w:val="32"/>
          <w:szCs w:val="32"/>
        </w:rPr>
        <w:t>653.4</w:t>
      </w:r>
      <w:r w:rsidRPr="002C52C2">
        <w:rPr>
          <w:rFonts w:ascii="仿宋" w:eastAsia="仿宋" w:hAnsi="仿宋"/>
          <w:sz w:val="32"/>
          <w:szCs w:val="32"/>
        </w:rPr>
        <w:t>万元，比上年预算数</w:t>
      </w:r>
      <w:r w:rsidRPr="002C52C2">
        <w:rPr>
          <w:rFonts w:ascii="仿宋" w:eastAsia="仿宋" w:hAnsi="仿宋" w:hint="eastAsia"/>
          <w:sz w:val="32"/>
          <w:szCs w:val="32"/>
        </w:rPr>
        <w:t>增加</w:t>
      </w:r>
      <w:r w:rsidR="006C114C">
        <w:rPr>
          <w:rFonts w:ascii="仿宋" w:eastAsia="仿宋" w:hAnsi="仿宋"/>
          <w:sz w:val="32"/>
          <w:szCs w:val="32"/>
        </w:rPr>
        <w:t>21.15</w:t>
      </w:r>
      <w:r w:rsidR="006132DC">
        <w:rPr>
          <w:rFonts w:ascii="仿宋" w:eastAsia="仿宋" w:hAnsi="仿宋"/>
          <w:sz w:val="32"/>
          <w:szCs w:val="32"/>
        </w:rPr>
        <w:t>万元，主要原因</w:t>
      </w:r>
      <w:r w:rsidR="006132DC">
        <w:rPr>
          <w:rFonts w:ascii="仿宋" w:eastAsia="仿宋" w:hAnsi="仿宋" w:hint="eastAsia"/>
          <w:sz w:val="32"/>
          <w:szCs w:val="32"/>
        </w:rPr>
        <w:t>是</w:t>
      </w:r>
      <w:r w:rsidR="00CC07FF" w:rsidRPr="002C52C2">
        <w:rPr>
          <w:rFonts w:ascii="仿宋" w:eastAsia="仿宋" w:hAnsi="仿宋" w:hint="eastAsia"/>
          <w:sz w:val="32"/>
          <w:szCs w:val="32"/>
        </w:rPr>
        <w:t>202</w:t>
      </w:r>
      <w:r w:rsidR="009C012A">
        <w:rPr>
          <w:rFonts w:ascii="仿宋" w:eastAsia="仿宋" w:hAnsi="仿宋"/>
          <w:sz w:val="32"/>
          <w:szCs w:val="32"/>
        </w:rPr>
        <w:t>3</w:t>
      </w:r>
      <w:r w:rsidR="00CC07FF" w:rsidRPr="002C52C2">
        <w:rPr>
          <w:rFonts w:ascii="仿宋" w:eastAsia="仿宋" w:hAnsi="仿宋" w:hint="eastAsia"/>
          <w:sz w:val="32"/>
          <w:szCs w:val="32"/>
        </w:rPr>
        <w:t>年度在职人员</w:t>
      </w:r>
      <w:r w:rsidR="006132DC">
        <w:rPr>
          <w:rFonts w:ascii="仿宋" w:eastAsia="仿宋" w:hAnsi="仿宋" w:hint="eastAsia"/>
          <w:sz w:val="32"/>
          <w:szCs w:val="32"/>
        </w:rPr>
        <w:t>增加和</w:t>
      </w:r>
      <w:r w:rsidR="00CC07FF" w:rsidRPr="002C52C2">
        <w:rPr>
          <w:rFonts w:ascii="仿宋" w:eastAsia="仿宋" w:hAnsi="仿宋" w:hint="eastAsia"/>
          <w:sz w:val="32"/>
          <w:szCs w:val="32"/>
        </w:rPr>
        <w:t>工资标准调整，人员工资</w:t>
      </w:r>
      <w:r w:rsidR="006132DC">
        <w:rPr>
          <w:rFonts w:ascii="仿宋" w:eastAsia="仿宋" w:hAnsi="仿宋" w:hint="eastAsia"/>
          <w:sz w:val="32"/>
          <w:szCs w:val="32"/>
        </w:rPr>
        <w:t>福利增加</w:t>
      </w:r>
      <w:r w:rsidRPr="002C52C2">
        <w:rPr>
          <w:rFonts w:ascii="仿宋" w:eastAsia="仿宋" w:hAnsi="仿宋"/>
          <w:sz w:val="32"/>
          <w:szCs w:val="32"/>
        </w:rPr>
        <w:t>。</w:t>
      </w:r>
    </w:p>
    <w:p w14:paraId="5B98D88A" w14:textId="77777777" w:rsidR="00932960" w:rsidRPr="002C52C2" w:rsidRDefault="000D0392">
      <w:pPr>
        <w:pStyle w:val="a7"/>
        <w:shd w:val="clear" w:color="auto" w:fill="FFFFFF"/>
        <w:ind w:firstLine="645"/>
        <w:rPr>
          <w:rFonts w:ascii="仿宋" w:eastAsia="仿宋" w:hAnsi="仿宋"/>
          <w:sz w:val="21"/>
          <w:szCs w:val="21"/>
        </w:rPr>
      </w:pPr>
      <w:r w:rsidRPr="002C52C2">
        <w:rPr>
          <w:rFonts w:ascii="仿宋" w:eastAsia="仿宋" w:hAnsi="仿宋" w:hint="eastAsia"/>
          <w:sz w:val="32"/>
          <w:szCs w:val="32"/>
        </w:rPr>
        <w:t>（二）一般公共预算当年拨款结构情况</w:t>
      </w:r>
    </w:p>
    <w:p w14:paraId="11B80DB0" w14:textId="08C1D324" w:rsidR="00932960" w:rsidRPr="002C52C2" w:rsidRDefault="000D0392">
      <w:pPr>
        <w:pStyle w:val="a7"/>
        <w:shd w:val="clear" w:color="auto" w:fill="FFFFFF"/>
        <w:rPr>
          <w:rFonts w:ascii="仿宋" w:eastAsia="仿宋" w:hAnsi="仿宋"/>
          <w:color w:val="FF0000"/>
          <w:sz w:val="21"/>
          <w:szCs w:val="21"/>
        </w:rPr>
      </w:pPr>
      <w:r w:rsidRPr="002C52C2">
        <w:rPr>
          <w:rFonts w:ascii="仿宋" w:eastAsia="MS Gothic" w:hAnsi="MS Gothic" w:cs="MS Gothic" w:hint="eastAsia"/>
          <w:color w:val="FF0000"/>
          <w:sz w:val="32"/>
          <w:szCs w:val="32"/>
        </w:rPr>
        <w:t>  </w:t>
      </w:r>
      <w:r w:rsidRPr="002C52C2">
        <w:rPr>
          <w:rFonts w:ascii="仿宋" w:eastAsia="仿宋" w:hAnsi="仿宋"/>
          <w:sz w:val="32"/>
          <w:szCs w:val="32"/>
        </w:rPr>
        <w:t>社会保障和就业支出（类）</w:t>
      </w:r>
      <w:r w:rsidR="006C114C">
        <w:rPr>
          <w:rFonts w:ascii="仿宋" w:eastAsia="仿宋" w:hAnsi="仿宋"/>
          <w:sz w:val="32"/>
          <w:szCs w:val="32"/>
        </w:rPr>
        <w:t>44.31</w:t>
      </w:r>
      <w:r w:rsidRPr="002C52C2">
        <w:rPr>
          <w:rFonts w:ascii="仿宋" w:eastAsia="仿宋" w:hAnsi="仿宋"/>
          <w:sz w:val="32"/>
          <w:szCs w:val="32"/>
        </w:rPr>
        <w:t>万元，占</w:t>
      </w:r>
      <w:r w:rsidR="006C114C">
        <w:rPr>
          <w:rFonts w:ascii="仿宋" w:eastAsia="仿宋" w:hAnsi="仿宋"/>
          <w:sz w:val="32"/>
          <w:szCs w:val="32"/>
        </w:rPr>
        <w:t>6.78</w:t>
      </w:r>
      <w:r w:rsidRPr="002C52C2">
        <w:rPr>
          <w:rFonts w:ascii="仿宋" w:eastAsia="仿宋" w:hAnsi="仿宋"/>
          <w:sz w:val="32"/>
          <w:szCs w:val="32"/>
        </w:rPr>
        <w:t>%；卫生健康支出（类）</w:t>
      </w:r>
      <w:r w:rsidR="006C114C">
        <w:rPr>
          <w:rFonts w:ascii="仿宋" w:eastAsia="仿宋" w:hAnsi="仿宋"/>
          <w:sz w:val="32"/>
          <w:szCs w:val="32"/>
        </w:rPr>
        <w:t>13.29</w:t>
      </w:r>
      <w:r w:rsidRPr="002C52C2">
        <w:rPr>
          <w:rFonts w:ascii="仿宋" w:eastAsia="仿宋" w:hAnsi="仿宋"/>
          <w:sz w:val="32"/>
          <w:szCs w:val="32"/>
        </w:rPr>
        <w:t>万元，占</w:t>
      </w:r>
      <w:r w:rsidR="006C114C">
        <w:rPr>
          <w:rFonts w:ascii="仿宋" w:eastAsia="仿宋" w:hAnsi="仿宋"/>
          <w:sz w:val="32"/>
          <w:szCs w:val="32"/>
        </w:rPr>
        <w:t>2.03</w:t>
      </w:r>
      <w:r w:rsidRPr="002C52C2">
        <w:rPr>
          <w:rFonts w:ascii="仿宋" w:eastAsia="仿宋" w:hAnsi="仿宋"/>
          <w:sz w:val="32"/>
          <w:szCs w:val="32"/>
        </w:rPr>
        <w:t>%；农林水支出（类）</w:t>
      </w:r>
      <w:r w:rsidR="00505808">
        <w:rPr>
          <w:rFonts w:ascii="仿宋" w:eastAsia="仿宋" w:hAnsi="仿宋"/>
          <w:sz w:val="32"/>
          <w:szCs w:val="32"/>
        </w:rPr>
        <w:t>505</w:t>
      </w:r>
      <w:r w:rsidRPr="002C52C2">
        <w:rPr>
          <w:rFonts w:ascii="仿宋" w:eastAsia="仿宋" w:hAnsi="仿宋"/>
          <w:sz w:val="32"/>
          <w:szCs w:val="32"/>
        </w:rPr>
        <w:t>万元，占</w:t>
      </w:r>
      <w:r w:rsidR="00C406A6">
        <w:rPr>
          <w:rFonts w:ascii="仿宋" w:eastAsia="仿宋" w:hAnsi="仿宋"/>
          <w:sz w:val="32"/>
          <w:szCs w:val="32"/>
        </w:rPr>
        <w:t>77.29</w:t>
      </w:r>
      <w:r w:rsidRPr="002C52C2">
        <w:rPr>
          <w:rFonts w:ascii="仿宋" w:eastAsia="仿宋" w:hAnsi="仿宋"/>
          <w:sz w:val="32"/>
          <w:szCs w:val="32"/>
        </w:rPr>
        <w:t>%</w:t>
      </w:r>
      <w:r w:rsidR="005C1D40" w:rsidRPr="002C52C2">
        <w:rPr>
          <w:rFonts w:ascii="仿宋" w:eastAsia="仿宋" w:hAnsi="仿宋" w:hint="eastAsia"/>
          <w:sz w:val="32"/>
          <w:szCs w:val="32"/>
        </w:rPr>
        <w:t>，</w:t>
      </w:r>
      <w:r w:rsidR="00C406A6" w:rsidRPr="006C114C">
        <w:rPr>
          <w:rFonts w:ascii="仿宋" w:eastAsia="仿宋" w:hAnsi="仿宋" w:hint="eastAsia"/>
          <w:sz w:val="32"/>
          <w:szCs w:val="32"/>
        </w:rPr>
        <w:t>节能环保支出</w:t>
      </w:r>
      <w:r w:rsidR="00C406A6">
        <w:rPr>
          <w:rFonts w:ascii="仿宋" w:eastAsia="仿宋" w:hAnsi="仿宋" w:hint="eastAsia"/>
          <w:sz w:val="32"/>
          <w:szCs w:val="32"/>
        </w:rPr>
        <w:t>7</w:t>
      </w:r>
      <w:r w:rsidR="00C406A6">
        <w:rPr>
          <w:rFonts w:ascii="仿宋" w:eastAsia="仿宋" w:hAnsi="仿宋"/>
          <w:sz w:val="32"/>
          <w:szCs w:val="32"/>
        </w:rPr>
        <w:t>9.95</w:t>
      </w:r>
      <w:r w:rsidR="00C406A6">
        <w:rPr>
          <w:rFonts w:ascii="仿宋" w:eastAsia="仿宋" w:hAnsi="仿宋" w:hint="eastAsia"/>
          <w:sz w:val="32"/>
          <w:szCs w:val="32"/>
        </w:rPr>
        <w:t>万元，</w:t>
      </w:r>
      <w:r w:rsidR="00C406A6" w:rsidRPr="002C52C2">
        <w:rPr>
          <w:rFonts w:ascii="仿宋" w:eastAsia="仿宋" w:hAnsi="仿宋"/>
          <w:sz w:val="32"/>
          <w:szCs w:val="32"/>
        </w:rPr>
        <w:t>占</w:t>
      </w:r>
      <w:r w:rsidR="00505808">
        <w:rPr>
          <w:rFonts w:ascii="仿宋" w:eastAsia="仿宋" w:hAnsi="仿宋"/>
          <w:sz w:val="32"/>
          <w:szCs w:val="32"/>
        </w:rPr>
        <w:t>12.24</w:t>
      </w:r>
      <w:r w:rsidR="00C406A6" w:rsidRPr="002C52C2">
        <w:rPr>
          <w:rFonts w:ascii="仿宋" w:eastAsia="仿宋" w:hAnsi="仿宋"/>
          <w:sz w:val="32"/>
          <w:szCs w:val="32"/>
        </w:rPr>
        <w:t>%</w:t>
      </w:r>
      <w:r w:rsidR="00505808">
        <w:rPr>
          <w:rFonts w:ascii="仿宋" w:eastAsia="仿宋" w:hAnsi="仿宋" w:hint="eastAsia"/>
          <w:sz w:val="32"/>
          <w:szCs w:val="32"/>
        </w:rPr>
        <w:t>，</w:t>
      </w:r>
      <w:r w:rsidR="005C1D40" w:rsidRPr="002C52C2">
        <w:rPr>
          <w:rFonts w:ascii="仿宋" w:eastAsia="仿宋" w:hAnsi="仿宋" w:hint="eastAsia"/>
          <w:sz w:val="32"/>
          <w:szCs w:val="32"/>
        </w:rPr>
        <w:t>住房保障支出</w:t>
      </w:r>
      <w:r w:rsidR="00C406A6">
        <w:rPr>
          <w:rFonts w:ascii="仿宋" w:eastAsia="仿宋" w:hAnsi="仿宋"/>
          <w:sz w:val="32"/>
          <w:szCs w:val="32"/>
        </w:rPr>
        <w:t>10.85</w:t>
      </w:r>
      <w:r w:rsidR="005C1D40" w:rsidRPr="002C52C2">
        <w:rPr>
          <w:rFonts w:ascii="仿宋" w:eastAsia="仿宋" w:hAnsi="仿宋" w:hint="eastAsia"/>
          <w:sz w:val="32"/>
          <w:szCs w:val="32"/>
        </w:rPr>
        <w:t>万元，</w:t>
      </w:r>
      <w:r w:rsidR="005C1D40" w:rsidRPr="002C52C2">
        <w:rPr>
          <w:rFonts w:ascii="仿宋" w:eastAsia="仿宋" w:hAnsi="仿宋"/>
          <w:sz w:val="32"/>
          <w:szCs w:val="32"/>
        </w:rPr>
        <w:t>占</w:t>
      </w:r>
      <w:r w:rsidR="005C1D40" w:rsidRPr="002C52C2">
        <w:rPr>
          <w:rFonts w:ascii="仿宋" w:eastAsia="仿宋" w:hAnsi="仿宋" w:hint="eastAsia"/>
          <w:sz w:val="32"/>
          <w:szCs w:val="32"/>
        </w:rPr>
        <w:t>1.</w:t>
      </w:r>
      <w:r w:rsidR="00C406A6">
        <w:rPr>
          <w:rFonts w:ascii="仿宋" w:eastAsia="仿宋" w:hAnsi="仿宋"/>
          <w:sz w:val="32"/>
          <w:szCs w:val="32"/>
        </w:rPr>
        <w:t>66</w:t>
      </w:r>
      <w:r w:rsidR="005C1D40" w:rsidRPr="002C52C2">
        <w:rPr>
          <w:rFonts w:ascii="仿宋" w:eastAsia="仿宋" w:hAnsi="仿宋"/>
          <w:sz w:val="32"/>
          <w:szCs w:val="32"/>
        </w:rPr>
        <w:t>%</w:t>
      </w:r>
      <w:r w:rsidRPr="002C52C2">
        <w:rPr>
          <w:rFonts w:ascii="仿宋" w:eastAsia="仿宋" w:hAnsi="仿宋"/>
          <w:sz w:val="32"/>
          <w:szCs w:val="32"/>
        </w:rPr>
        <w:t>。</w:t>
      </w:r>
    </w:p>
    <w:p w14:paraId="5CF1CD76" w14:textId="77777777" w:rsidR="00932960" w:rsidRPr="002C52C2" w:rsidRDefault="000D0392">
      <w:pPr>
        <w:pStyle w:val="a7"/>
        <w:shd w:val="clear" w:color="auto" w:fill="FFFFFF"/>
        <w:ind w:firstLine="645"/>
        <w:rPr>
          <w:rFonts w:ascii="仿宋" w:eastAsia="仿宋" w:hAnsi="仿宋"/>
          <w:sz w:val="21"/>
          <w:szCs w:val="21"/>
        </w:rPr>
      </w:pPr>
      <w:r w:rsidRPr="002C52C2">
        <w:rPr>
          <w:rFonts w:ascii="仿宋" w:eastAsia="仿宋" w:hAnsi="仿宋" w:hint="eastAsia"/>
          <w:sz w:val="32"/>
          <w:szCs w:val="32"/>
        </w:rPr>
        <w:t>（三）一般公共预算当年拨款具体使用情况</w:t>
      </w:r>
    </w:p>
    <w:p w14:paraId="43640E5F" w14:textId="355C39C6" w:rsidR="00932960" w:rsidRPr="002C52C2" w:rsidRDefault="000D0392">
      <w:pPr>
        <w:pStyle w:val="a7"/>
        <w:shd w:val="clear" w:color="auto" w:fill="FFFFFF"/>
        <w:ind w:firstLine="645"/>
        <w:rPr>
          <w:rFonts w:ascii="仿宋" w:eastAsia="仿宋" w:hAnsi="仿宋"/>
          <w:sz w:val="21"/>
          <w:szCs w:val="21"/>
        </w:rPr>
      </w:pPr>
      <w:r w:rsidRPr="002C52C2">
        <w:rPr>
          <w:rFonts w:ascii="仿宋" w:eastAsia="仿宋" w:hAnsi="仿宋"/>
          <w:sz w:val="32"/>
          <w:szCs w:val="32"/>
        </w:rPr>
        <w:t>1.社会保障和就业支出（类）行政事业单位养老支出（款）机关事业单位基本养老保险缴费支出（项）202</w:t>
      </w:r>
      <w:r w:rsidR="009C012A">
        <w:rPr>
          <w:rFonts w:ascii="仿宋" w:eastAsia="仿宋" w:hAnsi="仿宋"/>
          <w:sz w:val="32"/>
          <w:szCs w:val="32"/>
        </w:rPr>
        <w:t>3</w:t>
      </w:r>
      <w:r w:rsidRPr="002C52C2">
        <w:rPr>
          <w:rFonts w:ascii="仿宋" w:eastAsia="仿宋" w:hAnsi="仿宋"/>
          <w:sz w:val="32"/>
          <w:szCs w:val="32"/>
        </w:rPr>
        <w:t>年预算数为</w:t>
      </w:r>
      <w:r w:rsidR="00505808">
        <w:rPr>
          <w:rFonts w:ascii="仿宋" w:eastAsia="仿宋" w:hAnsi="仿宋"/>
          <w:sz w:val="32"/>
          <w:szCs w:val="32"/>
        </w:rPr>
        <w:t>44.31</w:t>
      </w:r>
      <w:r w:rsidRPr="002C52C2">
        <w:rPr>
          <w:rFonts w:ascii="仿宋" w:eastAsia="仿宋" w:hAnsi="仿宋"/>
          <w:sz w:val="32"/>
          <w:szCs w:val="32"/>
        </w:rPr>
        <w:t>万元，比上年预算数</w:t>
      </w:r>
      <w:r w:rsidRPr="002C52C2">
        <w:rPr>
          <w:rFonts w:ascii="仿宋" w:eastAsia="仿宋" w:hAnsi="仿宋" w:hint="eastAsia"/>
          <w:sz w:val="32"/>
          <w:szCs w:val="32"/>
        </w:rPr>
        <w:t>增加</w:t>
      </w:r>
      <w:r w:rsidR="00505808">
        <w:rPr>
          <w:rFonts w:ascii="仿宋" w:eastAsia="仿宋" w:hAnsi="仿宋"/>
          <w:sz w:val="32"/>
          <w:szCs w:val="32"/>
        </w:rPr>
        <w:t>34.55</w:t>
      </w:r>
      <w:r w:rsidRPr="002C52C2">
        <w:rPr>
          <w:rFonts w:ascii="仿宋" w:eastAsia="仿宋" w:hAnsi="仿宋"/>
          <w:sz w:val="32"/>
          <w:szCs w:val="32"/>
        </w:rPr>
        <w:t>万元，主要原因是</w:t>
      </w:r>
      <w:r w:rsidR="006132DC">
        <w:rPr>
          <w:rFonts w:ascii="仿宋" w:eastAsia="仿宋" w:hAnsi="仿宋" w:hint="eastAsia"/>
          <w:sz w:val="32"/>
          <w:szCs w:val="32"/>
        </w:rPr>
        <w:t>在职人员和</w:t>
      </w:r>
      <w:r w:rsidRPr="002C52C2">
        <w:rPr>
          <w:rFonts w:ascii="仿宋" w:eastAsia="仿宋" w:hAnsi="仿宋"/>
          <w:sz w:val="32"/>
          <w:szCs w:val="32"/>
        </w:rPr>
        <w:t>人员缴费基数</w:t>
      </w:r>
      <w:r w:rsidRPr="002C52C2">
        <w:rPr>
          <w:rFonts w:ascii="仿宋" w:eastAsia="仿宋" w:hAnsi="仿宋" w:hint="eastAsia"/>
          <w:sz w:val="32"/>
          <w:szCs w:val="32"/>
        </w:rPr>
        <w:t>变化</w:t>
      </w:r>
      <w:r w:rsidR="00505808">
        <w:rPr>
          <w:rFonts w:ascii="仿宋" w:eastAsia="仿宋" w:hAnsi="仿宋" w:hint="eastAsia"/>
          <w:sz w:val="32"/>
          <w:szCs w:val="32"/>
        </w:rPr>
        <w:t>和</w:t>
      </w:r>
      <w:r w:rsidR="007D7252">
        <w:rPr>
          <w:rFonts w:ascii="仿宋" w:eastAsia="仿宋" w:hAnsi="仿宋" w:hint="eastAsia"/>
          <w:sz w:val="32"/>
          <w:szCs w:val="32"/>
        </w:rPr>
        <w:t>在职人员</w:t>
      </w:r>
      <w:r w:rsidR="00505808">
        <w:rPr>
          <w:rFonts w:ascii="仿宋" w:eastAsia="仿宋" w:hAnsi="仿宋" w:hint="eastAsia"/>
          <w:sz w:val="32"/>
          <w:szCs w:val="32"/>
        </w:rPr>
        <w:t>职业</w:t>
      </w:r>
      <w:proofErr w:type="gramStart"/>
      <w:r w:rsidR="00505808">
        <w:rPr>
          <w:rFonts w:ascii="仿宋" w:eastAsia="仿宋" w:hAnsi="仿宋" w:hint="eastAsia"/>
          <w:sz w:val="32"/>
          <w:szCs w:val="32"/>
        </w:rPr>
        <w:t>年金计实</w:t>
      </w:r>
      <w:r w:rsidRPr="002C52C2">
        <w:rPr>
          <w:rFonts w:ascii="仿宋" w:eastAsia="仿宋" w:hAnsi="仿宋" w:hint="eastAsia"/>
          <w:sz w:val="32"/>
          <w:szCs w:val="32"/>
        </w:rPr>
        <w:t>等</w:t>
      </w:r>
      <w:proofErr w:type="gramEnd"/>
      <w:r w:rsidRPr="002C52C2">
        <w:rPr>
          <w:rFonts w:ascii="仿宋" w:eastAsia="仿宋" w:hAnsi="仿宋"/>
          <w:sz w:val="32"/>
          <w:szCs w:val="32"/>
        </w:rPr>
        <w:t>。</w:t>
      </w:r>
    </w:p>
    <w:p w14:paraId="70881891" w14:textId="15B6934A" w:rsidR="00932960" w:rsidRPr="002C52C2" w:rsidRDefault="000D0392">
      <w:pPr>
        <w:pStyle w:val="a7"/>
        <w:shd w:val="clear" w:color="auto" w:fill="FFFFFF"/>
        <w:ind w:firstLine="645"/>
        <w:rPr>
          <w:rFonts w:ascii="仿宋" w:eastAsia="仿宋" w:hAnsi="仿宋"/>
          <w:sz w:val="32"/>
          <w:szCs w:val="32"/>
        </w:rPr>
      </w:pPr>
      <w:r w:rsidRPr="002C52C2">
        <w:rPr>
          <w:rFonts w:ascii="仿宋" w:eastAsia="仿宋" w:hAnsi="仿宋"/>
          <w:sz w:val="32"/>
          <w:szCs w:val="32"/>
        </w:rPr>
        <w:t>2.卫生健康支出（类）行政事业单位医疗（款）事业</w:t>
      </w:r>
      <w:r w:rsidRPr="002C52C2">
        <w:rPr>
          <w:rFonts w:ascii="仿宋" w:eastAsia="仿宋" w:hAnsi="仿宋"/>
          <w:sz w:val="32"/>
          <w:szCs w:val="32"/>
        </w:rPr>
        <w:lastRenderedPageBreak/>
        <w:t>单位医疗（项）202</w:t>
      </w:r>
      <w:r w:rsidR="00852EA5" w:rsidRPr="002C52C2">
        <w:rPr>
          <w:rFonts w:ascii="仿宋" w:eastAsia="仿宋" w:hAnsi="仿宋" w:hint="eastAsia"/>
          <w:sz w:val="32"/>
          <w:szCs w:val="32"/>
        </w:rPr>
        <w:t>2</w:t>
      </w:r>
      <w:r w:rsidRPr="002C52C2">
        <w:rPr>
          <w:rFonts w:ascii="仿宋" w:eastAsia="仿宋" w:hAnsi="仿宋"/>
          <w:sz w:val="32"/>
          <w:szCs w:val="32"/>
        </w:rPr>
        <w:t>年预算数为</w:t>
      </w:r>
      <w:r w:rsidR="00505808">
        <w:rPr>
          <w:rFonts w:ascii="仿宋" w:eastAsia="仿宋" w:hAnsi="仿宋" w:hint="eastAsia"/>
          <w:sz w:val="32"/>
          <w:szCs w:val="32"/>
        </w:rPr>
        <w:t>1</w:t>
      </w:r>
      <w:r w:rsidR="00505808">
        <w:rPr>
          <w:rFonts w:ascii="仿宋" w:eastAsia="仿宋" w:hAnsi="仿宋"/>
          <w:sz w:val="32"/>
          <w:szCs w:val="32"/>
        </w:rPr>
        <w:t>3.29</w:t>
      </w:r>
      <w:r w:rsidRPr="002C52C2">
        <w:rPr>
          <w:rFonts w:ascii="仿宋" w:eastAsia="仿宋" w:hAnsi="仿宋"/>
          <w:sz w:val="32"/>
          <w:szCs w:val="32"/>
        </w:rPr>
        <w:t>万元，比上年预算数</w:t>
      </w:r>
      <w:r w:rsidRPr="002C52C2">
        <w:rPr>
          <w:rFonts w:ascii="仿宋" w:eastAsia="仿宋" w:hAnsi="仿宋" w:hint="eastAsia"/>
          <w:sz w:val="32"/>
          <w:szCs w:val="32"/>
        </w:rPr>
        <w:t>增加</w:t>
      </w:r>
      <w:r w:rsidR="00505808">
        <w:rPr>
          <w:rFonts w:ascii="仿宋" w:eastAsia="仿宋" w:hAnsi="仿宋" w:hint="eastAsia"/>
          <w:sz w:val="32"/>
          <w:szCs w:val="32"/>
        </w:rPr>
        <w:t>8</w:t>
      </w:r>
      <w:r w:rsidR="00505808">
        <w:rPr>
          <w:rFonts w:ascii="仿宋" w:eastAsia="仿宋" w:hAnsi="仿宋"/>
          <w:sz w:val="32"/>
          <w:szCs w:val="32"/>
        </w:rPr>
        <w:t>.1</w:t>
      </w:r>
      <w:r w:rsidRPr="002C52C2">
        <w:rPr>
          <w:rFonts w:ascii="仿宋" w:eastAsia="仿宋" w:hAnsi="仿宋"/>
          <w:sz w:val="32"/>
          <w:szCs w:val="32"/>
        </w:rPr>
        <w:t>万元，主要原因是</w:t>
      </w:r>
      <w:r w:rsidR="006132DC">
        <w:rPr>
          <w:rFonts w:ascii="仿宋" w:eastAsia="仿宋" w:hAnsi="仿宋" w:hint="eastAsia"/>
          <w:sz w:val="32"/>
          <w:szCs w:val="32"/>
        </w:rPr>
        <w:t>在职人员和</w:t>
      </w:r>
      <w:r w:rsidRPr="002C52C2">
        <w:rPr>
          <w:rFonts w:ascii="仿宋" w:eastAsia="仿宋" w:hAnsi="仿宋"/>
          <w:sz w:val="32"/>
          <w:szCs w:val="32"/>
        </w:rPr>
        <w:t>人员缴费基数</w:t>
      </w:r>
      <w:r w:rsidRPr="002C52C2">
        <w:rPr>
          <w:rFonts w:ascii="仿宋" w:eastAsia="仿宋" w:hAnsi="仿宋" w:hint="eastAsia"/>
          <w:sz w:val="32"/>
          <w:szCs w:val="32"/>
        </w:rPr>
        <w:t>变化等</w:t>
      </w:r>
      <w:r w:rsidRPr="002C52C2">
        <w:rPr>
          <w:rFonts w:ascii="仿宋" w:eastAsia="仿宋" w:hAnsi="仿宋"/>
          <w:sz w:val="32"/>
          <w:szCs w:val="32"/>
        </w:rPr>
        <w:t>。</w:t>
      </w:r>
    </w:p>
    <w:p w14:paraId="30236C83" w14:textId="09FB973E" w:rsidR="00932960" w:rsidRPr="002C52C2" w:rsidRDefault="000D0392">
      <w:pPr>
        <w:pStyle w:val="a7"/>
        <w:shd w:val="clear" w:color="auto" w:fill="FFFFFF"/>
        <w:ind w:firstLine="645"/>
        <w:rPr>
          <w:rFonts w:ascii="仿宋" w:eastAsia="仿宋" w:hAnsi="仿宋"/>
          <w:color w:val="FF0000"/>
          <w:sz w:val="21"/>
          <w:szCs w:val="21"/>
        </w:rPr>
      </w:pPr>
      <w:r w:rsidRPr="002C52C2">
        <w:rPr>
          <w:rFonts w:ascii="仿宋" w:eastAsia="仿宋" w:hAnsi="仿宋"/>
          <w:sz w:val="32"/>
          <w:szCs w:val="32"/>
        </w:rPr>
        <w:t>3.农林水支出（类）林业和草原（款）事业机构（项）202</w:t>
      </w:r>
      <w:r w:rsidR="009C012A">
        <w:rPr>
          <w:rFonts w:ascii="仿宋" w:eastAsia="仿宋" w:hAnsi="仿宋"/>
          <w:sz w:val="32"/>
          <w:szCs w:val="32"/>
        </w:rPr>
        <w:t>3</w:t>
      </w:r>
      <w:r w:rsidRPr="002C52C2">
        <w:rPr>
          <w:rFonts w:ascii="仿宋" w:eastAsia="仿宋" w:hAnsi="仿宋"/>
          <w:sz w:val="32"/>
          <w:szCs w:val="32"/>
        </w:rPr>
        <w:t>年预算数为</w:t>
      </w:r>
      <w:r w:rsidR="007D7252">
        <w:rPr>
          <w:rFonts w:ascii="仿宋" w:eastAsia="仿宋" w:hAnsi="仿宋"/>
          <w:sz w:val="32"/>
          <w:szCs w:val="32"/>
        </w:rPr>
        <w:t>124.87</w:t>
      </w:r>
      <w:r w:rsidRPr="002C52C2">
        <w:rPr>
          <w:rFonts w:ascii="仿宋" w:eastAsia="仿宋" w:hAnsi="仿宋"/>
          <w:sz w:val="32"/>
          <w:szCs w:val="32"/>
        </w:rPr>
        <w:t>万元，比上年预算数</w:t>
      </w:r>
      <w:r w:rsidR="007D7252">
        <w:rPr>
          <w:rFonts w:ascii="仿宋" w:eastAsia="仿宋" w:hAnsi="仿宋" w:hint="eastAsia"/>
          <w:sz w:val="32"/>
          <w:szCs w:val="32"/>
        </w:rPr>
        <w:t>减少</w:t>
      </w:r>
      <w:r w:rsidR="007D7252">
        <w:rPr>
          <w:rFonts w:ascii="仿宋" w:eastAsia="仿宋" w:hAnsi="仿宋"/>
          <w:sz w:val="32"/>
          <w:szCs w:val="32"/>
        </w:rPr>
        <w:t>16.26</w:t>
      </w:r>
      <w:r w:rsidRPr="002C52C2">
        <w:rPr>
          <w:rFonts w:ascii="仿宋" w:eastAsia="仿宋" w:hAnsi="仿宋"/>
          <w:sz w:val="32"/>
          <w:szCs w:val="32"/>
        </w:rPr>
        <w:t>万元，</w:t>
      </w:r>
      <w:bookmarkStart w:id="0" w:name="_Hlk127529292"/>
      <w:r w:rsidRPr="002C52C2">
        <w:rPr>
          <w:rFonts w:ascii="仿宋" w:eastAsia="仿宋" w:hAnsi="仿宋"/>
          <w:sz w:val="32"/>
          <w:szCs w:val="32"/>
        </w:rPr>
        <w:t>主要是</w:t>
      </w:r>
      <w:r w:rsidR="006132DC">
        <w:rPr>
          <w:rFonts w:ascii="仿宋" w:eastAsia="仿宋" w:hAnsi="仿宋" w:hint="eastAsia"/>
          <w:sz w:val="32"/>
          <w:szCs w:val="32"/>
        </w:rPr>
        <w:t>在职人员</w:t>
      </w:r>
      <w:bookmarkEnd w:id="0"/>
      <w:r w:rsidR="006132DC">
        <w:rPr>
          <w:rFonts w:ascii="仿宋" w:eastAsia="仿宋" w:hAnsi="仿宋" w:hint="eastAsia"/>
          <w:sz w:val="32"/>
          <w:szCs w:val="32"/>
        </w:rPr>
        <w:t>和</w:t>
      </w:r>
      <w:r w:rsidR="006132DC" w:rsidRPr="002C52C2">
        <w:rPr>
          <w:rFonts w:ascii="仿宋" w:eastAsia="仿宋" w:hAnsi="仿宋"/>
          <w:sz w:val="32"/>
          <w:szCs w:val="32"/>
        </w:rPr>
        <w:t>人员缴费基数</w:t>
      </w:r>
      <w:r w:rsidR="007D7252">
        <w:rPr>
          <w:rFonts w:ascii="仿宋" w:eastAsia="仿宋" w:hAnsi="仿宋" w:hint="eastAsia"/>
          <w:sz w:val="32"/>
          <w:szCs w:val="32"/>
        </w:rPr>
        <w:t>1</w:t>
      </w:r>
      <w:r w:rsidR="007D7252">
        <w:rPr>
          <w:rFonts w:ascii="仿宋" w:eastAsia="仿宋" w:hAnsi="仿宋"/>
          <w:sz w:val="32"/>
          <w:szCs w:val="32"/>
        </w:rPr>
        <w:t>6.26</w:t>
      </w:r>
      <w:r w:rsidR="00A27100">
        <w:rPr>
          <w:rFonts w:ascii="仿宋" w:eastAsia="仿宋" w:hAnsi="仿宋" w:hint="eastAsia"/>
          <w:sz w:val="32"/>
          <w:szCs w:val="32"/>
        </w:rPr>
        <w:t>万元</w:t>
      </w:r>
      <w:r w:rsidR="006132DC" w:rsidRPr="002C52C2">
        <w:rPr>
          <w:rFonts w:ascii="仿宋" w:eastAsia="仿宋" w:hAnsi="仿宋" w:hint="eastAsia"/>
          <w:sz w:val="32"/>
          <w:szCs w:val="32"/>
        </w:rPr>
        <w:t>变化等</w:t>
      </w:r>
      <w:r w:rsidRPr="002C52C2">
        <w:rPr>
          <w:rFonts w:ascii="仿宋" w:eastAsia="仿宋" w:hAnsi="仿宋"/>
          <w:sz w:val="32"/>
          <w:szCs w:val="32"/>
        </w:rPr>
        <w:t>。</w:t>
      </w:r>
    </w:p>
    <w:p w14:paraId="5A069E8D" w14:textId="6E7141F0" w:rsidR="00233801" w:rsidRPr="002C52C2" w:rsidRDefault="000D0392" w:rsidP="00233801">
      <w:pPr>
        <w:pStyle w:val="a7"/>
        <w:shd w:val="clear" w:color="auto" w:fill="FFFFFF"/>
        <w:ind w:firstLine="645"/>
        <w:rPr>
          <w:rFonts w:ascii="仿宋" w:eastAsia="仿宋" w:hAnsi="仿宋"/>
          <w:sz w:val="32"/>
          <w:szCs w:val="32"/>
        </w:rPr>
      </w:pPr>
      <w:r w:rsidRPr="002C52C2">
        <w:rPr>
          <w:rFonts w:ascii="仿宋" w:eastAsia="仿宋" w:hAnsi="仿宋"/>
          <w:sz w:val="32"/>
          <w:szCs w:val="32"/>
        </w:rPr>
        <w:t>4.农林水支出（类）林业和草原（款）森林生态效益补偿（项）202</w:t>
      </w:r>
      <w:r w:rsidR="00E82FC7">
        <w:rPr>
          <w:rFonts w:ascii="仿宋" w:eastAsia="仿宋" w:hAnsi="仿宋"/>
          <w:sz w:val="32"/>
          <w:szCs w:val="32"/>
        </w:rPr>
        <w:t>3</w:t>
      </w:r>
      <w:r w:rsidRPr="002C52C2">
        <w:rPr>
          <w:rFonts w:ascii="仿宋" w:eastAsia="仿宋" w:hAnsi="仿宋"/>
          <w:sz w:val="32"/>
          <w:szCs w:val="32"/>
        </w:rPr>
        <w:t>年预算数为</w:t>
      </w:r>
      <w:r w:rsidR="007D7252">
        <w:rPr>
          <w:rFonts w:ascii="仿宋" w:eastAsia="仿宋" w:hAnsi="仿宋"/>
          <w:sz w:val="32"/>
          <w:szCs w:val="32"/>
        </w:rPr>
        <w:t>505</w:t>
      </w:r>
      <w:r w:rsidRPr="002C52C2">
        <w:rPr>
          <w:rFonts w:ascii="仿宋" w:eastAsia="仿宋" w:hAnsi="仿宋"/>
          <w:sz w:val="32"/>
          <w:szCs w:val="32"/>
        </w:rPr>
        <w:t>万元，</w:t>
      </w:r>
      <w:r w:rsidR="00233801" w:rsidRPr="002C52C2">
        <w:rPr>
          <w:rFonts w:ascii="仿宋" w:eastAsia="仿宋" w:hAnsi="仿宋"/>
          <w:sz w:val="32"/>
          <w:szCs w:val="32"/>
        </w:rPr>
        <w:t>比上年预算数</w:t>
      </w:r>
      <w:r w:rsidR="00233801" w:rsidRPr="002C52C2">
        <w:rPr>
          <w:rFonts w:ascii="仿宋" w:eastAsia="仿宋" w:hAnsi="仿宋" w:hint="eastAsia"/>
          <w:sz w:val="32"/>
          <w:szCs w:val="32"/>
        </w:rPr>
        <w:t>增加</w:t>
      </w:r>
      <w:r w:rsidR="007D7252">
        <w:rPr>
          <w:rFonts w:ascii="仿宋" w:eastAsia="仿宋" w:hAnsi="仿宋"/>
          <w:sz w:val="32"/>
          <w:szCs w:val="32"/>
        </w:rPr>
        <w:t>36.45</w:t>
      </w:r>
      <w:r w:rsidR="00233801" w:rsidRPr="002C52C2">
        <w:rPr>
          <w:rFonts w:ascii="仿宋" w:eastAsia="仿宋" w:hAnsi="仿宋"/>
          <w:sz w:val="32"/>
          <w:szCs w:val="32"/>
        </w:rPr>
        <w:t>万元，</w:t>
      </w:r>
      <w:r w:rsidR="007D7252" w:rsidRPr="002C52C2">
        <w:rPr>
          <w:rFonts w:ascii="仿宋" w:eastAsia="仿宋" w:hAnsi="仿宋"/>
          <w:sz w:val="32"/>
          <w:szCs w:val="32"/>
        </w:rPr>
        <w:t>主要是</w:t>
      </w:r>
      <w:r w:rsidR="007D7252">
        <w:rPr>
          <w:rFonts w:ascii="仿宋" w:eastAsia="仿宋" w:hAnsi="仿宋" w:hint="eastAsia"/>
          <w:sz w:val="32"/>
          <w:szCs w:val="32"/>
        </w:rPr>
        <w:t>在职人员</w:t>
      </w:r>
      <w:r w:rsidR="00BB15FB">
        <w:rPr>
          <w:rFonts w:ascii="仿宋" w:eastAsia="仿宋" w:hAnsi="仿宋" w:hint="eastAsia"/>
          <w:sz w:val="32"/>
          <w:szCs w:val="32"/>
        </w:rPr>
        <w:t>增加</w:t>
      </w:r>
      <w:r w:rsidR="00233801" w:rsidRPr="002C52C2">
        <w:rPr>
          <w:rFonts w:ascii="仿宋" w:eastAsia="仿宋" w:hAnsi="仿宋"/>
          <w:sz w:val="32"/>
          <w:szCs w:val="32"/>
        </w:rPr>
        <w:t>原因。</w:t>
      </w:r>
    </w:p>
    <w:p w14:paraId="4AFD7392" w14:textId="2A79197C" w:rsidR="00932960" w:rsidRPr="002C52C2" w:rsidRDefault="000D0392" w:rsidP="00233801">
      <w:pPr>
        <w:pStyle w:val="a7"/>
        <w:shd w:val="clear" w:color="auto" w:fill="FFFFFF"/>
        <w:ind w:firstLine="645"/>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三、关于海南上溪省级自然保护区管理站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年一般公共预算基本支出情况说明</w:t>
      </w:r>
    </w:p>
    <w:p w14:paraId="7847748A" w14:textId="6BDFB5EB"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年一般公共预算基本支出为</w:t>
      </w:r>
      <w:r w:rsidR="007D7252">
        <w:rPr>
          <w:rFonts w:ascii="仿宋" w:eastAsia="仿宋" w:hAnsi="仿宋" w:cs="仿宋_GB2312"/>
          <w:color w:val="333333"/>
          <w:sz w:val="31"/>
          <w:szCs w:val="31"/>
          <w:shd w:val="clear" w:color="auto" w:fill="FFFFFF"/>
        </w:rPr>
        <w:t>193.32</w:t>
      </w:r>
      <w:r w:rsidRPr="002C52C2">
        <w:rPr>
          <w:rFonts w:ascii="仿宋" w:eastAsia="仿宋" w:hAnsi="仿宋" w:cs="仿宋_GB2312"/>
          <w:color w:val="333333"/>
          <w:sz w:val="31"/>
          <w:szCs w:val="31"/>
          <w:shd w:val="clear" w:color="auto" w:fill="FFFFFF"/>
        </w:rPr>
        <w:t>万元，其中：</w:t>
      </w:r>
    </w:p>
    <w:p w14:paraId="684EBD6E" w14:textId="3C39C064"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人员经费</w:t>
      </w:r>
      <w:r w:rsidR="00FF3635">
        <w:rPr>
          <w:rFonts w:ascii="仿宋" w:eastAsia="仿宋" w:hAnsi="仿宋" w:cs="仿宋_GB2312"/>
          <w:color w:val="333333"/>
          <w:sz w:val="31"/>
          <w:szCs w:val="31"/>
          <w:shd w:val="clear" w:color="auto" w:fill="FFFFFF"/>
        </w:rPr>
        <w:t>164.59</w:t>
      </w:r>
      <w:r w:rsidRPr="002C52C2">
        <w:rPr>
          <w:rFonts w:ascii="仿宋" w:eastAsia="仿宋" w:hAnsi="仿宋" w:cs="仿宋_GB2312"/>
          <w:color w:val="333333"/>
          <w:sz w:val="31"/>
          <w:szCs w:val="31"/>
          <w:shd w:val="clear" w:color="auto" w:fill="FFFFFF"/>
        </w:rPr>
        <w:t>万元，主要包括：基本工资、津贴补贴、奖金、社会保障缴费、公积金、公务员医疗补助、医疗费、职业年金、绩效工资、离休费、生活补助、奖励金以及其他工资福利支出；</w:t>
      </w:r>
    </w:p>
    <w:p w14:paraId="2FC602FF" w14:textId="5A8CDAA1"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公用经费</w:t>
      </w:r>
      <w:r w:rsidR="00FF3635">
        <w:rPr>
          <w:rFonts w:ascii="仿宋" w:eastAsia="仿宋" w:hAnsi="仿宋" w:cs="仿宋_GB2312"/>
          <w:color w:val="333333"/>
          <w:sz w:val="31"/>
          <w:szCs w:val="31"/>
          <w:shd w:val="clear" w:color="auto" w:fill="FFFFFF"/>
        </w:rPr>
        <w:t>28.73</w:t>
      </w:r>
      <w:r w:rsidRPr="002C52C2">
        <w:rPr>
          <w:rFonts w:ascii="仿宋" w:eastAsia="仿宋" w:hAnsi="仿宋" w:cs="仿宋_GB2312"/>
          <w:color w:val="333333"/>
          <w:sz w:val="31"/>
          <w:szCs w:val="31"/>
          <w:shd w:val="clear" w:color="auto" w:fill="FFFFFF"/>
        </w:rPr>
        <w:t>万元，主要包括：办公费、咨询费、手续费、水费、电费、邮电费、物业管理费、差旅费、维修</w:t>
      </w:r>
      <w:r w:rsidRPr="002C52C2">
        <w:rPr>
          <w:rFonts w:ascii="仿宋" w:eastAsia="仿宋" w:hAnsi="仿宋" w:cs="仿宋_GB2312"/>
          <w:color w:val="333333"/>
          <w:sz w:val="31"/>
          <w:szCs w:val="31"/>
          <w:shd w:val="clear" w:color="auto" w:fill="FFFFFF"/>
        </w:rPr>
        <w:lastRenderedPageBreak/>
        <w:t>(护)费、会议费、培训费、工会经费、福利费、公务用车运行维护费、其他交通费用、其他商品和服务支出以及办公设备购置。</w:t>
      </w:r>
    </w:p>
    <w:p w14:paraId="5A6DC8E7" w14:textId="43DB2FAD"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四、海南上溪省级自然保护区管理站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年“三公”经费预算情况说明</w:t>
      </w:r>
    </w:p>
    <w:p w14:paraId="40C11EB5" w14:textId="65C1EBB5"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（一）</w:t>
      </w: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年一般公共预算“三公”经费预算数为</w:t>
      </w:r>
      <w:r w:rsidRPr="002C52C2">
        <w:rPr>
          <w:rFonts w:ascii="仿宋" w:eastAsia="仿宋" w:hAnsi="仿宋" w:cs="仿宋_GB2312" w:hint="eastAsia"/>
          <w:color w:val="333333"/>
          <w:sz w:val="31"/>
          <w:szCs w:val="31"/>
          <w:shd w:val="clear" w:color="auto" w:fill="FFFFFF"/>
        </w:rPr>
        <w:t>0</w:t>
      </w:r>
      <w:r w:rsidRPr="002C52C2">
        <w:rPr>
          <w:rFonts w:ascii="仿宋" w:eastAsia="仿宋" w:hAnsi="仿宋" w:cs="仿宋_GB2312"/>
          <w:color w:val="333333"/>
          <w:sz w:val="31"/>
          <w:szCs w:val="31"/>
          <w:shd w:val="clear" w:color="auto" w:fill="FFFFFF"/>
        </w:rPr>
        <w:t>万元</w:t>
      </w:r>
      <w:r w:rsidRPr="002C52C2">
        <w:rPr>
          <w:rFonts w:ascii="仿宋" w:eastAsia="仿宋" w:hAnsi="仿宋" w:cs="仿宋_GB2312" w:hint="eastAsia"/>
          <w:color w:val="333333"/>
          <w:sz w:val="31"/>
          <w:szCs w:val="31"/>
          <w:shd w:val="clear" w:color="auto" w:fill="FFFFFF"/>
        </w:rPr>
        <w:t>。</w:t>
      </w:r>
      <w:r w:rsidRPr="002C52C2">
        <w:rPr>
          <w:rFonts w:ascii="仿宋" w:eastAsia="仿宋" w:hAnsi="仿宋" w:cs="微软雅黑"/>
          <w:color w:val="333333"/>
          <w:sz w:val="21"/>
          <w:szCs w:val="21"/>
        </w:rPr>
        <w:t xml:space="preserve"> </w:t>
      </w:r>
    </w:p>
    <w:p w14:paraId="4BC3E8F5"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olor w:val="333333"/>
          <w:sz w:val="31"/>
          <w:szCs w:val="31"/>
          <w:shd w:val="clear" w:color="auto" w:fill="FFFFFF"/>
        </w:rPr>
        <w:t>因公出国（境）经费</w:t>
      </w:r>
      <w:r w:rsidRPr="002C52C2">
        <w:rPr>
          <w:rFonts w:ascii="仿宋" w:eastAsia="仿宋" w:hAnsi="仿宋" w:cs="仿宋_GB2312" w:hint="eastAsia"/>
          <w:color w:val="333333"/>
          <w:sz w:val="31"/>
          <w:szCs w:val="31"/>
          <w:shd w:val="clear" w:color="auto" w:fill="FFFFFF"/>
        </w:rPr>
        <w:t>0</w:t>
      </w:r>
      <w:r w:rsidRPr="002C52C2">
        <w:rPr>
          <w:rFonts w:ascii="仿宋" w:eastAsia="仿宋" w:hAnsi="仿宋" w:cs="仿宋_GB2312"/>
          <w:color w:val="333333"/>
          <w:sz w:val="31"/>
          <w:szCs w:val="31"/>
          <w:shd w:val="clear" w:color="auto" w:fill="FFFFFF"/>
        </w:rPr>
        <w:t>万元</w:t>
      </w:r>
      <w:r w:rsidRPr="002C52C2">
        <w:rPr>
          <w:rFonts w:ascii="仿宋" w:eastAsia="仿宋" w:hAnsi="仿宋" w:hint="eastAsia"/>
          <w:color w:val="333333"/>
          <w:sz w:val="31"/>
          <w:szCs w:val="31"/>
          <w:shd w:val="clear" w:color="auto" w:fill="FFFFFF"/>
        </w:rPr>
        <w:t>。</w:t>
      </w:r>
      <w:r w:rsidRPr="002C52C2">
        <w:rPr>
          <w:rFonts w:ascii="仿宋" w:eastAsia="仿宋" w:hAnsi="仿宋" w:cs="微软雅黑"/>
          <w:color w:val="333333"/>
          <w:sz w:val="21"/>
          <w:szCs w:val="21"/>
        </w:rPr>
        <w:t xml:space="preserve"> </w:t>
      </w:r>
    </w:p>
    <w:p w14:paraId="35CCEBBA"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仿宋_GB2312"/>
          <w:color w:val="333333"/>
          <w:sz w:val="31"/>
          <w:szCs w:val="31"/>
          <w:shd w:val="clear" w:color="auto" w:fill="FFFFFF"/>
        </w:rPr>
      </w:pPr>
      <w:r w:rsidRPr="002C52C2">
        <w:rPr>
          <w:rFonts w:ascii="仿宋" w:eastAsia="仿宋" w:hAnsi="仿宋"/>
          <w:color w:val="333333"/>
          <w:sz w:val="31"/>
          <w:szCs w:val="31"/>
          <w:shd w:val="clear" w:color="auto" w:fill="FFFFFF"/>
        </w:rPr>
        <w:t>公务用车购置及运行费</w:t>
      </w:r>
      <w:r w:rsidRPr="002C52C2">
        <w:rPr>
          <w:rFonts w:ascii="仿宋" w:eastAsia="仿宋" w:hAnsi="仿宋" w:cs="仿宋_GB2312" w:hint="eastAsia"/>
          <w:color w:val="333333"/>
          <w:sz w:val="31"/>
          <w:szCs w:val="31"/>
          <w:shd w:val="clear" w:color="auto" w:fill="FFFFFF"/>
        </w:rPr>
        <w:t>0</w:t>
      </w:r>
      <w:r w:rsidRPr="002C52C2">
        <w:rPr>
          <w:rFonts w:ascii="仿宋" w:eastAsia="仿宋" w:hAnsi="仿宋" w:cs="仿宋_GB2312"/>
          <w:color w:val="333333"/>
          <w:sz w:val="31"/>
          <w:szCs w:val="31"/>
          <w:shd w:val="clear" w:color="auto" w:fill="FFFFFF"/>
        </w:rPr>
        <w:t>万元</w:t>
      </w:r>
      <w:r w:rsidRPr="002C52C2">
        <w:rPr>
          <w:rFonts w:ascii="仿宋" w:eastAsia="仿宋" w:hAnsi="仿宋" w:cs="仿宋_GB2312" w:hint="eastAsia"/>
          <w:color w:val="333333"/>
          <w:sz w:val="31"/>
          <w:szCs w:val="31"/>
          <w:shd w:val="clear" w:color="auto" w:fill="FFFFFF"/>
        </w:rPr>
        <w:t>。</w:t>
      </w:r>
    </w:p>
    <w:p w14:paraId="117C078E"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公务接待费</w:t>
      </w:r>
      <w:r w:rsidRPr="002C52C2">
        <w:rPr>
          <w:rFonts w:ascii="仿宋" w:eastAsia="仿宋" w:hAnsi="仿宋" w:cs="仿宋_GB2312" w:hint="eastAsia"/>
          <w:color w:val="333333"/>
          <w:sz w:val="31"/>
          <w:szCs w:val="31"/>
          <w:shd w:val="clear" w:color="auto" w:fill="FFFFFF"/>
        </w:rPr>
        <w:t>0</w:t>
      </w:r>
      <w:r w:rsidRPr="002C52C2">
        <w:rPr>
          <w:rFonts w:ascii="仿宋" w:eastAsia="仿宋" w:hAnsi="仿宋"/>
          <w:color w:val="333333"/>
          <w:sz w:val="31"/>
          <w:szCs w:val="31"/>
          <w:shd w:val="clear" w:color="auto" w:fill="FFFFFF"/>
        </w:rPr>
        <w:t>万元</w:t>
      </w:r>
      <w:r w:rsidRPr="002C52C2">
        <w:rPr>
          <w:rFonts w:ascii="仿宋" w:eastAsia="仿宋" w:hAnsi="仿宋" w:hint="eastAsia"/>
          <w:color w:val="333333"/>
          <w:sz w:val="31"/>
          <w:szCs w:val="31"/>
          <w:shd w:val="clear" w:color="auto" w:fill="FFFFFF"/>
        </w:rPr>
        <w:t>。</w:t>
      </w:r>
    </w:p>
    <w:p w14:paraId="5E3A82EA" w14:textId="1833858D"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w:t>
      </w:r>
      <w:r w:rsidRPr="002C52C2">
        <w:rPr>
          <w:rFonts w:ascii="仿宋" w:eastAsia="仿宋" w:hAnsi="仿宋"/>
          <w:color w:val="333333"/>
          <w:sz w:val="31"/>
          <w:szCs w:val="31"/>
          <w:shd w:val="clear" w:color="auto" w:fill="FFFFFF"/>
        </w:rPr>
        <w:t>二）</w:t>
      </w: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年政府性基金预算“三公”经费预算数为0万元。</w:t>
      </w:r>
    </w:p>
    <w:p w14:paraId="05BD2AEB" w14:textId="10625631"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五、关于海南上溪省级自然保护区管理站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年政府性基金预算当年拨款情况说明</w:t>
      </w:r>
    </w:p>
    <w:p w14:paraId="45244007" w14:textId="792EEC7E"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年政府性基金收入预算当年安排资金0.00万元，202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年度政府性基金支出预算安排0.00万元。</w:t>
      </w:r>
    </w:p>
    <w:p w14:paraId="1AB93166" w14:textId="43B2477A"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六、关于海南上溪省级自然保护区管理站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年收支预算情况的总体说明</w:t>
      </w:r>
    </w:p>
    <w:p w14:paraId="4DA8DC43" w14:textId="557FD12E"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按照综合预算原则，</w:t>
      </w:r>
      <w:r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cs="仿宋_GB2312"/>
          <w:color w:val="333333"/>
          <w:sz w:val="31"/>
          <w:szCs w:val="31"/>
          <w:shd w:val="clear" w:color="auto" w:fill="FFFFFF"/>
        </w:rPr>
        <w:t>所有收入和支出均纳入部门预算管理。收入包括</w:t>
      </w:r>
      <w:r w:rsidRPr="002C52C2">
        <w:rPr>
          <w:rFonts w:ascii="仿宋" w:eastAsia="仿宋" w:hAnsi="仿宋" w:cs="仿宋_GB2312"/>
          <w:b/>
          <w:color w:val="333333"/>
          <w:sz w:val="31"/>
          <w:szCs w:val="31"/>
          <w:shd w:val="clear" w:color="auto" w:fill="FFFFFF"/>
        </w:rPr>
        <w:t>：</w:t>
      </w:r>
      <w:r w:rsidRPr="002C52C2">
        <w:rPr>
          <w:rFonts w:ascii="仿宋" w:eastAsia="仿宋" w:hAnsi="仿宋" w:cs="仿宋_GB2312"/>
          <w:color w:val="333333"/>
          <w:sz w:val="31"/>
          <w:szCs w:val="31"/>
          <w:shd w:val="clear" w:color="auto" w:fill="FFFFFF"/>
        </w:rPr>
        <w:t>经费拨款收入、其他收入；支出包括：社会保障和就业支出、卫生健康支</w:t>
      </w:r>
      <w:r w:rsidRPr="002C52C2">
        <w:rPr>
          <w:rFonts w:ascii="仿宋" w:eastAsia="仿宋" w:hAnsi="仿宋" w:cs="仿宋_GB2312"/>
          <w:color w:val="333333"/>
          <w:sz w:val="31"/>
          <w:szCs w:val="31"/>
          <w:shd w:val="clear" w:color="auto" w:fill="FFFFFF"/>
        </w:rPr>
        <w:lastRenderedPageBreak/>
        <w:t>出、节能环保支出、农林水支出、自然资源海洋气象等支出、住房保障支出、其他支出。</w:t>
      </w:r>
      <w:r w:rsidR="006757F7"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年收支总预算</w:t>
      </w:r>
      <w:r w:rsidR="00FF3635">
        <w:rPr>
          <w:rFonts w:ascii="仿宋" w:eastAsia="仿宋" w:hAnsi="仿宋" w:cs="仿宋_GB2312"/>
          <w:color w:val="333333"/>
          <w:sz w:val="31"/>
          <w:szCs w:val="31"/>
          <w:shd w:val="clear" w:color="auto" w:fill="FFFFFF"/>
        </w:rPr>
        <w:t>653.4</w:t>
      </w:r>
      <w:r w:rsidRPr="002C52C2">
        <w:rPr>
          <w:rFonts w:ascii="仿宋" w:eastAsia="仿宋" w:hAnsi="仿宋" w:cs="仿宋_GB2312"/>
          <w:color w:val="333333"/>
          <w:sz w:val="31"/>
          <w:szCs w:val="31"/>
          <w:shd w:val="clear" w:color="auto" w:fill="FFFFFF"/>
        </w:rPr>
        <w:t>万元。</w:t>
      </w:r>
    </w:p>
    <w:p w14:paraId="6216D7BF" w14:textId="520CB87D"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七、关于海南上溪省级自然保护区管理站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年收入预算情况说明</w:t>
      </w:r>
    </w:p>
    <w:p w14:paraId="215F9953" w14:textId="77EAE3B1"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仿宋_GB2312"/>
          <w:color w:val="333333"/>
          <w:sz w:val="31"/>
          <w:szCs w:val="31"/>
          <w:shd w:val="clear" w:color="auto" w:fill="FFFFFF"/>
        </w:rPr>
      </w:pPr>
      <w:r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cs="仿宋_GB2312"/>
          <w:color w:val="333333"/>
          <w:sz w:val="31"/>
          <w:szCs w:val="31"/>
          <w:shd w:val="clear" w:color="auto" w:fill="FFFFFF"/>
        </w:rPr>
        <w:t>202</w:t>
      </w:r>
      <w:r w:rsidR="00DB4755">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年收入预算</w:t>
      </w:r>
      <w:r w:rsidR="00FF3635">
        <w:rPr>
          <w:rFonts w:ascii="仿宋" w:eastAsia="仿宋" w:hAnsi="仿宋" w:cs="仿宋_GB2312"/>
          <w:color w:val="333333"/>
          <w:sz w:val="31"/>
          <w:szCs w:val="31"/>
          <w:shd w:val="clear" w:color="auto" w:fill="FFFFFF"/>
        </w:rPr>
        <w:t>653.4</w:t>
      </w:r>
      <w:r w:rsidRPr="002C52C2">
        <w:rPr>
          <w:rFonts w:ascii="仿宋" w:eastAsia="仿宋" w:hAnsi="仿宋" w:cs="仿宋_GB2312"/>
          <w:color w:val="333333"/>
          <w:sz w:val="31"/>
          <w:szCs w:val="31"/>
          <w:shd w:val="clear" w:color="auto" w:fill="FFFFFF"/>
        </w:rPr>
        <w:t>万元</w:t>
      </w:r>
      <w:r>
        <w:rPr>
          <w:rFonts w:ascii="仿宋" w:eastAsia="仿宋" w:hAnsi="仿宋" w:cs="仿宋_GB2312" w:hint="eastAsia"/>
          <w:color w:val="333333"/>
          <w:sz w:val="31"/>
          <w:szCs w:val="31"/>
          <w:shd w:val="clear" w:color="auto" w:fill="FFFFFF"/>
        </w:rPr>
        <w:t>，上年结转</w:t>
      </w:r>
      <w:r w:rsidR="00FF3635">
        <w:rPr>
          <w:rFonts w:ascii="仿宋" w:eastAsia="仿宋" w:hAnsi="仿宋" w:cs="仿宋_GB2312"/>
          <w:color w:val="333333"/>
          <w:sz w:val="31"/>
          <w:szCs w:val="31"/>
          <w:shd w:val="clear" w:color="auto" w:fill="FFFFFF"/>
        </w:rPr>
        <w:t>0</w:t>
      </w:r>
      <w:r>
        <w:rPr>
          <w:rFonts w:ascii="仿宋" w:eastAsia="仿宋" w:hAnsi="仿宋" w:cs="仿宋_GB2312" w:hint="eastAsia"/>
          <w:color w:val="333333"/>
          <w:sz w:val="31"/>
          <w:szCs w:val="31"/>
          <w:shd w:val="clear" w:color="auto" w:fill="FFFFFF"/>
        </w:rPr>
        <w:t>万元，占</w:t>
      </w:r>
      <w:r w:rsidR="00FF3635">
        <w:rPr>
          <w:rFonts w:ascii="仿宋" w:eastAsia="仿宋" w:hAnsi="仿宋" w:cs="仿宋_GB2312"/>
          <w:color w:val="333333"/>
          <w:sz w:val="31"/>
          <w:szCs w:val="31"/>
          <w:shd w:val="clear" w:color="auto" w:fill="FFFFFF"/>
        </w:rPr>
        <w:t>0</w:t>
      </w:r>
      <w:r>
        <w:rPr>
          <w:rFonts w:ascii="仿宋" w:eastAsia="仿宋" w:hAnsi="仿宋" w:cs="仿宋_GB2312" w:hint="eastAsia"/>
          <w:color w:val="333333"/>
          <w:sz w:val="31"/>
          <w:szCs w:val="31"/>
          <w:shd w:val="clear" w:color="auto" w:fill="FFFFFF"/>
        </w:rPr>
        <w:t>%，经费拨款</w:t>
      </w:r>
      <w:r w:rsidR="00FF3635">
        <w:rPr>
          <w:rFonts w:ascii="仿宋" w:eastAsia="仿宋" w:hAnsi="仿宋" w:cs="仿宋_GB2312"/>
          <w:color w:val="333333"/>
          <w:sz w:val="31"/>
          <w:szCs w:val="31"/>
          <w:shd w:val="clear" w:color="auto" w:fill="FFFFFF"/>
        </w:rPr>
        <w:t>653.4</w:t>
      </w:r>
      <w:r>
        <w:rPr>
          <w:rFonts w:ascii="仿宋" w:eastAsia="仿宋" w:hAnsi="仿宋" w:cs="仿宋_GB2312" w:hint="eastAsia"/>
          <w:color w:val="333333"/>
          <w:sz w:val="31"/>
          <w:szCs w:val="31"/>
          <w:shd w:val="clear" w:color="auto" w:fill="FFFFFF"/>
        </w:rPr>
        <w:t>万元，占</w:t>
      </w:r>
      <w:r w:rsidR="00FF3635">
        <w:rPr>
          <w:rFonts w:ascii="仿宋" w:eastAsia="仿宋" w:hAnsi="仿宋" w:cs="仿宋_GB2312"/>
          <w:color w:val="333333"/>
          <w:sz w:val="31"/>
          <w:szCs w:val="31"/>
          <w:shd w:val="clear" w:color="auto" w:fill="FFFFFF"/>
        </w:rPr>
        <w:t>100</w:t>
      </w:r>
      <w:r>
        <w:rPr>
          <w:rFonts w:ascii="仿宋" w:eastAsia="仿宋" w:hAnsi="仿宋" w:cs="仿宋_GB2312" w:hint="eastAsia"/>
          <w:color w:val="333333"/>
          <w:sz w:val="31"/>
          <w:szCs w:val="31"/>
          <w:shd w:val="clear" w:color="auto" w:fill="FFFFFF"/>
        </w:rPr>
        <w:t>%</w:t>
      </w:r>
      <w:r w:rsidRPr="002C52C2">
        <w:rPr>
          <w:rFonts w:ascii="仿宋" w:eastAsia="仿宋" w:hAnsi="仿宋" w:cs="仿宋_GB2312" w:hint="eastAsia"/>
          <w:color w:val="333333"/>
          <w:sz w:val="31"/>
          <w:szCs w:val="31"/>
          <w:shd w:val="clear" w:color="auto" w:fill="FFFFFF"/>
        </w:rPr>
        <w:t>。</w:t>
      </w:r>
    </w:p>
    <w:p w14:paraId="6B89BDF2" w14:textId="3FCF4769"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八、关于海南上溪省级自然保护区管理站</w:t>
      </w:r>
      <w:r w:rsidRPr="002C52C2">
        <w:rPr>
          <w:rFonts w:ascii="仿宋" w:eastAsia="仿宋" w:hAnsi="仿宋" w:cs="仿宋_GB2312"/>
          <w:color w:val="333333"/>
          <w:sz w:val="31"/>
          <w:szCs w:val="31"/>
          <w:shd w:val="clear" w:color="auto" w:fill="FFFFFF"/>
        </w:rPr>
        <w:t>202</w:t>
      </w:r>
      <w:r w:rsidR="00E82FC7">
        <w:rPr>
          <w:rFonts w:ascii="仿宋" w:eastAsia="仿宋" w:hAnsi="仿宋" w:cs="仿宋_GB2312"/>
          <w:color w:val="333333"/>
          <w:sz w:val="31"/>
          <w:szCs w:val="31"/>
          <w:shd w:val="clear" w:color="auto" w:fill="FFFFFF"/>
        </w:rPr>
        <w:t>3</w:t>
      </w:r>
      <w:r w:rsidRPr="002C52C2">
        <w:rPr>
          <w:rFonts w:ascii="仿宋" w:eastAsia="仿宋" w:hAnsi="仿宋" w:cs="黑体" w:hint="eastAsia"/>
          <w:color w:val="333333"/>
          <w:sz w:val="31"/>
          <w:szCs w:val="31"/>
          <w:shd w:val="clear" w:color="auto" w:fill="FFFFFF"/>
        </w:rPr>
        <w:t>年支出预算情况说明</w:t>
      </w:r>
    </w:p>
    <w:p w14:paraId="1E48E0FB" w14:textId="3446FF1B"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cs="仿宋_GB2312"/>
          <w:color w:val="333333"/>
          <w:sz w:val="31"/>
          <w:szCs w:val="31"/>
          <w:shd w:val="clear" w:color="auto" w:fill="FFFFFF"/>
        </w:rPr>
        <w:t>202</w:t>
      </w:r>
      <w:r w:rsidR="00DB4755">
        <w:rPr>
          <w:rFonts w:ascii="仿宋" w:eastAsia="仿宋" w:hAnsi="仿宋" w:cs="仿宋_GB2312"/>
          <w:color w:val="333333"/>
          <w:sz w:val="31"/>
          <w:szCs w:val="31"/>
          <w:shd w:val="clear" w:color="auto" w:fill="FFFFFF"/>
        </w:rPr>
        <w:t>3</w:t>
      </w:r>
      <w:r w:rsidRPr="002C52C2">
        <w:rPr>
          <w:rFonts w:ascii="仿宋" w:eastAsia="仿宋" w:hAnsi="仿宋" w:cs="仿宋_GB2312"/>
          <w:color w:val="333333"/>
          <w:sz w:val="31"/>
          <w:szCs w:val="31"/>
          <w:shd w:val="clear" w:color="auto" w:fill="FFFFFF"/>
        </w:rPr>
        <w:t>年支出预算</w:t>
      </w:r>
      <w:r w:rsidR="00FF3635">
        <w:rPr>
          <w:rFonts w:ascii="仿宋" w:eastAsia="仿宋" w:hAnsi="仿宋" w:cs="仿宋_GB2312"/>
          <w:color w:val="333333"/>
          <w:sz w:val="31"/>
          <w:szCs w:val="31"/>
          <w:shd w:val="clear" w:color="auto" w:fill="FFFFFF"/>
        </w:rPr>
        <w:t>653.4</w:t>
      </w:r>
      <w:r w:rsidRPr="002C52C2">
        <w:rPr>
          <w:rFonts w:ascii="仿宋" w:eastAsia="仿宋" w:hAnsi="仿宋" w:cs="仿宋_GB2312"/>
          <w:color w:val="333333"/>
          <w:sz w:val="31"/>
          <w:szCs w:val="31"/>
          <w:shd w:val="clear" w:color="auto" w:fill="FFFFFF"/>
        </w:rPr>
        <w:t>万元，其中：基本支出</w:t>
      </w:r>
      <w:r w:rsidR="00FF3635">
        <w:rPr>
          <w:rFonts w:ascii="仿宋" w:eastAsia="仿宋" w:hAnsi="仿宋" w:cs="仿宋_GB2312"/>
          <w:color w:val="333333"/>
          <w:sz w:val="31"/>
          <w:szCs w:val="31"/>
          <w:shd w:val="clear" w:color="auto" w:fill="FFFFFF"/>
        </w:rPr>
        <w:t>193.32</w:t>
      </w:r>
      <w:r w:rsidRPr="002C52C2">
        <w:rPr>
          <w:rFonts w:ascii="仿宋" w:eastAsia="仿宋" w:hAnsi="仿宋" w:cs="仿宋_GB2312"/>
          <w:color w:val="333333"/>
          <w:sz w:val="31"/>
          <w:szCs w:val="31"/>
          <w:shd w:val="clear" w:color="auto" w:fill="FFFFFF"/>
        </w:rPr>
        <w:t>万元，占</w:t>
      </w:r>
      <w:r w:rsidR="00FF3635">
        <w:rPr>
          <w:rFonts w:ascii="仿宋" w:eastAsia="仿宋" w:hAnsi="仿宋" w:cs="仿宋_GB2312"/>
          <w:color w:val="333333"/>
          <w:sz w:val="31"/>
          <w:szCs w:val="31"/>
          <w:shd w:val="clear" w:color="auto" w:fill="FFFFFF"/>
        </w:rPr>
        <w:t>30.05</w:t>
      </w:r>
      <w:r w:rsidRPr="002C52C2">
        <w:rPr>
          <w:rFonts w:ascii="仿宋" w:eastAsia="仿宋" w:hAnsi="仿宋" w:cs="仿宋_GB2312"/>
          <w:color w:val="333333"/>
          <w:sz w:val="31"/>
          <w:szCs w:val="31"/>
          <w:shd w:val="clear" w:color="auto" w:fill="FFFFFF"/>
        </w:rPr>
        <w:t>%；项目支出</w:t>
      </w:r>
      <w:r w:rsidR="00FF3635">
        <w:rPr>
          <w:rFonts w:ascii="仿宋" w:eastAsia="仿宋" w:hAnsi="仿宋" w:cs="仿宋_GB2312"/>
          <w:color w:val="333333"/>
          <w:sz w:val="31"/>
          <w:szCs w:val="31"/>
          <w:shd w:val="clear" w:color="auto" w:fill="FFFFFF"/>
        </w:rPr>
        <w:t>460.08</w:t>
      </w:r>
      <w:r w:rsidRPr="002C52C2">
        <w:rPr>
          <w:rFonts w:ascii="仿宋" w:eastAsia="仿宋" w:hAnsi="仿宋" w:cs="仿宋_GB2312"/>
          <w:color w:val="333333"/>
          <w:sz w:val="31"/>
          <w:szCs w:val="31"/>
          <w:shd w:val="clear" w:color="auto" w:fill="FFFFFF"/>
        </w:rPr>
        <w:t>万元，占</w:t>
      </w:r>
      <w:r w:rsidR="00FF3635">
        <w:rPr>
          <w:rFonts w:ascii="仿宋" w:eastAsia="仿宋" w:hAnsi="仿宋" w:cs="仿宋_GB2312"/>
          <w:color w:val="333333"/>
          <w:sz w:val="31"/>
          <w:szCs w:val="31"/>
          <w:shd w:val="clear" w:color="auto" w:fill="FFFFFF"/>
        </w:rPr>
        <w:t>69.95</w:t>
      </w:r>
      <w:r w:rsidRPr="002C52C2">
        <w:rPr>
          <w:rFonts w:ascii="仿宋" w:eastAsia="仿宋" w:hAnsi="仿宋" w:cs="仿宋_GB2312"/>
          <w:color w:val="333333"/>
          <w:sz w:val="31"/>
          <w:szCs w:val="31"/>
          <w:shd w:val="clear" w:color="auto" w:fill="FFFFFF"/>
        </w:rPr>
        <w:t>%。</w:t>
      </w:r>
    </w:p>
    <w:p w14:paraId="6CEBBE98"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楷体"/>
          <w:color w:val="333333"/>
          <w:sz w:val="31"/>
          <w:szCs w:val="31"/>
          <w:shd w:val="clear" w:color="auto" w:fill="FFFFFF"/>
        </w:rPr>
      </w:pPr>
      <w:r w:rsidRPr="002C52C2">
        <w:rPr>
          <w:rFonts w:ascii="仿宋" w:eastAsia="仿宋" w:hAnsi="仿宋" w:cs="黑体" w:hint="eastAsia"/>
          <w:color w:val="333333"/>
          <w:sz w:val="31"/>
          <w:szCs w:val="31"/>
          <w:shd w:val="clear" w:color="auto" w:fill="FFFFFF"/>
        </w:rPr>
        <w:t>九、</w:t>
      </w:r>
      <w:r w:rsidRPr="002C52C2">
        <w:rPr>
          <w:rFonts w:ascii="仿宋" w:eastAsia="仿宋" w:hAnsi="仿宋" w:cs="楷体" w:hint="eastAsia"/>
          <w:color w:val="333333"/>
          <w:sz w:val="31"/>
          <w:szCs w:val="31"/>
          <w:shd w:val="clear" w:color="auto" w:fill="FFFFFF"/>
        </w:rPr>
        <w:t>绩效目标设置情况</w:t>
      </w:r>
    </w:p>
    <w:p w14:paraId="2AFBBD03" w14:textId="7D66ACF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上溪省级自然保护区管理站</w:t>
      </w:r>
      <w:r w:rsidRPr="002C52C2">
        <w:rPr>
          <w:rFonts w:ascii="仿宋" w:eastAsia="仿宋" w:hAnsi="仿宋" w:cs="仿宋_GB2312"/>
          <w:color w:val="333333"/>
          <w:sz w:val="31"/>
          <w:szCs w:val="31"/>
          <w:shd w:val="clear" w:color="auto" w:fill="FFFFFF"/>
        </w:rPr>
        <w:t>项目实行绩效目标管理，涉及一般公共预算</w:t>
      </w:r>
      <w:r w:rsidR="00FF3635">
        <w:rPr>
          <w:rFonts w:ascii="仿宋" w:eastAsia="仿宋" w:hAnsi="仿宋" w:cs="仿宋_GB2312"/>
          <w:color w:val="333333"/>
          <w:sz w:val="31"/>
          <w:szCs w:val="31"/>
          <w:shd w:val="clear" w:color="auto" w:fill="FFFFFF"/>
        </w:rPr>
        <w:t>653.4</w:t>
      </w:r>
      <w:r w:rsidRPr="002C52C2">
        <w:rPr>
          <w:rFonts w:ascii="仿宋" w:eastAsia="仿宋" w:hAnsi="仿宋" w:cs="仿宋_GB2312"/>
          <w:color w:val="333333"/>
          <w:sz w:val="31"/>
          <w:szCs w:val="31"/>
          <w:shd w:val="clear" w:color="auto" w:fill="FFFFFF"/>
        </w:rPr>
        <w:t>万元。</w:t>
      </w:r>
    </w:p>
    <w:p w14:paraId="168EF63B" w14:textId="77777777" w:rsidR="00932960" w:rsidRPr="002C52C2" w:rsidRDefault="000D0392">
      <w:pPr>
        <w:pStyle w:val="a7"/>
        <w:widowControl/>
        <w:shd w:val="clear" w:color="auto" w:fill="FFFFFF"/>
        <w:spacing w:beforeAutospacing="0" w:afterAutospacing="0"/>
        <w:jc w:val="center"/>
        <w:textAlignment w:val="baseline"/>
        <w:rPr>
          <w:rFonts w:ascii="仿宋" w:eastAsia="仿宋" w:hAnsi="仿宋" w:cs="微软雅黑"/>
          <w:color w:val="333333"/>
          <w:sz w:val="21"/>
          <w:szCs w:val="21"/>
        </w:rPr>
      </w:pPr>
      <w:r w:rsidRPr="002C52C2">
        <w:rPr>
          <w:rFonts w:ascii="仿宋" w:eastAsia="仿宋" w:hAnsi="仿宋" w:cs="黑体" w:hint="eastAsia"/>
          <w:color w:val="333333"/>
          <w:sz w:val="31"/>
          <w:szCs w:val="31"/>
          <w:shd w:val="clear" w:color="auto" w:fill="FFFFFF"/>
        </w:rPr>
        <w:t> </w:t>
      </w:r>
    </w:p>
    <w:p w14:paraId="0588FC9F" w14:textId="77777777" w:rsidR="00932960" w:rsidRPr="002C52C2" w:rsidRDefault="000D0392">
      <w:pPr>
        <w:pStyle w:val="a7"/>
        <w:widowControl/>
        <w:shd w:val="clear" w:color="auto" w:fill="FFFFFF"/>
        <w:spacing w:beforeAutospacing="0" w:afterAutospacing="0"/>
        <w:jc w:val="center"/>
        <w:textAlignment w:val="baseline"/>
        <w:rPr>
          <w:rFonts w:ascii="仿宋" w:eastAsia="仿宋" w:hAnsi="仿宋" w:cs="微软雅黑"/>
          <w:color w:val="333333"/>
          <w:sz w:val="21"/>
          <w:szCs w:val="21"/>
        </w:rPr>
      </w:pPr>
      <w:r w:rsidRPr="002C52C2">
        <w:rPr>
          <w:rFonts w:ascii="仿宋" w:eastAsia="仿宋" w:hAnsi="仿宋" w:cs="黑体" w:hint="eastAsia"/>
          <w:b/>
          <w:color w:val="333333"/>
          <w:sz w:val="31"/>
          <w:szCs w:val="31"/>
          <w:shd w:val="clear" w:color="auto" w:fill="FFFFFF"/>
        </w:rPr>
        <w:t>第四部分  名词解释</w:t>
      </w:r>
    </w:p>
    <w:p w14:paraId="7350024D"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 </w:t>
      </w:r>
    </w:p>
    <w:p w14:paraId="5F753A0F"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一、一般公共预算收入：指用于反映税收收入、专项收入、行政事业性收费收入、罚没收入、国有资源（资产）有偿使用收入、政府住房基金收入、捐赠收入等财政收入。</w:t>
      </w:r>
    </w:p>
    <w:p w14:paraId="2F41357B"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lastRenderedPageBreak/>
        <w:t>二、政府性基金收入：指是用于反映政府为支持某项事业发展或特定基础设施建设，依法依规向公民、法人和其他组织征收的以及出让土地、发行彩票等方式取得的具有专门用途的资金。</w:t>
      </w:r>
    </w:p>
    <w:p w14:paraId="73AD75F7"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三、其他财政资金收入：指用于反映政府为履行职责，依法依规收取、提取和安排使用的未纳入预算管理的除教育收费以外的各种财政性资金。</w:t>
      </w:r>
      <w:r w:rsidRPr="002C52C2">
        <w:rPr>
          <w:rFonts w:ascii="仿宋" w:eastAsia="仿宋" w:hAnsi="仿宋" w:cs="仿宋_GB2312"/>
          <w:color w:val="333333"/>
          <w:sz w:val="31"/>
          <w:szCs w:val="31"/>
          <w:shd w:val="clear" w:color="auto" w:fill="FFFFFF"/>
        </w:rPr>
        <w:t> </w:t>
      </w:r>
    </w:p>
    <w:p w14:paraId="60936D1B"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四、收回存量资金收入：指用于反映各级财政部门收回的上缴国库但不列入预算的存量资金，包括收回单位实有账户存量资金、收回国库集中支付结余资金、收回转移支付存量资金和收回财政专户存量资金。。</w:t>
      </w:r>
      <w:r w:rsidRPr="002C52C2">
        <w:rPr>
          <w:rFonts w:ascii="仿宋" w:eastAsia="仿宋" w:hAnsi="仿宋" w:cs="仿宋_GB2312"/>
          <w:color w:val="333333"/>
          <w:sz w:val="31"/>
          <w:szCs w:val="31"/>
          <w:shd w:val="clear" w:color="auto" w:fill="FFFFFF"/>
        </w:rPr>
        <w:t> </w:t>
      </w:r>
    </w:p>
    <w:p w14:paraId="12CD7FB3"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五、事业收入：指用于反映事业单位开展专业业务活动及辅助活动所取得的收入。</w:t>
      </w:r>
      <w:r w:rsidRPr="002C52C2">
        <w:rPr>
          <w:rFonts w:ascii="仿宋" w:eastAsia="仿宋" w:hAnsi="仿宋" w:cs="仿宋_GB2312"/>
          <w:color w:val="333333"/>
          <w:sz w:val="31"/>
          <w:szCs w:val="31"/>
          <w:shd w:val="clear" w:color="auto" w:fill="FFFFFF"/>
        </w:rPr>
        <w:t> </w:t>
      </w:r>
    </w:p>
    <w:p w14:paraId="70A8B62A"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六、事业单位经营收入：指用于反映事业单位在专业活动及辅助活动之外开展非独立核算经营活动取得的收入。</w:t>
      </w:r>
    </w:p>
    <w:p w14:paraId="136155AF"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七、其他收入：指用于反映除上述一般公共预算收入、政府性基金收入、其他财政性资金收入、收回存量资金收入、事业收入、事业单位经营收入和往来收入以外的收入。</w:t>
      </w:r>
    </w:p>
    <w:p w14:paraId="1820C7C2"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八、用事业基金弥补收支差额：指用于反映事业单位在预计当年“一般公共预算收入”、“政府性基金”、“教育收费收入”、“其他财政性资金收入”、“收回存量资金收入”、“单位自有资金收入”收入不足安排支出的情况下，</w:t>
      </w:r>
      <w:r w:rsidRPr="002C52C2">
        <w:rPr>
          <w:rFonts w:ascii="仿宋" w:eastAsia="仿宋" w:hAnsi="仿宋" w:cs="仿宋_GB2312"/>
          <w:color w:val="333333"/>
          <w:sz w:val="31"/>
          <w:szCs w:val="31"/>
          <w:shd w:val="clear" w:color="auto" w:fill="FFFFFF"/>
        </w:rPr>
        <w:lastRenderedPageBreak/>
        <w:t>使用以前年度积累的事业基金（事业单位当年收入和支出相抵后按国家规定提取，用于弥补以后年度收支差额的基金）弥补本年度收支缺口的资金。</w:t>
      </w:r>
    </w:p>
    <w:p w14:paraId="3C9C2542"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九、上年结转结余收入：指用于反映以前年度尚未完成、结转到本年仍按规定用途继续使用的资金等。</w:t>
      </w:r>
    </w:p>
    <w:p w14:paraId="4D4E2F44" w14:textId="1C80C1B5" w:rsidR="00932960" w:rsidRPr="002C52C2" w:rsidRDefault="000D0392">
      <w:pPr>
        <w:pStyle w:val="a7"/>
        <w:widowControl/>
        <w:shd w:val="clear" w:color="auto" w:fill="FFFFFF"/>
        <w:spacing w:beforeAutospacing="0" w:afterAutospacing="0" w:line="555" w:lineRule="atLeast"/>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十、农林水（类）林业（款）行政运行（项）：指林业</w:t>
      </w:r>
      <w:r w:rsidR="00FF3635">
        <w:rPr>
          <w:rFonts w:ascii="仿宋" w:eastAsia="仿宋" w:hAnsi="仿宋" w:cs="仿宋_GB2312" w:hint="eastAsia"/>
          <w:color w:val="333333"/>
          <w:sz w:val="31"/>
          <w:szCs w:val="31"/>
          <w:shd w:val="clear" w:color="auto" w:fill="FFFFFF"/>
        </w:rPr>
        <w:t>主管</w:t>
      </w:r>
      <w:r w:rsidRPr="002C52C2">
        <w:rPr>
          <w:rFonts w:ascii="仿宋" w:eastAsia="仿宋" w:hAnsi="仿宋" w:cs="仿宋_GB2312"/>
          <w:color w:val="333333"/>
          <w:sz w:val="31"/>
          <w:szCs w:val="31"/>
          <w:shd w:val="clear" w:color="auto" w:fill="FFFFFF"/>
        </w:rPr>
        <w:t>部门</w:t>
      </w:r>
      <w:r w:rsidR="00FF3635">
        <w:rPr>
          <w:rFonts w:ascii="仿宋" w:eastAsia="仿宋" w:hAnsi="仿宋" w:cs="仿宋_GB2312" w:hint="eastAsia"/>
          <w:color w:val="333333"/>
          <w:sz w:val="31"/>
          <w:szCs w:val="31"/>
          <w:shd w:val="clear" w:color="auto" w:fill="FFFFFF"/>
        </w:rPr>
        <w:t>用于</w:t>
      </w:r>
      <w:r w:rsidRPr="002C52C2">
        <w:rPr>
          <w:rFonts w:ascii="仿宋" w:eastAsia="仿宋" w:hAnsi="仿宋" w:cs="仿宋_GB2312"/>
          <w:color w:val="333333"/>
          <w:sz w:val="31"/>
          <w:szCs w:val="31"/>
          <w:shd w:val="clear" w:color="auto" w:fill="FFFFFF"/>
        </w:rPr>
        <w:t>保障机构正常运行、开展日常工作的基本支出。</w:t>
      </w:r>
    </w:p>
    <w:p w14:paraId="4B7818D2" w14:textId="77777777" w:rsidR="00932960" w:rsidRPr="002C52C2" w:rsidRDefault="000D0392">
      <w:pPr>
        <w:pStyle w:val="a7"/>
        <w:widowControl/>
        <w:shd w:val="clear" w:color="auto" w:fill="FFFFFF"/>
        <w:spacing w:beforeAutospacing="0" w:afterAutospacing="0" w:line="555" w:lineRule="atLeast"/>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十一、农林水（类）林业（款）一般行政管理事务（项）：指用于林业部门等未单独设置项级科目的项目支出。</w:t>
      </w:r>
    </w:p>
    <w:p w14:paraId="595D1750" w14:textId="77777777" w:rsidR="00932960" w:rsidRPr="002C52C2" w:rsidRDefault="000D0392">
      <w:pPr>
        <w:pStyle w:val="a7"/>
        <w:widowControl/>
        <w:shd w:val="clear" w:color="auto" w:fill="FFFFFF"/>
        <w:spacing w:beforeAutospacing="0" w:afterAutospacing="0" w:line="555" w:lineRule="atLeast"/>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十二、农林水（类）林业（款）林业事业机构（项）指用于林业事业单位的基本支出。</w:t>
      </w:r>
    </w:p>
    <w:p w14:paraId="63544EE6" w14:textId="1E9E07BD"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十三、农林水（类）林业（款）森林培育（项）指育苗（种）、造林、抚育、生物质以及义务植树，生物措施治理水地流失等支出。</w:t>
      </w:r>
    </w:p>
    <w:p w14:paraId="3463AA8B"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十四、农林水（类）林业（款）森林资源管理（项）指森林经营、利用、森林资源资产、林地保护及权属调处等森林资源管理方面的支出。</w:t>
      </w:r>
    </w:p>
    <w:p w14:paraId="6E9259EE"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十五、农林水（类）林业（款）森林资源监测（项）指森林资源清查、核查、监测，资源状况评价等方面的支出。</w:t>
      </w:r>
    </w:p>
    <w:p w14:paraId="7F90EB94"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lastRenderedPageBreak/>
        <w:t>十六、农林水（类）林业（款）森林生态效益补偿（项）指用于公益林保护和管理等方面的支出。</w:t>
      </w:r>
    </w:p>
    <w:p w14:paraId="75AA9129" w14:textId="5948CDCA"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十七、农林水（类）林业（款）林业自然保护区（项）指林业自然保护区建设、本底调查、管护、试点示范等方面的支出。</w:t>
      </w:r>
    </w:p>
    <w:p w14:paraId="2B8FD09A"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十八、农林水（类）林业（款）动植物保护（项）指动植物资源及其生存环境调查、监测，动植物资源保护管理、野外放归、巡护，濒危野生动物拯救、繁育，野生动物疫源疫病监测防控等方面的支出。</w:t>
      </w:r>
    </w:p>
    <w:p w14:paraId="47425D6A"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十九、农林水（类）林业（款）林业执法与监督（项）指林业执法与监督队伍建设，林业刑事、行政案件受理、查处和督办，林业行政许可、复议与诉讼管理等方面的支出。</w:t>
      </w:r>
    </w:p>
    <w:p w14:paraId="5806918F"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二十、农林水（类）林业（款）信息管理（项）指林业统计调查、信息数据收集、整理、分析、保存、对外发布以及信息系统建设维护等支出。</w:t>
      </w:r>
    </w:p>
    <w:p w14:paraId="0F0B03ED"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二十一、农林水（类）林业（款）林业防灾减灾（项）指为预防和扑救、救治森林火灾、林业有害生物灾害、自然水旱灾害等发生的支出。</w:t>
      </w:r>
    </w:p>
    <w:p w14:paraId="34A260EF"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二十二、农林水（类）林业（款）其他林业支出（项）指用于其他林业方面的支出。</w:t>
      </w:r>
    </w:p>
    <w:p w14:paraId="546D6F63" w14:textId="77777777" w:rsidR="00932960" w:rsidRPr="002C52C2" w:rsidRDefault="000D0392">
      <w:pPr>
        <w:pStyle w:val="a7"/>
        <w:widowControl/>
        <w:shd w:val="clear" w:color="auto" w:fill="FFFFFF"/>
        <w:spacing w:beforeAutospacing="0" w:afterAutospacing="0" w:line="555" w:lineRule="atLeast"/>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lastRenderedPageBreak/>
        <w:t>二十三、基本支出：指行政事业单位用于为保障其机构正常运转、完成日常工作任务而发生的人员支出和公用支出。</w:t>
      </w:r>
    </w:p>
    <w:p w14:paraId="05571C82"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二十四、项目支出：指在基本支出之外为完成特定的行政工作任务或事业发展目标所发生的支出。</w:t>
      </w:r>
    </w:p>
    <w:p w14:paraId="79ED5E25" w14:textId="31FD55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五、“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2C52C2">
        <w:rPr>
          <w:rFonts w:ascii="仿宋" w:eastAsia="仿宋" w:hAnsi="仿宋" w:cs="仿宋_GB2312"/>
          <w:color w:val="333333"/>
          <w:sz w:val="31"/>
          <w:szCs w:val="31"/>
          <w:shd w:val="clear" w:color="auto" w:fill="FFFFFF"/>
        </w:rPr>
        <w:t>含车</w:t>
      </w:r>
      <w:r w:rsidR="00FF3635">
        <w:rPr>
          <w:rFonts w:ascii="仿宋" w:eastAsia="仿宋" w:hAnsi="仿宋" w:cs="仿宋_GB2312" w:hint="eastAsia"/>
          <w:color w:val="333333"/>
          <w:sz w:val="31"/>
          <w:szCs w:val="31"/>
          <w:shd w:val="clear" w:color="auto" w:fill="FFFFFF"/>
        </w:rPr>
        <w:t>辆</w:t>
      </w:r>
      <w:proofErr w:type="gramEnd"/>
      <w:r w:rsidRPr="002C52C2">
        <w:rPr>
          <w:rFonts w:ascii="仿宋" w:eastAsia="仿宋" w:hAnsi="仿宋" w:cs="仿宋_GB2312"/>
          <w:color w:val="333333"/>
          <w:sz w:val="31"/>
          <w:szCs w:val="31"/>
          <w:shd w:val="clear" w:color="auto" w:fill="FFFFFF"/>
        </w:rPr>
        <w:t>购置税）及燃料费、维修费、过路过桥费、保险费、安全奖励费用等支出；公务接待费指单位按规定开支的各类公务接待（含外宾接待）支出。</w:t>
      </w:r>
    </w:p>
    <w:p w14:paraId="2241B71E" w14:textId="77777777" w:rsidR="00932960" w:rsidRPr="002C52C2" w:rsidRDefault="000D0392">
      <w:pPr>
        <w:pStyle w:val="a7"/>
        <w:widowControl/>
        <w:shd w:val="clear" w:color="auto" w:fill="FFFFFF"/>
        <w:spacing w:beforeAutospacing="0" w:afterAutospacing="0"/>
        <w:ind w:firstLine="645"/>
        <w:textAlignment w:val="baseline"/>
        <w:rPr>
          <w:rFonts w:ascii="仿宋" w:eastAsia="仿宋" w:hAnsi="仿宋" w:cs="微软雅黑"/>
          <w:color w:val="333333"/>
          <w:sz w:val="21"/>
          <w:szCs w:val="21"/>
        </w:rPr>
      </w:pPr>
      <w:r w:rsidRPr="002C52C2">
        <w:rPr>
          <w:rFonts w:ascii="仿宋" w:eastAsia="仿宋" w:hAnsi="仿宋" w:cs="仿宋_GB2312"/>
          <w:color w:val="333333"/>
          <w:sz w:val="31"/>
          <w:szCs w:val="31"/>
          <w:shd w:val="clear" w:color="auto" w:fill="FFFFFF"/>
        </w:rPr>
        <w:t>二十六、机关运行经费：包括办公及印刷费、邮电费、差旅费、会议费、福利费、日常维修费、专用材料及一般设备购置费、办公用房水电费、办公用房取暖费、办公用房物业管理费、公务用车运行维护费以及其他费用。</w:t>
      </w:r>
    </w:p>
    <w:p w14:paraId="4E1AAF2C" w14:textId="77777777" w:rsidR="00932960" w:rsidRPr="002C52C2" w:rsidRDefault="00932960">
      <w:pPr>
        <w:rPr>
          <w:rFonts w:ascii="仿宋" w:eastAsia="仿宋" w:hAnsi="仿宋"/>
        </w:rPr>
      </w:pPr>
    </w:p>
    <w:sectPr w:rsidR="00932960" w:rsidRPr="002C52C2" w:rsidSect="009329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楷体">
    <w:altName w:val="方正楷体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CFC60DC"/>
    <w:rsid w:val="00001956"/>
    <w:rsid w:val="00004830"/>
    <w:rsid w:val="00053D37"/>
    <w:rsid w:val="00066A89"/>
    <w:rsid w:val="000D0392"/>
    <w:rsid w:val="00130ADA"/>
    <w:rsid w:val="00233801"/>
    <w:rsid w:val="00264492"/>
    <w:rsid w:val="002A2A44"/>
    <w:rsid w:val="002C184F"/>
    <w:rsid w:val="002C52C2"/>
    <w:rsid w:val="002D728C"/>
    <w:rsid w:val="0030151C"/>
    <w:rsid w:val="003D16B4"/>
    <w:rsid w:val="00505808"/>
    <w:rsid w:val="00511296"/>
    <w:rsid w:val="005544F0"/>
    <w:rsid w:val="005C1D40"/>
    <w:rsid w:val="006132DC"/>
    <w:rsid w:val="006757F7"/>
    <w:rsid w:val="006C114C"/>
    <w:rsid w:val="006C5DF0"/>
    <w:rsid w:val="007D7252"/>
    <w:rsid w:val="00852EA5"/>
    <w:rsid w:val="008721CB"/>
    <w:rsid w:val="00895F61"/>
    <w:rsid w:val="008C17B8"/>
    <w:rsid w:val="00916978"/>
    <w:rsid w:val="00926948"/>
    <w:rsid w:val="00932960"/>
    <w:rsid w:val="0094407C"/>
    <w:rsid w:val="009B19BD"/>
    <w:rsid w:val="009C012A"/>
    <w:rsid w:val="009C0593"/>
    <w:rsid w:val="00A01AF5"/>
    <w:rsid w:val="00A21838"/>
    <w:rsid w:val="00A27100"/>
    <w:rsid w:val="00A52D8E"/>
    <w:rsid w:val="00A67F94"/>
    <w:rsid w:val="00B126C8"/>
    <w:rsid w:val="00BA3B40"/>
    <w:rsid w:val="00BB15FB"/>
    <w:rsid w:val="00C406A6"/>
    <w:rsid w:val="00CC07FF"/>
    <w:rsid w:val="00D02E1D"/>
    <w:rsid w:val="00D63767"/>
    <w:rsid w:val="00DB4755"/>
    <w:rsid w:val="00DC5693"/>
    <w:rsid w:val="00E82FC7"/>
    <w:rsid w:val="00E87E55"/>
    <w:rsid w:val="00FF3635"/>
    <w:rsid w:val="01F44795"/>
    <w:rsid w:val="1CFC60DC"/>
    <w:rsid w:val="7BB202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07A9F"/>
  <w15:docId w15:val="{53439AC6-6415-495D-939F-D0B7F830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296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32960"/>
    <w:pPr>
      <w:tabs>
        <w:tab w:val="center" w:pos="4153"/>
        <w:tab w:val="right" w:pos="8306"/>
      </w:tabs>
      <w:snapToGrid w:val="0"/>
      <w:jc w:val="left"/>
    </w:pPr>
    <w:rPr>
      <w:sz w:val="18"/>
      <w:szCs w:val="18"/>
    </w:rPr>
  </w:style>
  <w:style w:type="paragraph" w:styleId="a5">
    <w:name w:val="header"/>
    <w:basedOn w:val="a"/>
    <w:link w:val="a6"/>
    <w:qFormat/>
    <w:rsid w:val="00932960"/>
    <w:pPr>
      <w:pBdr>
        <w:bottom w:val="single" w:sz="6" w:space="1" w:color="auto"/>
      </w:pBdr>
      <w:tabs>
        <w:tab w:val="center" w:pos="4153"/>
        <w:tab w:val="right" w:pos="8306"/>
      </w:tabs>
      <w:snapToGrid w:val="0"/>
      <w:jc w:val="center"/>
    </w:pPr>
    <w:rPr>
      <w:sz w:val="18"/>
      <w:szCs w:val="18"/>
    </w:rPr>
  </w:style>
  <w:style w:type="paragraph" w:styleId="a7">
    <w:name w:val="Normal (Web)"/>
    <w:basedOn w:val="a"/>
    <w:rsid w:val="00932960"/>
    <w:pPr>
      <w:spacing w:beforeAutospacing="1" w:afterAutospacing="1"/>
      <w:jc w:val="left"/>
    </w:pPr>
    <w:rPr>
      <w:rFonts w:cs="Times New Roman"/>
      <w:kern w:val="0"/>
      <w:sz w:val="24"/>
    </w:rPr>
  </w:style>
  <w:style w:type="character" w:customStyle="1" w:styleId="a6">
    <w:name w:val="页眉 字符"/>
    <w:basedOn w:val="a0"/>
    <w:link w:val="a5"/>
    <w:rsid w:val="00932960"/>
    <w:rPr>
      <w:rFonts w:asciiTheme="minorHAnsi" w:eastAsiaTheme="minorEastAsia" w:hAnsiTheme="minorHAnsi" w:cstheme="minorBidi"/>
      <w:kern w:val="2"/>
      <w:sz w:val="18"/>
      <w:szCs w:val="18"/>
    </w:rPr>
  </w:style>
  <w:style w:type="character" w:customStyle="1" w:styleId="a4">
    <w:name w:val="页脚 字符"/>
    <w:basedOn w:val="a0"/>
    <w:link w:val="a3"/>
    <w:qFormat/>
    <w:rsid w:val="0093296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4031</Words>
  <Characters>415</Characters>
  <Application>Microsoft Office Word</Application>
  <DocSecurity>0</DocSecurity>
  <Lines>3</Lines>
  <Paragraphs>8</Paragraphs>
  <ScaleCrop>false</ScaleCrop>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2023-02-17T03:52:00Z</dcterms:created>
  <dcterms:modified xsi:type="dcterms:W3CDTF">2023-02-17T04:54:00Z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