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p>
    <w:p>
      <w:pPr>
        <w:rPr>
          <w:sz w:val="84"/>
          <w:szCs w:val="84"/>
          <w:u w:val="none"/>
        </w:rPr>
      </w:pPr>
    </w:p>
    <w:p>
      <w:pPr>
        <w:rPr>
          <w:sz w:val="84"/>
          <w:szCs w:val="84"/>
          <w:u w:val="none"/>
        </w:rPr>
      </w:pPr>
    </w:p>
    <w:p>
      <w:pPr>
        <w:rPr>
          <w:sz w:val="84"/>
          <w:szCs w:val="84"/>
          <w:u w:val="none"/>
        </w:rPr>
      </w:pPr>
    </w:p>
    <w:p>
      <w:pPr>
        <w:pStyle w:val="4"/>
        <w:shd w:val="clear" w:color="auto" w:fill="FFFFFF"/>
        <w:jc w:val="center"/>
        <w:rPr>
          <w:rFonts w:hint="eastAsia" w:ascii="黑体" w:hAnsi="黑体" w:eastAsia="黑体"/>
          <w:color w:val="333333"/>
          <w:sz w:val="84"/>
          <w:szCs w:val="84"/>
          <w:lang w:val="en"/>
        </w:rPr>
      </w:pPr>
      <w:r>
        <w:rPr>
          <w:rFonts w:hint="eastAsia" w:ascii="仿宋_GB2312" w:hAnsi="微软雅黑" w:eastAsia="仿宋_GB2312"/>
          <w:color w:val="333333"/>
          <w:sz w:val="84"/>
          <w:szCs w:val="84"/>
          <w:lang w:val="en"/>
        </w:rPr>
        <w:t>202</w:t>
      </w:r>
      <w:r>
        <w:rPr>
          <w:rFonts w:hint="eastAsia" w:ascii="仿宋_GB2312" w:hAnsi="微软雅黑" w:eastAsia="仿宋_GB2312"/>
          <w:color w:val="333333"/>
          <w:sz w:val="84"/>
          <w:szCs w:val="84"/>
          <w:lang w:val="en-US" w:eastAsia="zh-CN"/>
        </w:rPr>
        <w:t>3</w:t>
      </w:r>
      <w:r>
        <w:rPr>
          <w:rFonts w:hint="eastAsia" w:ascii="黑体" w:hAnsi="黑体" w:eastAsia="黑体"/>
          <w:color w:val="333333"/>
          <w:sz w:val="84"/>
          <w:szCs w:val="84"/>
          <w:lang w:val="en"/>
        </w:rPr>
        <w:t>年海南省抱龙林场部门预算</w:t>
      </w: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rPr>
          <w:sz w:val="84"/>
          <w:szCs w:val="84"/>
          <w:u w:val="none"/>
        </w:rPr>
      </w:pPr>
    </w:p>
    <w:p>
      <w:pPr>
        <w:pStyle w:val="7"/>
        <w:numPr>
          <w:ilvl w:val="0"/>
          <w:numId w:val="1"/>
        </w:numPr>
        <w:ind w:firstLineChars="0"/>
        <w:jc w:val="left"/>
        <w:rPr>
          <w:rFonts w:ascii="黑体" w:hAnsi="黑体" w:eastAsia="黑体"/>
          <w:sz w:val="32"/>
          <w:szCs w:val="32"/>
          <w:u w:val="none"/>
        </w:rPr>
      </w:pPr>
      <w:r>
        <w:rPr>
          <w:rFonts w:hint="eastAsia" w:ascii="黑体" w:eastAsia="黑体" w:cs="黑体"/>
          <w:color w:val="333333"/>
          <w:sz w:val="31"/>
          <w:szCs w:val="31"/>
          <w:shd w:val="clear" w:color="auto" w:fill="FFFFFF"/>
        </w:rPr>
        <w:t>海南省抱龙林场主要职能</w:t>
      </w:r>
    </w:p>
    <w:p>
      <w:pPr>
        <w:pStyle w:val="7"/>
        <w:numPr>
          <w:ilvl w:val="0"/>
          <w:numId w:val="1"/>
        </w:numPr>
        <w:ind w:firstLineChars="0"/>
        <w:jc w:val="left"/>
        <w:rPr>
          <w:rFonts w:ascii="黑体" w:hAnsi="黑体" w:eastAsia="黑体"/>
          <w:sz w:val="32"/>
          <w:szCs w:val="32"/>
          <w:u w:val="none"/>
        </w:rPr>
      </w:pPr>
      <w:r>
        <w:rPr>
          <w:rFonts w:hint="eastAsia" w:ascii="黑体" w:eastAsia="黑体" w:cs="黑体"/>
          <w:color w:val="333333"/>
          <w:sz w:val="31"/>
          <w:szCs w:val="31"/>
          <w:shd w:val="clear" w:color="auto" w:fill="FFFFFF"/>
        </w:rPr>
        <w:t>海南省抱龙林场</w:t>
      </w:r>
      <w:r>
        <w:rPr>
          <w:rFonts w:hint="eastAsia" w:ascii="仿宋_GB2312" w:hAnsi="黑体" w:eastAsia="仿宋_GB2312" w:cs="仿宋_GB2312"/>
          <w:sz w:val="32"/>
          <w:szCs w:val="32"/>
          <w:u w:val="none"/>
          <w:lang w:val="en-US" w:eastAsia="zh-CN"/>
        </w:rPr>
        <w:t>2023</w:t>
      </w:r>
      <w:r>
        <w:rPr>
          <w:rFonts w:hint="eastAsia" w:ascii="黑体" w:hAnsi="黑体" w:eastAsia="黑体"/>
          <w:sz w:val="32"/>
          <w:szCs w:val="32"/>
          <w:u w:val="none"/>
        </w:rPr>
        <w:t>年部门预算表</w:t>
      </w:r>
    </w:p>
    <w:p>
      <w:pPr>
        <w:pStyle w:val="7"/>
        <w:numPr>
          <w:ilvl w:val="0"/>
          <w:numId w:val="2"/>
        </w:numPr>
        <w:ind w:firstLineChars="0"/>
        <w:rPr>
          <w:rFonts w:ascii="黑体" w:hAnsi="黑体" w:eastAsia="黑体"/>
          <w:sz w:val="32"/>
          <w:szCs w:val="32"/>
          <w:u w:val="none"/>
        </w:rPr>
      </w:pPr>
      <w:r>
        <w:rPr>
          <w:rFonts w:hint="eastAsia" w:ascii="黑体" w:hAnsi="黑体" w:eastAsia="黑体"/>
          <w:sz w:val="32"/>
          <w:szCs w:val="32"/>
          <w:u w:val="none"/>
        </w:rPr>
        <w:t xml:space="preserve">  </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7"/>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7"/>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7"/>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7"/>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7"/>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7"/>
        <w:numPr>
          <w:ilvl w:val="0"/>
          <w:numId w:val="2"/>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color w:val="333333"/>
          <w:sz w:val="32"/>
          <w:szCs w:val="32"/>
          <w:lang w:val="en"/>
        </w:rPr>
        <w:t>海南省抱龙林场</w:t>
      </w:r>
      <w:r>
        <w:rPr>
          <w:rFonts w:hint="eastAsia" w:ascii="仿宋_GB2312" w:hAnsi="微软雅黑" w:eastAsia="仿宋_GB2312"/>
          <w:color w:val="333333"/>
          <w:sz w:val="32"/>
          <w:szCs w:val="32"/>
          <w:lang w:val="en"/>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lang w:val="en"/>
        </w:rPr>
        <w:t>年部门预算情况说明</w:t>
      </w:r>
    </w:p>
    <w:p>
      <w:pPr>
        <w:pStyle w:val="7"/>
        <w:numPr>
          <w:ilvl w:val="0"/>
          <w:numId w:val="2"/>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pStyle w:val="7"/>
        <w:ind w:left="1320" w:firstLine="0" w:firstLineChars="0"/>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7"/>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color w:val="333333"/>
          <w:sz w:val="32"/>
          <w:szCs w:val="32"/>
          <w:lang w:val="en"/>
        </w:rPr>
        <w:t>海南省抱龙林场</w:t>
      </w:r>
      <w:r>
        <w:rPr>
          <w:rFonts w:hint="eastAsia" w:ascii="黑体" w:hAnsi="黑体" w:eastAsia="黑体"/>
          <w:sz w:val="32"/>
          <w:szCs w:val="32"/>
          <w:u w:val="none"/>
        </w:rPr>
        <w:t>概况</w:t>
      </w:r>
    </w:p>
    <w:p>
      <w:pPr>
        <w:jc w:val="left"/>
        <w:rPr>
          <w:rFonts w:ascii="仿宋_GB2312" w:hAnsi="仿宋_GB2312" w:eastAsia="仿宋_GB2312" w:cs="仿宋_GB2312"/>
          <w:sz w:val="32"/>
          <w:szCs w:val="32"/>
          <w:u w:val="none"/>
        </w:rPr>
      </w:pPr>
    </w:p>
    <w:p>
      <w:pPr>
        <w:pStyle w:val="7"/>
        <w:numPr>
          <w:ilvl w:val="0"/>
          <w:numId w:val="0"/>
        </w:numPr>
        <w:ind w:leftChars="0"/>
        <w:jc w:val="left"/>
        <w:rPr>
          <w:rFonts w:ascii="黑体" w:hAnsi="黑体" w:eastAsia="黑体" w:cs="仿宋_GB2312"/>
          <w:sz w:val="32"/>
          <w:szCs w:val="32"/>
          <w:u w:val="none"/>
        </w:rPr>
      </w:pPr>
      <w:r>
        <w:rPr>
          <w:rFonts w:hint="eastAsia" w:ascii="黑体" w:hAnsi="黑体" w:eastAsia="黑体" w:cs="仿宋_GB2312"/>
          <w:sz w:val="32"/>
          <w:szCs w:val="32"/>
          <w:u w:val="none"/>
        </w:rPr>
        <w:t>主要职能</w:t>
      </w:r>
    </w:p>
    <w:p>
      <w:pPr>
        <w:pBdr>
          <w:top w:val="none" w:color="000000" w:sz="0" w:space="0"/>
          <w:left w:val="none" w:color="000000" w:sz="0" w:space="0"/>
          <w:bottom w:val="none" w:color="000000" w:sz="0" w:space="12"/>
          <w:right w:val="none" w:color="000000" w:sz="0" w:space="0"/>
        </w:pBdr>
        <w:shd w:val="solid" w:color="FFFFFF" w:fill="auto"/>
        <w:autoSpaceDN w:val="0"/>
        <w:spacing w:line="580" w:lineRule="exact"/>
        <w:jc w:val="left"/>
        <w:textAlignment w:val="baseline"/>
        <w:rPr>
          <w:rFonts w:ascii="仿宋" w:hAnsi="仿宋" w:eastAsia="仿宋"/>
          <w:color w:val="333333"/>
          <w:sz w:val="32"/>
          <w:shd w:val="clear" w:color="auto" w:fill="FFFFFF"/>
        </w:rPr>
      </w:pPr>
      <w:r>
        <w:rPr>
          <w:rFonts w:hint="eastAsia" w:ascii="黑体" w:hAnsi="黑体" w:eastAsia="黑体" w:cs="仿宋_GB2312"/>
          <w:sz w:val="32"/>
          <w:szCs w:val="32"/>
          <w:u w:val="none"/>
          <w:lang w:val="en-US" w:eastAsia="zh-CN"/>
        </w:rPr>
        <w:t xml:space="preserve">    </w:t>
      </w:r>
      <w:r>
        <w:rPr>
          <w:rFonts w:hint="eastAsia" w:ascii="微软雅黑" w:hAnsi="微软雅黑" w:eastAsia="微软雅黑"/>
          <w:color w:val="333333"/>
          <w:sz w:val="24"/>
          <w:shd w:val="clear" w:color="auto" w:fill="FFFFFF"/>
        </w:rPr>
        <w:t xml:space="preserve">   </w:t>
      </w:r>
      <w:r>
        <w:rPr>
          <w:rFonts w:hint="eastAsia" w:ascii="仿宋" w:hAnsi="仿宋" w:eastAsia="仿宋"/>
          <w:color w:val="333333"/>
          <w:sz w:val="32"/>
          <w:shd w:val="clear" w:color="auto" w:fill="FFFFFF"/>
        </w:rPr>
        <w:t>一、</w:t>
      </w:r>
      <w:r>
        <w:rPr>
          <w:rFonts w:ascii="仿宋" w:hAnsi="仿宋" w:eastAsia="仿宋"/>
          <w:color w:val="333333"/>
          <w:sz w:val="32"/>
          <w:shd w:val="clear" w:color="auto" w:fill="FFFFFF"/>
        </w:rPr>
        <w:t>负责</w:t>
      </w:r>
      <w:r>
        <w:rPr>
          <w:rFonts w:hint="eastAsia" w:ascii="仿宋" w:hAnsi="仿宋" w:eastAsia="仿宋"/>
          <w:color w:val="333333"/>
          <w:sz w:val="32"/>
          <w:shd w:val="clear" w:color="auto" w:fill="FFFFFF"/>
        </w:rPr>
        <w:t>拟定并组织实施林区</w:t>
      </w:r>
      <w:r>
        <w:rPr>
          <w:rFonts w:ascii="仿宋" w:hAnsi="仿宋" w:eastAsia="仿宋"/>
          <w:color w:val="333333"/>
          <w:sz w:val="32"/>
          <w:shd w:val="clear" w:color="auto" w:fill="FFFFFF"/>
        </w:rPr>
        <w:t>中长期发展规划和年度计划</w:t>
      </w:r>
      <w:r>
        <w:rPr>
          <w:rFonts w:hint="eastAsia" w:ascii="仿宋" w:hAnsi="仿宋" w:eastAsia="仿宋"/>
          <w:color w:val="333333"/>
          <w:sz w:val="32"/>
          <w:shd w:val="clear" w:color="auto" w:fill="FFFFFF"/>
        </w:rPr>
        <w:t>，</w:t>
      </w:r>
      <w:r>
        <w:rPr>
          <w:rFonts w:ascii="仿宋" w:hAnsi="仿宋" w:eastAsia="仿宋"/>
          <w:color w:val="333333"/>
          <w:sz w:val="32"/>
          <w:shd w:val="clear" w:color="auto" w:fill="FFFFFF"/>
        </w:rPr>
        <w:t>开展资源调查</w:t>
      </w:r>
      <w:r>
        <w:rPr>
          <w:rFonts w:hint="eastAsia" w:ascii="仿宋" w:hAnsi="仿宋" w:eastAsia="仿宋"/>
          <w:color w:val="333333"/>
          <w:sz w:val="32"/>
          <w:shd w:val="clear" w:color="auto" w:fill="FFFFFF"/>
        </w:rPr>
        <w:t>与监测</w:t>
      </w:r>
      <w:r>
        <w:rPr>
          <w:rFonts w:ascii="仿宋" w:hAnsi="仿宋" w:eastAsia="仿宋"/>
          <w:color w:val="333333"/>
          <w:sz w:val="32"/>
          <w:shd w:val="clear" w:color="auto" w:fill="FFFFFF"/>
        </w:rPr>
        <w:t>、林业统计、林业资产核算和森林资源档案管理工作。</w:t>
      </w:r>
    </w:p>
    <w:p>
      <w:pPr>
        <w:pBdr>
          <w:top w:val="none" w:color="000000" w:sz="0" w:space="0"/>
          <w:left w:val="none" w:color="000000" w:sz="0" w:space="0"/>
          <w:bottom w:val="none" w:color="000000" w:sz="0" w:space="12"/>
          <w:right w:val="none" w:color="000000" w:sz="0" w:space="0"/>
        </w:pBdr>
        <w:shd w:val="solid" w:color="FFFFFF" w:fill="auto"/>
        <w:autoSpaceDN w:val="0"/>
        <w:spacing w:line="580" w:lineRule="exact"/>
        <w:jc w:val="left"/>
        <w:textAlignment w:val="baseline"/>
        <w:rPr>
          <w:rFonts w:ascii="仿宋" w:hAnsi="仿宋" w:eastAsia="仿宋"/>
          <w:color w:val="333333"/>
          <w:sz w:val="32"/>
          <w:shd w:val="clear" w:color="auto" w:fill="FFFFFF"/>
        </w:rPr>
      </w:pPr>
      <w:r>
        <w:rPr>
          <w:rFonts w:hint="eastAsia" w:ascii="微软雅黑" w:hAnsi="微软雅黑" w:eastAsia="微软雅黑"/>
          <w:color w:val="333333"/>
          <w:sz w:val="24"/>
          <w:shd w:val="clear" w:color="auto" w:fill="FFFFFF"/>
        </w:rPr>
        <w:t xml:space="preserve">     </w:t>
      </w:r>
      <w:r>
        <w:rPr>
          <w:rFonts w:hint="eastAsia" w:ascii="仿宋" w:hAnsi="仿宋" w:eastAsia="仿宋"/>
          <w:color w:val="333333"/>
          <w:sz w:val="32"/>
          <w:shd w:val="clear" w:color="auto" w:fill="FFFFFF"/>
        </w:rPr>
        <w:t>二、承担森林资源培育任务，组织开展植树造林、封山育林工作，开展生态公益林建设和管理，提高森林质量等级和生态效益。</w:t>
      </w:r>
    </w:p>
    <w:p>
      <w:pPr>
        <w:pBdr>
          <w:top w:val="none" w:color="000000" w:sz="0" w:space="0"/>
          <w:left w:val="none" w:color="000000" w:sz="0" w:space="0"/>
          <w:bottom w:val="none" w:color="000000" w:sz="0" w:space="12"/>
          <w:right w:val="none" w:color="000000" w:sz="0" w:space="0"/>
        </w:pBdr>
        <w:shd w:val="solid" w:color="FFFFFF" w:fill="auto"/>
        <w:autoSpaceDN w:val="0"/>
        <w:spacing w:line="580" w:lineRule="exact"/>
        <w:jc w:val="left"/>
        <w:textAlignment w:val="baseline"/>
        <w:rPr>
          <w:rFonts w:ascii="仿宋" w:hAnsi="仿宋" w:eastAsia="仿宋"/>
          <w:color w:val="333333"/>
          <w:sz w:val="32"/>
          <w:shd w:val="clear" w:color="auto" w:fill="FFFFFF"/>
        </w:rPr>
      </w:pPr>
      <w:r>
        <w:rPr>
          <w:rFonts w:hint="eastAsia" w:ascii="仿宋" w:hAnsi="仿宋" w:eastAsia="仿宋"/>
          <w:color w:val="333333"/>
          <w:sz w:val="32"/>
          <w:shd w:val="clear" w:color="auto" w:fill="FFFFFF"/>
        </w:rPr>
        <w:t xml:space="preserve">    三、承担森林资源保护，合理利用和生态监测任务，负责林场基础设施建设，森林防火及病虫害防治工作，为森林公安机关查处涉林案件所提供支持配合</w:t>
      </w:r>
      <w:r>
        <w:rPr>
          <w:rFonts w:ascii="仿宋" w:hAnsi="仿宋" w:eastAsia="仿宋"/>
          <w:color w:val="333333"/>
          <w:sz w:val="32"/>
          <w:shd w:val="clear" w:color="auto" w:fill="FFFFFF"/>
        </w:rPr>
        <w:t>。</w:t>
      </w:r>
    </w:p>
    <w:p>
      <w:pPr>
        <w:pBdr>
          <w:top w:val="none" w:color="000000" w:sz="0" w:space="0"/>
          <w:left w:val="none" w:color="000000" w:sz="0" w:space="0"/>
          <w:bottom w:val="none" w:color="000000" w:sz="0" w:space="12"/>
          <w:right w:val="none" w:color="000000" w:sz="0" w:space="0"/>
        </w:pBdr>
        <w:shd w:val="solid" w:color="FFFFFF" w:fill="auto"/>
        <w:autoSpaceDN w:val="0"/>
        <w:spacing w:line="580" w:lineRule="exact"/>
        <w:jc w:val="left"/>
        <w:textAlignment w:val="baseline"/>
        <w:rPr>
          <w:rFonts w:ascii="仿宋" w:hAnsi="仿宋" w:eastAsia="仿宋"/>
          <w:color w:val="333333"/>
          <w:sz w:val="32"/>
          <w:shd w:val="clear" w:color="auto" w:fill="FFFFFF"/>
        </w:rPr>
      </w:pPr>
      <w:r>
        <w:rPr>
          <w:rFonts w:hint="eastAsia" w:ascii="微软雅黑" w:hAnsi="微软雅黑" w:eastAsia="微软雅黑"/>
          <w:color w:val="333333"/>
          <w:sz w:val="24"/>
          <w:shd w:val="clear" w:color="auto" w:fill="FFFFFF"/>
        </w:rPr>
        <w:t xml:space="preserve">     </w:t>
      </w:r>
      <w:r>
        <w:rPr>
          <w:rFonts w:hint="eastAsia" w:ascii="仿宋" w:hAnsi="仿宋" w:eastAsia="仿宋"/>
          <w:color w:val="333333"/>
          <w:sz w:val="32"/>
          <w:shd w:val="clear" w:color="auto" w:fill="FFFFFF"/>
        </w:rPr>
        <w:t>四、</w:t>
      </w:r>
      <w:r>
        <w:rPr>
          <w:rFonts w:ascii="仿宋" w:hAnsi="仿宋" w:eastAsia="仿宋"/>
          <w:color w:val="333333"/>
          <w:sz w:val="32"/>
          <w:shd w:val="clear" w:color="auto" w:fill="FFFFFF"/>
        </w:rPr>
        <w:t>承办上级</w:t>
      </w:r>
      <w:r>
        <w:rPr>
          <w:rFonts w:hint="eastAsia" w:ascii="仿宋" w:hAnsi="仿宋" w:eastAsia="仿宋"/>
          <w:color w:val="333333"/>
          <w:sz w:val="32"/>
          <w:shd w:val="clear" w:color="auto" w:fill="FFFFFF"/>
        </w:rPr>
        <w:t>主管部门</w:t>
      </w:r>
      <w:r>
        <w:rPr>
          <w:rFonts w:ascii="仿宋" w:hAnsi="仿宋" w:eastAsia="仿宋"/>
          <w:color w:val="333333"/>
          <w:sz w:val="32"/>
          <w:shd w:val="clear" w:color="auto" w:fill="FFFFFF"/>
        </w:rPr>
        <w:t>交办的其他</w:t>
      </w:r>
      <w:r>
        <w:rPr>
          <w:rFonts w:hint="eastAsia" w:ascii="仿宋" w:hAnsi="仿宋" w:eastAsia="仿宋"/>
          <w:color w:val="333333"/>
          <w:sz w:val="32"/>
          <w:shd w:val="clear" w:color="auto" w:fill="FFFFFF"/>
        </w:rPr>
        <w:t>工作</w:t>
      </w:r>
      <w:r>
        <w:rPr>
          <w:rFonts w:ascii="仿宋" w:hAnsi="仿宋" w:eastAsia="仿宋"/>
          <w:color w:val="333333"/>
          <w:sz w:val="32"/>
          <w:shd w:val="clear" w:color="auto" w:fill="FFFFFF"/>
        </w:rPr>
        <w:t>。</w:t>
      </w:r>
    </w:p>
    <w:p>
      <w:pPr>
        <w:pStyle w:val="4"/>
        <w:rPr>
          <w:rFonts w:hint="eastAsia" w:ascii="黑体" w:eastAsia="黑体" w:cs="黑体"/>
          <w:sz w:val="31"/>
          <w:szCs w:val="31"/>
          <w:shd w:val="clear" w:color="auto" w:fill="FFFFFF"/>
        </w:rPr>
      </w:pPr>
      <w:r>
        <w:rPr>
          <w:rFonts w:hint="eastAsia" w:ascii="黑体" w:hAnsi="黑体" w:eastAsia="黑体"/>
          <w:sz w:val="32"/>
          <w:szCs w:val="32"/>
          <w:u w:val="none"/>
        </w:rPr>
        <w:t xml:space="preserve">第二部分 </w:t>
      </w:r>
      <w:r>
        <w:rPr>
          <w:rFonts w:hint="eastAsia" w:ascii="仿宋_GB2312" w:hAnsi="黑体" w:eastAsia="仿宋_GB2312" w:cs="仿宋_GB2312"/>
          <w:sz w:val="32"/>
          <w:szCs w:val="32"/>
          <w:u w:val="none"/>
        </w:rPr>
        <w:t xml:space="preserve"> </w:t>
      </w:r>
      <w:r>
        <w:rPr>
          <w:rFonts w:hint="eastAsia" w:ascii="黑体" w:eastAsia="黑体" w:cs="黑体"/>
          <w:sz w:val="31"/>
          <w:szCs w:val="31"/>
          <w:shd w:val="clear" w:color="auto" w:fill="FFFFFF"/>
        </w:rPr>
        <w:t>海南省抱龙林场</w:t>
      </w:r>
      <w:r>
        <w:rPr>
          <w:rFonts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lang w:val="en-US" w:eastAsia="zh-CN"/>
        </w:rPr>
        <w:t>3</w:t>
      </w:r>
      <w:r>
        <w:rPr>
          <w:rFonts w:hint="eastAsia" w:ascii="黑体" w:eastAsia="黑体" w:cs="黑体"/>
          <w:sz w:val="31"/>
          <w:szCs w:val="31"/>
          <w:shd w:val="clear" w:color="auto" w:fill="FFFFFF"/>
        </w:rPr>
        <w:t>年部门预算表</w:t>
      </w:r>
    </w:p>
    <w:p>
      <w:pPr>
        <w:pStyle w:val="4"/>
      </w:pPr>
      <w:r>
        <w:rPr>
          <w:rFonts w:hint="eastAsia" w:ascii="黑体" w:eastAsia="黑体" w:cs="黑体"/>
          <w:sz w:val="31"/>
          <w:szCs w:val="31"/>
          <w:shd w:val="clear" w:color="auto" w:fill="FFFFFF"/>
        </w:rPr>
        <w:t>一、财政拨款收支总表</w:t>
      </w:r>
    </w:p>
    <w:p>
      <w:pPr>
        <w:pStyle w:val="4"/>
      </w:pPr>
      <w:r>
        <w:rPr>
          <w:rFonts w:hint="eastAsia" w:ascii="黑体" w:eastAsia="黑体" w:cs="黑体"/>
          <w:sz w:val="31"/>
          <w:szCs w:val="31"/>
          <w:shd w:val="clear" w:color="auto" w:fill="FFFFFF"/>
        </w:rPr>
        <w:t>二、一般公共预算支出表</w:t>
      </w:r>
    </w:p>
    <w:p>
      <w:pPr>
        <w:pStyle w:val="4"/>
      </w:pPr>
      <w:r>
        <w:rPr>
          <w:rFonts w:hint="eastAsia" w:ascii="黑体" w:eastAsia="黑体" w:cs="黑体"/>
          <w:sz w:val="31"/>
          <w:szCs w:val="31"/>
          <w:shd w:val="clear" w:color="auto" w:fill="FFFFFF"/>
        </w:rPr>
        <w:t>三、一般公共预算基本支出表</w:t>
      </w:r>
    </w:p>
    <w:p>
      <w:pPr>
        <w:pStyle w:val="4"/>
      </w:pPr>
      <w:r>
        <w:rPr>
          <w:rFonts w:hint="eastAsia" w:ascii="黑体" w:eastAsia="黑体" w:cs="黑体"/>
          <w:sz w:val="31"/>
          <w:szCs w:val="31"/>
          <w:shd w:val="clear" w:color="auto" w:fill="FFFFFF"/>
        </w:rPr>
        <w:t>四、一般公共预算“三公”经费支出表</w:t>
      </w:r>
    </w:p>
    <w:p>
      <w:pPr>
        <w:pStyle w:val="4"/>
      </w:pPr>
      <w:r>
        <w:rPr>
          <w:rFonts w:hint="eastAsia" w:ascii="黑体" w:eastAsia="黑体" w:cs="黑体"/>
          <w:sz w:val="31"/>
          <w:szCs w:val="31"/>
          <w:shd w:val="clear" w:color="auto" w:fill="FFFFFF"/>
        </w:rPr>
        <w:t>五、政府性基金预算支出表</w:t>
      </w:r>
    </w:p>
    <w:p>
      <w:pPr>
        <w:pStyle w:val="4"/>
      </w:pPr>
      <w:r>
        <w:rPr>
          <w:rFonts w:hint="eastAsia" w:ascii="黑体" w:eastAsia="黑体" w:cs="黑体"/>
          <w:sz w:val="31"/>
          <w:szCs w:val="31"/>
          <w:shd w:val="clear" w:color="auto" w:fill="FFFFFF"/>
        </w:rPr>
        <w:t>六、政府性基金预算“三公”经费支出表</w:t>
      </w:r>
    </w:p>
    <w:p>
      <w:pPr>
        <w:pStyle w:val="4"/>
      </w:pPr>
      <w:r>
        <w:rPr>
          <w:rFonts w:hint="eastAsia" w:ascii="黑体" w:eastAsia="黑体" w:cs="黑体"/>
          <w:sz w:val="31"/>
          <w:szCs w:val="31"/>
          <w:shd w:val="clear" w:color="auto" w:fill="FFFFFF"/>
        </w:rPr>
        <w:t>七、部门收支总表</w:t>
      </w:r>
    </w:p>
    <w:p>
      <w:pPr>
        <w:pStyle w:val="4"/>
      </w:pPr>
      <w:r>
        <w:rPr>
          <w:rFonts w:hint="eastAsia" w:ascii="黑体" w:eastAsia="黑体" w:cs="黑体"/>
          <w:sz w:val="31"/>
          <w:szCs w:val="31"/>
          <w:shd w:val="clear" w:color="auto" w:fill="FFFFFF"/>
        </w:rPr>
        <w:t>八、部门收入总表</w:t>
      </w:r>
    </w:p>
    <w:p>
      <w:pPr>
        <w:pStyle w:val="4"/>
      </w:pPr>
      <w:r>
        <w:rPr>
          <w:rFonts w:hint="eastAsia" w:ascii="黑体" w:eastAsia="黑体" w:cs="黑体"/>
          <w:sz w:val="31"/>
          <w:szCs w:val="31"/>
          <w:shd w:val="clear" w:color="auto" w:fill="FFFFFF"/>
        </w:rPr>
        <w:t>九、部门支出总表</w:t>
      </w:r>
    </w:p>
    <w:p>
      <w:pPr>
        <w:pStyle w:val="4"/>
      </w:pPr>
      <w:r>
        <w:rPr>
          <w:rFonts w:hint="eastAsia" w:ascii="黑体" w:eastAsia="黑体" w:cs="黑体"/>
          <w:sz w:val="31"/>
          <w:szCs w:val="31"/>
          <w:shd w:val="clear" w:color="auto" w:fill="FFFFFF"/>
        </w:rPr>
        <w:t>十、项目支出绩效信息表</w:t>
      </w:r>
    </w:p>
    <w:p>
      <w:pPr>
        <w:pStyle w:val="4"/>
        <w:rPr>
          <w:rFonts w:ascii="黑体" w:hAnsi="黑体" w:eastAsia="黑体"/>
          <w:sz w:val="32"/>
          <w:szCs w:val="32"/>
          <w:u w:val="none"/>
        </w:rPr>
      </w:pPr>
      <w:r>
        <w:rPr>
          <w:rFonts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lang w:val="en-US" w:eastAsia="zh-CN"/>
        </w:rPr>
        <w:t>3</w:t>
      </w:r>
      <w:r>
        <w:rPr>
          <w:rFonts w:ascii="仿宋_GB2312" w:hAnsi="微软雅黑" w:eastAsia="仿宋_GB2312" w:cs="仿宋_GB2312"/>
          <w:sz w:val="31"/>
          <w:szCs w:val="31"/>
          <w:shd w:val="clear" w:color="auto" w:fill="FFFFFF"/>
        </w:rPr>
        <w:t>年部门预算公开表内容详见附表）</w:t>
      </w:r>
    </w:p>
    <w:p>
      <w:pPr>
        <w:pStyle w:val="4"/>
        <w:rPr>
          <w:rFonts w:ascii="黑体" w:hAnsi="黑体" w:eastAsia="黑体"/>
          <w:sz w:val="32"/>
          <w:szCs w:val="32"/>
          <w:u w:val="none"/>
        </w:rPr>
      </w:pPr>
      <w:r>
        <w:rPr>
          <w:rFonts w:hint="eastAsia" w:ascii="黑体" w:hAnsi="黑体" w:eastAsia="黑体"/>
          <w:sz w:val="32"/>
          <w:szCs w:val="32"/>
          <w:u w:val="none"/>
        </w:rPr>
        <w:t xml:space="preserve">第三部分   </w:t>
      </w:r>
      <w:r>
        <w:rPr>
          <w:rFonts w:hint="eastAsia" w:ascii="黑体" w:eastAsia="黑体" w:cs="黑体"/>
          <w:sz w:val="31"/>
          <w:szCs w:val="31"/>
          <w:shd w:val="clear" w:color="auto" w:fill="FFFFFF"/>
        </w:rPr>
        <w:t>海南省抱龙林场</w:t>
      </w:r>
      <w:r>
        <w:rPr>
          <w:rFonts w:ascii="仿宋_GB2312" w:hAnsi="微软雅黑" w:eastAsia="仿宋_GB2312" w:cs="仿宋_GB2312"/>
          <w:sz w:val="31"/>
          <w:szCs w:val="31"/>
          <w:shd w:val="clear" w:color="auto" w:fill="FFFFFF"/>
        </w:rPr>
        <w:t>202</w:t>
      </w:r>
      <w:r>
        <w:rPr>
          <w:rFonts w:hint="eastAsia" w:ascii="仿宋_GB2312" w:hAnsi="微软雅黑" w:eastAsia="仿宋_GB2312" w:cs="仿宋_GB2312"/>
          <w:sz w:val="31"/>
          <w:szCs w:val="31"/>
          <w:shd w:val="clear" w:color="auto" w:fill="FFFFFF"/>
          <w:lang w:val="en-US" w:eastAsia="zh-CN"/>
        </w:rPr>
        <w:t>3</w:t>
      </w:r>
      <w:r>
        <w:rPr>
          <w:rFonts w:hint="eastAsia" w:ascii="黑体" w:eastAsia="黑体" w:cs="黑体"/>
          <w:sz w:val="31"/>
          <w:szCs w:val="31"/>
          <w:shd w:val="clear" w:color="auto" w:fill="FFFFFF"/>
        </w:rPr>
        <w:t>年部门预算情况说明</w:t>
      </w: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黑体" w:eastAsia="黑体"/>
          <w:color w:val="333333"/>
          <w:sz w:val="32"/>
          <w:szCs w:val="32"/>
          <w:lang w:val="en"/>
        </w:rPr>
        <w:t>海南省抱龙林场</w:t>
      </w:r>
      <w:r>
        <w:rPr>
          <w:rFonts w:hint="eastAsia" w:ascii="仿宋_GB2312" w:hAnsi="微软雅黑" w:eastAsia="仿宋_GB2312"/>
          <w:color w:val="333333"/>
          <w:sz w:val="32"/>
          <w:szCs w:val="32"/>
          <w:lang w:val="en"/>
        </w:rPr>
        <w:t>202</w:t>
      </w:r>
      <w:r>
        <w:rPr>
          <w:rFonts w:hint="eastAsia" w:ascii="仿宋_GB2312" w:hAnsi="微软雅黑" w:eastAsia="仿宋_GB2312"/>
          <w:color w:val="333333"/>
          <w:sz w:val="32"/>
          <w:szCs w:val="32"/>
          <w:lang w:val="en-US" w:eastAsia="zh-CN"/>
        </w:rPr>
        <w:t>3</w:t>
      </w:r>
      <w:r>
        <w:rPr>
          <w:rFonts w:hint="eastAsia" w:ascii="黑体" w:hAnsi="黑体" w:eastAsia="黑体"/>
          <w:sz w:val="32"/>
          <w:szCs w:val="32"/>
          <w:u w:val="none"/>
        </w:rPr>
        <w:t>年财政拨款收支预算情况的总体说明</w:t>
      </w:r>
    </w:p>
    <w:p>
      <w:pPr>
        <w:pStyle w:val="4"/>
        <w:shd w:val="clear" w:color="auto" w:fill="FFFFFF"/>
        <w:ind w:firstLine="645"/>
        <w:rPr>
          <w:rFonts w:ascii="仿宋_GB2312" w:hAnsi="黑体" w:eastAsia="仿宋_GB2312"/>
          <w:sz w:val="32"/>
          <w:szCs w:val="32"/>
          <w:u w:val="none"/>
        </w:rPr>
      </w:pPr>
      <w:r>
        <w:rPr>
          <w:rFonts w:hint="eastAsia" w:ascii="仿宋_GB2312" w:hAnsi="黑体" w:eastAsia="仿宋_GB2312"/>
          <w:sz w:val="32"/>
          <w:szCs w:val="32"/>
          <w:u w:val="none"/>
          <w:lang w:val="en"/>
        </w:rPr>
        <w:t>海南省抱龙林场202</w:t>
      </w:r>
      <w:r>
        <w:rPr>
          <w:rFonts w:hint="eastAsia" w:ascii="仿宋_GB2312" w:hAnsi="黑体" w:eastAsia="仿宋_GB2312"/>
          <w:sz w:val="32"/>
          <w:szCs w:val="32"/>
          <w:u w:val="none"/>
          <w:lang w:val="en-US" w:eastAsia="zh-CN"/>
        </w:rPr>
        <w:t>3</w:t>
      </w:r>
      <w:r>
        <w:rPr>
          <w:rFonts w:hint="eastAsia" w:ascii="仿宋_GB2312" w:hAnsi="黑体" w:eastAsia="仿宋_GB2312"/>
          <w:sz w:val="32"/>
          <w:szCs w:val="32"/>
          <w:u w:val="none"/>
        </w:rPr>
        <w:t>年财政拨款收支总预算</w:t>
      </w:r>
      <w:r>
        <w:rPr>
          <w:rFonts w:hint="eastAsia" w:ascii="仿宋_GB2312" w:hAnsi="黑体" w:eastAsia="仿宋_GB2312" w:cs="仿宋_GB2312"/>
          <w:sz w:val="32"/>
          <w:szCs w:val="32"/>
          <w:u w:val="none"/>
          <w:lang w:val="en-US" w:eastAsia="zh-CN"/>
        </w:rPr>
        <w:t>1838.04</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206.83</w:t>
      </w:r>
      <w:r>
        <w:rPr>
          <w:rFonts w:hint="eastAsia" w:ascii="仿宋_GB2312" w:hAnsi="黑体" w:eastAsia="仿宋_GB2312"/>
          <w:sz w:val="32"/>
          <w:szCs w:val="32"/>
          <w:u w:val="none"/>
        </w:rPr>
        <w:t>万元，主要是巩固脱贫攻坚成果衔接乡村振兴</w:t>
      </w:r>
      <w:r>
        <w:rPr>
          <w:rFonts w:hint="eastAsia" w:ascii="仿宋_GB2312" w:hAnsi="黑体" w:eastAsia="仿宋_GB2312"/>
          <w:sz w:val="32"/>
          <w:szCs w:val="32"/>
          <w:u w:val="none"/>
          <w:lang w:val="en-US" w:eastAsia="zh-CN"/>
        </w:rPr>
        <w:t>资金减少</w:t>
      </w:r>
      <w:r>
        <w:rPr>
          <w:rFonts w:hint="eastAsia" w:ascii="仿宋_GB2312" w:hAnsi="黑体" w:eastAsia="仿宋_GB2312"/>
          <w:sz w:val="32"/>
          <w:szCs w:val="32"/>
          <w:u w:val="none"/>
        </w:rPr>
        <w:t>。其中，收入总计</w:t>
      </w:r>
      <w:r>
        <w:rPr>
          <w:rFonts w:hint="eastAsia" w:ascii="仿宋_GB2312" w:hAnsi="黑体" w:eastAsia="仿宋_GB2312" w:cs="仿宋_GB2312"/>
          <w:sz w:val="32"/>
          <w:szCs w:val="32"/>
          <w:u w:val="none"/>
          <w:lang w:val="en-US" w:eastAsia="zh-CN"/>
        </w:rPr>
        <w:t>1838.04</w:t>
      </w:r>
      <w:r>
        <w:rPr>
          <w:rFonts w:hint="eastAsia" w:ascii="仿宋_GB2312" w:hAnsi="黑体" w:eastAsia="仿宋_GB2312"/>
          <w:sz w:val="32"/>
          <w:szCs w:val="32"/>
          <w:u w:val="none"/>
        </w:rPr>
        <w:t>万元，包括一般公共预算本年收入</w:t>
      </w:r>
      <w:r>
        <w:rPr>
          <w:rFonts w:hint="eastAsia" w:ascii="仿宋_GB2312" w:hAnsi="黑体" w:eastAsia="仿宋_GB2312"/>
          <w:sz w:val="32"/>
          <w:szCs w:val="32"/>
          <w:u w:val="none"/>
          <w:lang w:val="en-US" w:eastAsia="zh-CN"/>
        </w:rPr>
        <w:t>1808.16</w:t>
      </w:r>
      <w:r>
        <w:rPr>
          <w:rFonts w:hint="eastAsia" w:ascii="仿宋_GB2312" w:hAnsi="黑体" w:eastAsia="仿宋_GB2312"/>
          <w:sz w:val="32"/>
          <w:szCs w:val="32"/>
          <w:u w:val="none"/>
        </w:rPr>
        <w:t>万元、上年结转</w:t>
      </w:r>
      <w:r>
        <w:rPr>
          <w:rFonts w:hint="eastAsia" w:ascii="仿宋_GB2312" w:hAnsi="黑体" w:eastAsia="仿宋_GB2312" w:cs="仿宋_GB2312"/>
          <w:sz w:val="32"/>
          <w:szCs w:val="32"/>
          <w:u w:val="none"/>
          <w:lang w:val="en-US" w:eastAsia="zh-CN"/>
        </w:rPr>
        <w:t>29.88</w:t>
      </w:r>
      <w:r>
        <w:rPr>
          <w:rFonts w:hint="eastAsia" w:ascii="仿宋_GB2312" w:hAnsi="黑体" w:eastAsia="仿宋_GB2312"/>
          <w:sz w:val="32"/>
          <w:szCs w:val="32"/>
          <w:u w:val="none"/>
        </w:rPr>
        <w:t>万元，政府性基金预算本年收入</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万元、上年结转</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万元；支出总计</w:t>
      </w:r>
      <w:r>
        <w:rPr>
          <w:rFonts w:hint="eastAsia" w:ascii="仿宋_GB2312" w:hAnsi="黑体" w:eastAsia="仿宋_GB2312" w:cs="仿宋_GB2312"/>
          <w:sz w:val="32"/>
          <w:szCs w:val="32"/>
          <w:u w:val="none"/>
          <w:lang w:val="en-US" w:eastAsia="zh-CN"/>
        </w:rPr>
        <w:t>1838.04</w:t>
      </w:r>
      <w:r>
        <w:rPr>
          <w:rFonts w:hint="eastAsia" w:ascii="仿宋_GB2312" w:hAnsi="黑体" w:eastAsia="仿宋_GB2312"/>
          <w:sz w:val="32"/>
          <w:szCs w:val="32"/>
          <w:u w:val="none"/>
        </w:rPr>
        <w:t>万元，包括</w:t>
      </w:r>
      <w:r>
        <w:rPr>
          <w:rFonts w:hint="eastAsia" w:ascii="仿宋_GB2312" w:hAnsi="微软雅黑" w:eastAsia="仿宋_GB2312"/>
          <w:color w:val="333333"/>
          <w:sz w:val="32"/>
          <w:szCs w:val="32"/>
          <w:lang w:val="en"/>
        </w:rPr>
        <w:t>社会保障和就业支出</w:t>
      </w:r>
      <w:r>
        <w:rPr>
          <w:rFonts w:hint="eastAsia" w:ascii="仿宋_GB2312" w:hAnsi="微软雅黑" w:eastAsia="仿宋_GB2312"/>
          <w:color w:val="333333"/>
          <w:sz w:val="32"/>
          <w:szCs w:val="32"/>
          <w:lang w:val="en-US" w:eastAsia="zh-CN"/>
        </w:rPr>
        <w:t>20.09</w:t>
      </w:r>
      <w:r>
        <w:rPr>
          <w:rFonts w:hint="eastAsia" w:ascii="仿宋_GB2312" w:hAnsi="微软雅黑" w:eastAsia="仿宋_GB2312"/>
          <w:color w:val="333333"/>
          <w:sz w:val="32"/>
          <w:szCs w:val="32"/>
          <w:lang w:val="en"/>
        </w:rPr>
        <w:t>万元、卫生健康支出</w:t>
      </w:r>
      <w:r>
        <w:rPr>
          <w:rFonts w:hint="eastAsia" w:ascii="仿宋_GB2312" w:hAnsi="微软雅黑" w:eastAsia="仿宋_GB2312"/>
          <w:color w:val="333333"/>
          <w:sz w:val="32"/>
          <w:szCs w:val="32"/>
          <w:lang w:val="en-US" w:eastAsia="zh-CN"/>
        </w:rPr>
        <w:t>6.78</w:t>
      </w:r>
      <w:r>
        <w:rPr>
          <w:rFonts w:hint="eastAsia" w:ascii="仿宋_GB2312" w:hAnsi="微软雅黑" w:eastAsia="仿宋_GB2312"/>
          <w:color w:val="333333"/>
          <w:sz w:val="32"/>
          <w:szCs w:val="32"/>
          <w:lang w:val="en"/>
        </w:rPr>
        <w:t>万元、节能环保支出</w:t>
      </w:r>
      <w:r>
        <w:rPr>
          <w:rFonts w:hint="eastAsia" w:ascii="仿宋_GB2312" w:hAnsi="微软雅黑" w:eastAsia="仿宋_GB2312"/>
          <w:color w:val="333333"/>
          <w:sz w:val="32"/>
          <w:szCs w:val="32"/>
          <w:lang w:val="en-US" w:eastAsia="zh-CN"/>
        </w:rPr>
        <w:t>1421.21</w:t>
      </w:r>
      <w:r>
        <w:rPr>
          <w:rFonts w:hint="eastAsia" w:ascii="仿宋_GB2312" w:hAnsi="微软雅黑" w:eastAsia="仿宋_GB2312"/>
          <w:color w:val="333333"/>
          <w:sz w:val="32"/>
          <w:szCs w:val="32"/>
          <w:lang w:val="en"/>
        </w:rPr>
        <w:t>万元、农林水支出</w:t>
      </w:r>
      <w:r>
        <w:rPr>
          <w:rFonts w:hint="eastAsia" w:ascii="仿宋_GB2312" w:hAnsi="微软雅黑" w:eastAsia="仿宋_GB2312"/>
          <w:color w:val="333333"/>
          <w:sz w:val="32"/>
          <w:szCs w:val="32"/>
          <w:lang w:val="en-US" w:eastAsia="zh-CN"/>
        </w:rPr>
        <w:t>381.46</w:t>
      </w:r>
      <w:r>
        <w:rPr>
          <w:rFonts w:hint="eastAsia" w:ascii="仿宋_GB2312" w:hAnsi="微软雅黑" w:eastAsia="仿宋_GB2312"/>
          <w:color w:val="333333"/>
          <w:sz w:val="32"/>
          <w:szCs w:val="32"/>
          <w:lang w:val="en"/>
        </w:rPr>
        <w:t>万元、住房保障支出</w:t>
      </w:r>
      <w:r>
        <w:rPr>
          <w:rFonts w:hint="eastAsia" w:ascii="仿宋_GB2312" w:hAnsi="微软雅黑" w:eastAsia="仿宋_GB2312"/>
          <w:color w:val="333333"/>
          <w:sz w:val="32"/>
          <w:szCs w:val="32"/>
          <w:lang w:val="en-US" w:eastAsia="zh-CN"/>
        </w:rPr>
        <w:t>8.51</w:t>
      </w:r>
      <w:r>
        <w:rPr>
          <w:rFonts w:hint="eastAsia" w:ascii="仿宋_GB2312" w:hAnsi="微软雅黑" w:eastAsia="仿宋_GB2312"/>
          <w:color w:val="333333"/>
          <w:sz w:val="32"/>
          <w:szCs w:val="32"/>
          <w:lang w:val="en"/>
        </w:rPr>
        <w:t>万元。</w:t>
      </w:r>
    </w:p>
    <w:p>
      <w:pPr>
        <w:ind w:firstLine="64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黑体" w:eastAsia="黑体"/>
          <w:color w:val="333333"/>
          <w:sz w:val="32"/>
          <w:szCs w:val="32"/>
          <w:lang w:val="en"/>
        </w:rPr>
        <w:t>海南省抱龙林场</w:t>
      </w:r>
      <w:r>
        <w:rPr>
          <w:rFonts w:hint="eastAsia" w:ascii="仿宋_GB2312" w:hAnsi="微软雅黑" w:eastAsia="仿宋_GB2312"/>
          <w:color w:val="333333"/>
          <w:sz w:val="32"/>
          <w:szCs w:val="32"/>
          <w:lang w:val="en"/>
        </w:rPr>
        <w:t>202</w:t>
      </w:r>
      <w:r>
        <w:rPr>
          <w:rFonts w:hint="eastAsia" w:ascii="仿宋_GB2312" w:hAnsi="微软雅黑" w:eastAsia="仿宋_GB2312"/>
          <w:color w:val="333333"/>
          <w:sz w:val="32"/>
          <w:szCs w:val="32"/>
          <w:lang w:val="en-US" w:eastAsia="zh-CN"/>
        </w:rPr>
        <w:t>3</w:t>
      </w:r>
      <w:r>
        <w:rPr>
          <w:rFonts w:hint="eastAsia" w:ascii="黑体" w:hAnsi="黑体" w:eastAsia="黑体"/>
          <w:sz w:val="32"/>
          <w:szCs w:val="32"/>
          <w:u w:val="none"/>
        </w:rPr>
        <w:t>年一般公共预算当年拨款情况说明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val="en"/>
        </w:rPr>
        <w:t>海南省抱龙林场202</w:t>
      </w:r>
      <w:r>
        <w:rPr>
          <w:rFonts w:hint="eastAsia" w:ascii="仿宋_GB2312" w:hAnsi="黑体" w:eastAsia="仿宋_GB2312"/>
          <w:sz w:val="32"/>
          <w:szCs w:val="32"/>
          <w:u w:val="none"/>
          <w:lang w:val="en-US" w:eastAsia="zh-CN"/>
        </w:rPr>
        <w:t>3</w:t>
      </w:r>
      <w:r>
        <w:rPr>
          <w:rFonts w:hint="eastAsia" w:ascii="仿宋_GB2312" w:hAnsi="黑体" w:eastAsia="仿宋_GB2312"/>
          <w:sz w:val="32"/>
          <w:szCs w:val="32"/>
          <w:u w:val="none"/>
        </w:rPr>
        <w:t>年一般公共预算当年拨款</w:t>
      </w:r>
      <w:r>
        <w:rPr>
          <w:rFonts w:hint="eastAsia" w:ascii="仿宋_GB2312" w:hAnsi="黑体" w:eastAsia="仿宋_GB2312" w:cs="仿宋_GB2312"/>
          <w:sz w:val="32"/>
          <w:szCs w:val="32"/>
          <w:u w:val="none"/>
          <w:lang w:val="en-US" w:eastAsia="zh-CN"/>
        </w:rPr>
        <w:t>1838.04</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206.83</w:t>
      </w:r>
      <w:r>
        <w:rPr>
          <w:rFonts w:hint="eastAsia" w:ascii="仿宋_GB2312" w:hAnsi="黑体" w:eastAsia="仿宋_GB2312"/>
          <w:sz w:val="32"/>
          <w:szCs w:val="32"/>
          <w:u w:val="none"/>
        </w:rPr>
        <w:t>万元，主要是巩固脱贫攻坚成果衔接乡村振兴</w:t>
      </w:r>
      <w:r>
        <w:rPr>
          <w:rFonts w:hint="eastAsia" w:ascii="仿宋_GB2312" w:hAnsi="黑体" w:eastAsia="仿宋_GB2312"/>
          <w:sz w:val="32"/>
          <w:szCs w:val="32"/>
          <w:u w:val="none"/>
          <w:lang w:val="en-US" w:eastAsia="zh-CN"/>
        </w:rPr>
        <w:t>资金减少</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pStyle w:val="4"/>
        <w:shd w:val="clear" w:color="auto" w:fill="FFFFFF"/>
        <w:ind w:firstLine="640" w:firstLineChars="200"/>
        <w:rPr>
          <w:rFonts w:hint="eastAsia" w:ascii="微软雅黑" w:hAnsi="微软雅黑" w:eastAsia="微软雅黑"/>
          <w:color w:val="333333"/>
          <w:sz w:val="21"/>
          <w:szCs w:val="21"/>
          <w:lang w:val="en"/>
        </w:rPr>
      </w:pPr>
      <w:r>
        <w:rPr>
          <w:rFonts w:hint="eastAsia" w:ascii="仿宋_GB2312" w:hAnsi="微软雅黑" w:eastAsia="仿宋_GB2312"/>
          <w:color w:val="333333"/>
          <w:sz w:val="32"/>
          <w:szCs w:val="32"/>
          <w:lang w:val="en"/>
        </w:rPr>
        <w:t>社会保障和就业（类）支出</w:t>
      </w:r>
      <w:r>
        <w:rPr>
          <w:rFonts w:hint="eastAsia" w:ascii="仿宋_GB2312" w:hAnsi="微软雅黑" w:eastAsia="仿宋_GB2312"/>
          <w:color w:val="333333"/>
          <w:sz w:val="32"/>
          <w:szCs w:val="32"/>
          <w:lang w:val="en-US" w:eastAsia="zh-CN"/>
        </w:rPr>
        <w:t>20.09</w:t>
      </w:r>
      <w:r>
        <w:rPr>
          <w:rFonts w:hint="eastAsia" w:ascii="仿宋_GB2312" w:hAnsi="微软雅黑" w:eastAsia="仿宋_GB2312"/>
          <w:color w:val="333333"/>
          <w:sz w:val="32"/>
          <w:szCs w:val="32"/>
          <w:lang w:val="en"/>
        </w:rPr>
        <w:t>万元，占1.</w:t>
      </w:r>
      <w:r>
        <w:rPr>
          <w:rFonts w:hint="eastAsia" w:ascii="仿宋_GB2312" w:hAnsi="微软雅黑" w:eastAsia="仿宋_GB2312"/>
          <w:color w:val="333333"/>
          <w:sz w:val="32"/>
          <w:szCs w:val="32"/>
          <w:lang w:val="en-US" w:eastAsia="zh-CN"/>
        </w:rPr>
        <w:t>09</w:t>
      </w:r>
      <w:r>
        <w:rPr>
          <w:rFonts w:hint="eastAsia" w:ascii="仿宋_GB2312" w:hAnsi="微软雅黑" w:eastAsia="仿宋_GB2312"/>
          <w:color w:val="333333"/>
          <w:sz w:val="32"/>
          <w:szCs w:val="32"/>
          <w:lang w:val="en"/>
        </w:rPr>
        <w:t>%；卫生健康（类）支出</w:t>
      </w:r>
      <w:r>
        <w:rPr>
          <w:rFonts w:hint="eastAsia" w:ascii="仿宋_GB2312" w:hAnsi="微软雅黑" w:eastAsia="仿宋_GB2312"/>
          <w:color w:val="333333"/>
          <w:sz w:val="32"/>
          <w:szCs w:val="32"/>
          <w:lang w:val="en-US" w:eastAsia="zh-CN"/>
        </w:rPr>
        <w:t>6.78</w:t>
      </w:r>
      <w:r>
        <w:rPr>
          <w:rFonts w:hint="eastAsia" w:ascii="仿宋_GB2312" w:hAnsi="微软雅黑" w:eastAsia="仿宋_GB2312"/>
          <w:color w:val="333333"/>
          <w:sz w:val="32"/>
          <w:szCs w:val="32"/>
          <w:lang w:val="en"/>
        </w:rPr>
        <w:t>万元，占0.</w:t>
      </w:r>
      <w:r>
        <w:rPr>
          <w:rFonts w:hint="eastAsia" w:ascii="仿宋_GB2312" w:hAnsi="微软雅黑" w:eastAsia="仿宋_GB2312"/>
          <w:color w:val="333333"/>
          <w:sz w:val="32"/>
          <w:szCs w:val="32"/>
          <w:lang w:val="en-US" w:eastAsia="zh-CN"/>
        </w:rPr>
        <w:t>37</w:t>
      </w:r>
      <w:r>
        <w:rPr>
          <w:rFonts w:hint="eastAsia" w:ascii="仿宋_GB2312" w:hAnsi="微软雅黑" w:eastAsia="仿宋_GB2312"/>
          <w:color w:val="333333"/>
          <w:sz w:val="32"/>
          <w:szCs w:val="32"/>
          <w:lang w:val="en"/>
        </w:rPr>
        <w:t>%；节能环保（类）支出</w:t>
      </w:r>
      <w:r>
        <w:rPr>
          <w:rFonts w:hint="eastAsia" w:ascii="仿宋_GB2312" w:hAnsi="微软雅黑" w:eastAsia="仿宋_GB2312"/>
          <w:color w:val="333333"/>
          <w:sz w:val="32"/>
          <w:szCs w:val="32"/>
          <w:lang w:val="en-US" w:eastAsia="zh-CN"/>
        </w:rPr>
        <w:t>1421.21</w:t>
      </w:r>
      <w:r>
        <w:rPr>
          <w:rFonts w:hint="eastAsia" w:ascii="仿宋_GB2312" w:hAnsi="微软雅黑" w:eastAsia="仿宋_GB2312"/>
          <w:color w:val="333333"/>
          <w:sz w:val="32"/>
          <w:szCs w:val="32"/>
          <w:lang w:val="en"/>
        </w:rPr>
        <w:t>万元，占</w:t>
      </w:r>
      <w:r>
        <w:rPr>
          <w:rFonts w:hint="eastAsia" w:ascii="仿宋_GB2312" w:hAnsi="微软雅黑" w:eastAsia="仿宋_GB2312"/>
          <w:color w:val="333333"/>
          <w:sz w:val="32"/>
          <w:szCs w:val="32"/>
          <w:lang w:val="en-US" w:eastAsia="zh-CN"/>
        </w:rPr>
        <w:t>77.32</w:t>
      </w:r>
      <w:r>
        <w:rPr>
          <w:rFonts w:hint="eastAsia" w:ascii="仿宋_GB2312" w:hAnsi="微软雅黑" w:eastAsia="仿宋_GB2312"/>
          <w:color w:val="333333"/>
          <w:sz w:val="32"/>
          <w:szCs w:val="32"/>
          <w:lang w:val="en"/>
        </w:rPr>
        <w:t>%；农林水（类）支出</w:t>
      </w:r>
      <w:r>
        <w:rPr>
          <w:rFonts w:hint="eastAsia" w:ascii="仿宋_GB2312" w:hAnsi="微软雅黑" w:eastAsia="仿宋_GB2312"/>
          <w:color w:val="333333"/>
          <w:sz w:val="32"/>
          <w:szCs w:val="32"/>
          <w:lang w:val="en-US" w:eastAsia="zh-CN"/>
        </w:rPr>
        <w:t>381.46</w:t>
      </w:r>
      <w:r>
        <w:rPr>
          <w:rFonts w:hint="eastAsia" w:ascii="仿宋_GB2312" w:hAnsi="微软雅黑" w:eastAsia="仿宋_GB2312"/>
          <w:color w:val="333333"/>
          <w:sz w:val="32"/>
          <w:szCs w:val="32"/>
          <w:lang w:val="en"/>
        </w:rPr>
        <w:t>万元，占</w:t>
      </w:r>
      <w:r>
        <w:rPr>
          <w:rFonts w:hint="eastAsia" w:ascii="仿宋_GB2312" w:hAnsi="微软雅黑" w:eastAsia="仿宋_GB2312"/>
          <w:color w:val="333333"/>
          <w:sz w:val="32"/>
          <w:szCs w:val="32"/>
          <w:lang w:val="en-US" w:eastAsia="zh-CN"/>
        </w:rPr>
        <w:t>20.75</w:t>
      </w:r>
      <w:r>
        <w:rPr>
          <w:rFonts w:hint="eastAsia" w:ascii="仿宋_GB2312" w:hAnsi="微软雅黑" w:eastAsia="仿宋_GB2312"/>
          <w:color w:val="333333"/>
          <w:sz w:val="32"/>
          <w:szCs w:val="32"/>
          <w:lang w:val="en"/>
        </w:rPr>
        <w:t>%；住房保障（类）支出</w:t>
      </w:r>
      <w:r>
        <w:rPr>
          <w:rFonts w:hint="eastAsia" w:ascii="仿宋_GB2312" w:hAnsi="微软雅黑" w:eastAsia="仿宋_GB2312"/>
          <w:color w:val="333333"/>
          <w:sz w:val="32"/>
          <w:szCs w:val="32"/>
          <w:lang w:val="en-US" w:eastAsia="zh-CN"/>
        </w:rPr>
        <w:t>8.51</w:t>
      </w:r>
      <w:r>
        <w:rPr>
          <w:rFonts w:hint="eastAsia" w:ascii="仿宋_GB2312" w:hAnsi="微软雅黑" w:eastAsia="仿宋_GB2312"/>
          <w:color w:val="333333"/>
          <w:sz w:val="32"/>
          <w:szCs w:val="32"/>
          <w:lang w:val="en"/>
        </w:rPr>
        <w:t>万元，占</w:t>
      </w:r>
      <w:r>
        <w:rPr>
          <w:rFonts w:hint="eastAsia" w:ascii="仿宋_GB2312" w:hAnsi="微软雅黑" w:eastAsia="仿宋_GB2312"/>
          <w:color w:val="333333"/>
          <w:sz w:val="32"/>
          <w:szCs w:val="32"/>
          <w:lang w:val="en-US" w:eastAsia="zh-CN"/>
        </w:rPr>
        <w:t>0.46</w:t>
      </w:r>
      <w:r>
        <w:rPr>
          <w:rFonts w:hint="eastAsia" w:ascii="仿宋_GB2312" w:hAnsi="微软雅黑" w:eastAsia="仿宋_GB2312"/>
          <w:color w:val="333333"/>
          <w:sz w:val="32"/>
          <w:szCs w:val="32"/>
          <w:lang w:val="en"/>
        </w:rPr>
        <w:t>%。</w:t>
      </w:r>
    </w:p>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1.</w:t>
      </w:r>
      <w:r>
        <w:rPr>
          <w:rFonts w:hint="eastAsia" w:ascii="仿宋_GB2312" w:hAnsi="微软雅黑" w:eastAsia="仿宋_GB2312"/>
          <w:color w:val="333333"/>
          <w:sz w:val="32"/>
          <w:szCs w:val="32"/>
          <w:lang w:val="en"/>
        </w:rPr>
        <w:t>社会保障和就业（类）行政事业单位养老（款）机关事业单位基本养老保险缴费支出（项）202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lang w:val="en"/>
        </w:rPr>
        <w:t>年预算数为</w:t>
      </w:r>
      <w:r>
        <w:rPr>
          <w:rFonts w:hint="eastAsia" w:ascii="仿宋_GB2312" w:hAnsi="微软雅黑" w:eastAsia="仿宋_GB2312"/>
          <w:color w:val="333333"/>
          <w:sz w:val="32"/>
          <w:szCs w:val="32"/>
          <w:lang w:val="en-US" w:eastAsia="zh-CN"/>
        </w:rPr>
        <w:t>13.39</w:t>
      </w:r>
      <w:r>
        <w:rPr>
          <w:rFonts w:hint="eastAsia" w:ascii="仿宋_GB2312" w:hAnsi="微软雅黑" w:eastAsia="仿宋_GB2312"/>
          <w:sz w:val="32"/>
          <w:szCs w:val="32"/>
          <w:lang w:val="en"/>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0.63</w:t>
      </w:r>
      <w:r>
        <w:rPr>
          <w:rFonts w:hint="eastAsia" w:ascii="仿宋_GB2312" w:hAnsi="黑体" w:eastAsia="仿宋_GB2312"/>
          <w:sz w:val="32"/>
          <w:szCs w:val="32"/>
          <w:u w:val="none"/>
        </w:rPr>
        <w:t>万元</w:t>
      </w:r>
      <w:r>
        <w:rPr>
          <w:rFonts w:hint="eastAsia" w:ascii="仿宋_GB2312" w:hAnsi="黑体" w:eastAsia="仿宋_GB2312"/>
          <w:sz w:val="32"/>
          <w:szCs w:val="32"/>
          <w:highlight w:val="none"/>
          <w:u w:val="none"/>
        </w:rPr>
        <w:t>，主要是</w:t>
      </w:r>
      <w:r>
        <w:rPr>
          <w:rFonts w:hint="eastAsia" w:ascii="仿宋_GB2312" w:hAnsi="微软雅黑" w:eastAsia="仿宋_GB2312"/>
          <w:sz w:val="32"/>
          <w:szCs w:val="32"/>
          <w:lang w:val="en"/>
        </w:rPr>
        <w:t>人员正常晋升</w:t>
      </w:r>
      <w:r>
        <w:rPr>
          <w:rFonts w:hint="eastAsia" w:ascii="仿宋_GB2312" w:hAnsi="微软雅黑" w:eastAsia="仿宋_GB2312"/>
          <w:sz w:val="32"/>
          <w:szCs w:val="32"/>
          <w:shd w:val="clear" w:color="auto" w:fill="FFFFFF"/>
          <w:lang w:val="en"/>
        </w:rPr>
        <w:t>，缴费基数变化</w:t>
      </w:r>
      <w:r>
        <w:rPr>
          <w:rFonts w:hint="eastAsia" w:ascii="仿宋_GB2312" w:hAnsi="黑体" w:eastAsia="仿宋_GB2312"/>
          <w:sz w:val="32"/>
          <w:szCs w:val="32"/>
          <w:u w:val="none"/>
          <w:lang w:eastAsia="zh-CN"/>
        </w:rPr>
        <w:t>。</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2.</w:t>
      </w:r>
      <w:r>
        <w:rPr>
          <w:rFonts w:hint="eastAsia" w:ascii="仿宋_GB2312" w:hAnsi="微软雅黑" w:eastAsia="仿宋_GB2312"/>
          <w:color w:val="333333"/>
          <w:sz w:val="32"/>
          <w:szCs w:val="32"/>
          <w:lang w:val="en"/>
        </w:rPr>
        <w:t>社会保障和就业（类）行政事业单位养老（款）机关事</w:t>
      </w:r>
      <w:r>
        <w:rPr>
          <w:rFonts w:hint="eastAsia" w:ascii="仿宋_GB2312" w:hAnsi="微软雅黑" w:eastAsia="仿宋_GB2312"/>
          <w:sz w:val="32"/>
          <w:szCs w:val="32"/>
          <w:lang w:val="en"/>
        </w:rPr>
        <w:t>业单位职业年金缴费支出（项）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6.7</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0.32</w:t>
      </w:r>
      <w:r>
        <w:rPr>
          <w:rFonts w:hint="eastAsia" w:ascii="仿宋_GB2312" w:hAnsi="黑体" w:eastAsia="仿宋_GB2312"/>
          <w:sz w:val="32"/>
          <w:szCs w:val="32"/>
          <w:u w:val="none"/>
        </w:rPr>
        <w:t>万元，</w:t>
      </w:r>
      <w:r>
        <w:rPr>
          <w:rFonts w:hint="eastAsia" w:ascii="仿宋_GB2312" w:hAnsi="黑体" w:eastAsia="仿宋_GB2312"/>
          <w:sz w:val="32"/>
          <w:szCs w:val="32"/>
          <w:highlight w:val="none"/>
          <w:u w:val="none"/>
        </w:rPr>
        <w:t>主要是</w:t>
      </w:r>
      <w:r>
        <w:rPr>
          <w:rFonts w:hint="eastAsia" w:ascii="仿宋_GB2312" w:hAnsi="微软雅黑" w:eastAsia="仿宋_GB2312"/>
          <w:sz w:val="32"/>
          <w:szCs w:val="32"/>
          <w:lang w:val="en"/>
        </w:rPr>
        <w:t>人员正常晋升</w:t>
      </w:r>
      <w:r>
        <w:rPr>
          <w:rFonts w:hint="eastAsia" w:ascii="仿宋_GB2312" w:hAnsi="微软雅黑" w:eastAsia="仿宋_GB2312"/>
          <w:sz w:val="32"/>
          <w:szCs w:val="32"/>
          <w:shd w:val="clear" w:color="auto" w:fill="FFFFFF"/>
          <w:lang w:val="en"/>
        </w:rPr>
        <w:t>，缴费基数变化</w:t>
      </w:r>
      <w:r>
        <w:rPr>
          <w:rFonts w:hint="eastAsia" w:ascii="仿宋_GB2312" w:hAnsi="黑体" w:eastAsia="仿宋_GB2312"/>
          <w:sz w:val="32"/>
          <w:szCs w:val="32"/>
          <w:u w:val="none"/>
          <w:lang w:eastAsia="zh-CN"/>
        </w:rPr>
        <w:t>。</w:t>
      </w:r>
    </w:p>
    <w:p>
      <w:pPr>
        <w:ind w:firstLine="640" w:firstLineChars="200"/>
        <w:rPr>
          <w:rFonts w:hint="eastAsia" w:ascii="仿宋_GB2312" w:hAnsi="微软雅黑" w:eastAsia="仿宋_GB2312"/>
          <w:sz w:val="32"/>
          <w:szCs w:val="32"/>
          <w:lang w:val="en" w:eastAsia="zh-CN"/>
        </w:rPr>
      </w:pPr>
      <w:r>
        <w:rPr>
          <w:rFonts w:hint="eastAsia" w:ascii="仿宋_GB2312" w:hAnsi="微软雅黑" w:eastAsia="仿宋_GB2312"/>
          <w:sz w:val="32"/>
          <w:szCs w:val="32"/>
          <w:lang w:val="en-US" w:eastAsia="zh-CN"/>
        </w:rPr>
        <w:t>3.</w:t>
      </w:r>
      <w:r>
        <w:rPr>
          <w:rFonts w:hint="eastAsia" w:ascii="仿宋_GB2312" w:hAnsi="微软雅黑" w:eastAsia="仿宋_GB2312"/>
          <w:sz w:val="32"/>
          <w:szCs w:val="32"/>
          <w:lang w:val="en"/>
        </w:rPr>
        <w:t>卫生健康（类）行政事业单位医疗（款）事业单位医疗（项）20</w:t>
      </w:r>
      <w:r>
        <w:rPr>
          <w:rFonts w:hint="eastAsia" w:ascii="仿宋_GB2312" w:hAnsi="微软雅黑" w:eastAsia="仿宋_GB2312"/>
          <w:sz w:val="32"/>
          <w:szCs w:val="32"/>
          <w:lang w:val="en-US" w:eastAsia="zh-CN"/>
        </w:rPr>
        <w:t>23</w:t>
      </w:r>
      <w:r>
        <w:rPr>
          <w:rFonts w:hint="eastAsia" w:ascii="仿宋_GB2312" w:hAnsi="微软雅黑" w:eastAsia="仿宋_GB2312"/>
          <w:sz w:val="32"/>
          <w:szCs w:val="32"/>
          <w:lang w:val="en"/>
        </w:rPr>
        <w:t>年预算数为</w:t>
      </w:r>
      <w:r>
        <w:rPr>
          <w:rFonts w:hint="eastAsia" w:ascii="仿宋_GB2312" w:hAnsi="微软雅黑" w:eastAsia="仿宋_GB2312"/>
          <w:sz w:val="32"/>
          <w:szCs w:val="32"/>
          <w:lang w:val="en-US" w:eastAsia="zh-CN"/>
        </w:rPr>
        <w:t>6.78</w:t>
      </w:r>
      <w:r>
        <w:rPr>
          <w:rFonts w:hint="eastAsia" w:ascii="仿宋_GB2312" w:hAnsi="微软雅黑" w:eastAsia="仿宋_GB2312"/>
          <w:sz w:val="32"/>
          <w:szCs w:val="32"/>
          <w:lang w:val="en"/>
        </w:rPr>
        <w:t>万元，与上年持平</w:t>
      </w:r>
      <w:r>
        <w:rPr>
          <w:rFonts w:hint="eastAsia" w:ascii="仿宋_GB2312" w:hAnsi="微软雅黑" w:eastAsia="仿宋_GB2312"/>
          <w:sz w:val="32"/>
          <w:szCs w:val="32"/>
          <w:lang w:val="en" w:eastAsia="zh-CN"/>
        </w:rPr>
        <w:t>。</w:t>
      </w:r>
    </w:p>
    <w:p>
      <w:pPr>
        <w:pStyle w:val="4"/>
        <w:shd w:val="clear" w:color="auto" w:fill="FFFFFF"/>
        <w:ind w:firstLine="645"/>
        <w:rPr>
          <w:rFonts w:hint="default"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4.</w:t>
      </w:r>
      <w:r>
        <w:rPr>
          <w:rFonts w:hint="eastAsia" w:ascii="仿宋_GB2312" w:hAnsi="微软雅黑" w:eastAsia="仿宋_GB2312"/>
          <w:color w:val="333333"/>
          <w:sz w:val="32"/>
          <w:szCs w:val="32"/>
          <w:lang w:val="en"/>
        </w:rPr>
        <w:t>节能环保（类）天然林保护（款）森林管护（项）202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lang w:val="en"/>
        </w:rPr>
        <w:t>年预算数为</w:t>
      </w:r>
      <w:r>
        <w:rPr>
          <w:rFonts w:hint="eastAsia" w:ascii="仿宋_GB2312" w:hAnsi="微软雅黑" w:eastAsia="仿宋_GB2312"/>
          <w:color w:val="333333"/>
          <w:sz w:val="32"/>
          <w:szCs w:val="32"/>
          <w:lang w:val="en-US" w:eastAsia="zh-CN"/>
        </w:rPr>
        <w:t>1279.04</w:t>
      </w:r>
      <w:r>
        <w:rPr>
          <w:rFonts w:hint="eastAsia" w:ascii="仿宋_GB2312" w:hAnsi="微软雅黑" w:eastAsia="仿宋_GB2312"/>
          <w:color w:val="333333"/>
          <w:sz w:val="32"/>
          <w:szCs w:val="32"/>
          <w:lang w:val="en"/>
        </w:rPr>
        <w:t>万元</w:t>
      </w:r>
      <w:r>
        <w:rPr>
          <w:rFonts w:hint="eastAsia" w:ascii="仿宋_GB2312" w:hAnsi="微软雅黑" w:eastAsia="仿宋_GB2312"/>
          <w:color w:val="333333"/>
          <w:sz w:val="32"/>
          <w:szCs w:val="32"/>
          <w:lang w:val="en" w:eastAsia="zh-CN"/>
        </w:rPr>
        <w:t>，</w:t>
      </w:r>
      <w:r>
        <w:rPr>
          <w:rFonts w:hint="eastAsia" w:ascii="仿宋_GB2312" w:hAnsi="微软雅黑" w:eastAsia="仿宋_GB2312"/>
          <w:color w:val="333333"/>
          <w:sz w:val="32"/>
          <w:szCs w:val="32"/>
          <w:lang w:val="en-US" w:eastAsia="zh-CN"/>
        </w:rPr>
        <w:t>比去年增加494.93万元，主要是2022年“森林管护（项）”的411.45万元年初预算指标以及年中预算调剂46.65万元，均下达为“森林生态效益补偿”（项），因核算口径不一，所导致差异。</w:t>
      </w:r>
    </w:p>
    <w:p>
      <w:pPr>
        <w:pStyle w:val="4"/>
        <w:shd w:val="clear" w:color="auto" w:fill="FFFFFF"/>
        <w:ind w:firstLine="645"/>
        <w:rPr>
          <w:rFonts w:hint="eastAsia" w:ascii="仿宋_GB2312" w:hAnsi="微软雅黑" w:eastAsia="仿宋_GB2312"/>
          <w:sz w:val="32"/>
          <w:szCs w:val="32"/>
          <w:lang w:val="en-US" w:eastAsia="zh-CN"/>
        </w:rPr>
      </w:pPr>
      <w:r>
        <w:rPr>
          <w:rFonts w:hint="eastAsia" w:ascii="仿宋_GB2312" w:hAnsi="微软雅黑" w:eastAsia="仿宋_GB2312"/>
          <w:color w:val="333333"/>
          <w:sz w:val="32"/>
          <w:szCs w:val="32"/>
          <w:lang w:val="en"/>
        </w:rPr>
        <w:t>5.节能环保（类）天然林保护（款）社会保险补助（项）202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lang w:val="en"/>
        </w:rPr>
        <w:t>年预算数为</w:t>
      </w:r>
      <w:r>
        <w:rPr>
          <w:rFonts w:hint="eastAsia" w:ascii="仿宋_GB2312" w:hAnsi="微软雅黑" w:eastAsia="仿宋_GB2312"/>
          <w:color w:val="333333"/>
          <w:sz w:val="32"/>
          <w:szCs w:val="32"/>
          <w:lang w:val="en-US" w:eastAsia="zh-CN"/>
        </w:rPr>
        <w:t>142.17</w:t>
      </w:r>
      <w:r>
        <w:rPr>
          <w:rFonts w:hint="eastAsia" w:ascii="仿宋_GB2312" w:hAnsi="微软雅黑" w:eastAsia="仿宋_GB2312"/>
          <w:color w:val="333333"/>
          <w:sz w:val="32"/>
          <w:szCs w:val="32"/>
          <w:lang w:val="en"/>
        </w:rPr>
        <w:t>万元，</w:t>
      </w:r>
      <w:r>
        <w:rPr>
          <w:rFonts w:hint="eastAsia" w:ascii="仿宋_GB2312" w:hAnsi="微软雅黑" w:eastAsia="仿宋_GB2312"/>
          <w:sz w:val="32"/>
          <w:szCs w:val="32"/>
          <w:lang w:val="en"/>
        </w:rPr>
        <w:t>比上年预算数增加</w:t>
      </w:r>
      <w:r>
        <w:rPr>
          <w:rFonts w:hint="eastAsia" w:ascii="仿宋_GB2312" w:hAnsi="微软雅黑" w:eastAsia="仿宋_GB2312"/>
          <w:sz w:val="32"/>
          <w:szCs w:val="32"/>
          <w:lang w:val="en-US" w:eastAsia="zh-CN"/>
        </w:rPr>
        <w:t>30.86</w:t>
      </w:r>
      <w:r>
        <w:rPr>
          <w:rFonts w:hint="eastAsia" w:ascii="仿宋_GB2312" w:hAnsi="微软雅黑" w:eastAsia="仿宋_GB2312"/>
          <w:sz w:val="32"/>
          <w:szCs w:val="32"/>
          <w:lang w:val="en"/>
        </w:rPr>
        <w:t>万元，主要</w:t>
      </w:r>
      <w:r>
        <w:rPr>
          <w:rFonts w:hint="eastAsia" w:ascii="仿宋_GB2312" w:hAnsi="微软雅黑" w:eastAsia="仿宋_GB2312"/>
          <w:sz w:val="32"/>
          <w:szCs w:val="32"/>
          <w:lang w:val="en-US" w:eastAsia="zh-CN"/>
        </w:rPr>
        <w:t>是2022年社会保险补助预算未及时下达，用其他项目资金调剂缴纳，后下达的29.88万元，结转至2023年预算使用。</w:t>
      </w:r>
    </w:p>
    <w:p>
      <w:pPr>
        <w:pStyle w:val="4"/>
        <w:shd w:val="clear" w:color="auto" w:fill="FFFFFF"/>
        <w:ind w:firstLine="645"/>
        <w:rPr>
          <w:rFonts w:hint="eastAsia" w:ascii="仿宋_GB2312" w:hAnsi="微软雅黑" w:eastAsia="仿宋_GB2312"/>
          <w:sz w:val="32"/>
          <w:szCs w:val="32"/>
          <w:lang w:val="en"/>
        </w:rPr>
      </w:pPr>
      <w:r>
        <w:rPr>
          <w:rFonts w:hint="eastAsia" w:ascii="仿宋_GB2312" w:hAnsi="微软雅黑" w:eastAsia="仿宋_GB2312"/>
          <w:color w:val="333333"/>
          <w:sz w:val="32"/>
          <w:szCs w:val="32"/>
          <w:lang w:val="en"/>
        </w:rPr>
        <w:t>6.农林水（类）林业和草原（款）事业机构（项）202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lang w:val="en"/>
        </w:rPr>
        <w:t>年预算数为</w:t>
      </w:r>
      <w:r>
        <w:rPr>
          <w:rFonts w:hint="eastAsia" w:ascii="仿宋_GB2312" w:hAnsi="微软雅黑" w:eastAsia="仿宋_GB2312"/>
          <w:color w:val="333333"/>
          <w:sz w:val="32"/>
          <w:szCs w:val="32"/>
          <w:lang w:val="en-US" w:eastAsia="zh-CN"/>
        </w:rPr>
        <w:t>77.61</w:t>
      </w:r>
      <w:r>
        <w:rPr>
          <w:rFonts w:hint="eastAsia" w:ascii="仿宋_GB2312" w:hAnsi="微软雅黑" w:eastAsia="仿宋_GB2312"/>
          <w:color w:val="333333"/>
          <w:sz w:val="32"/>
          <w:szCs w:val="32"/>
          <w:lang w:val="en"/>
        </w:rPr>
        <w:t>万元</w:t>
      </w:r>
      <w:r>
        <w:rPr>
          <w:rFonts w:hint="eastAsia" w:ascii="仿宋_GB2312" w:hAnsi="微软雅黑" w:eastAsia="仿宋_GB2312"/>
          <w:sz w:val="32"/>
          <w:szCs w:val="32"/>
          <w:lang w:val="en"/>
        </w:rPr>
        <w:t>，比上年预算数增加</w:t>
      </w:r>
      <w:r>
        <w:rPr>
          <w:rFonts w:hint="eastAsia" w:ascii="仿宋_GB2312" w:hAnsi="微软雅黑" w:eastAsia="仿宋_GB2312"/>
          <w:sz w:val="32"/>
          <w:szCs w:val="32"/>
          <w:lang w:val="en-US" w:eastAsia="zh-CN"/>
        </w:rPr>
        <w:t>8.54</w:t>
      </w:r>
      <w:r>
        <w:rPr>
          <w:rFonts w:hint="eastAsia" w:ascii="仿宋_GB2312" w:hAnsi="微软雅黑" w:eastAsia="仿宋_GB2312"/>
          <w:sz w:val="32"/>
          <w:szCs w:val="32"/>
          <w:lang w:val="en"/>
        </w:rPr>
        <w:t>万元，主要原因是人员正常晋升，工资增加。</w:t>
      </w:r>
    </w:p>
    <w:p>
      <w:pPr>
        <w:pStyle w:val="4"/>
        <w:shd w:val="clear" w:color="auto" w:fill="FFFFFF"/>
        <w:ind w:firstLine="645"/>
        <w:rPr>
          <w:rFonts w:hint="default" w:ascii="仿宋_GB2312" w:hAnsi="微软雅黑" w:eastAsia="仿宋_GB2312"/>
          <w:color w:val="333333"/>
          <w:sz w:val="32"/>
          <w:szCs w:val="32"/>
          <w:lang w:val="en-US" w:eastAsia="zh-CN"/>
        </w:rPr>
      </w:pPr>
      <w:r>
        <w:rPr>
          <w:rFonts w:hint="eastAsia" w:ascii="仿宋_GB2312" w:hAnsi="微软雅黑" w:eastAsia="仿宋_GB2312"/>
          <w:sz w:val="32"/>
          <w:szCs w:val="32"/>
          <w:lang w:val="en"/>
        </w:rPr>
        <w:t>7.</w:t>
      </w:r>
      <w:r>
        <w:rPr>
          <w:rFonts w:hint="eastAsia" w:ascii="仿宋_GB2312" w:hAnsi="微软雅黑" w:eastAsia="仿宋_GB2312"/>
          <w:color w:val="333333"/>
          <w:sz w:val="32"/>
          <w:szCs w:val="32"/>
          <w:lang w:val="en"/>
        </w:rPr>
        <w:t xml:space="preserve"> 农林水（类）林业和草原（款）森林生态效益补偿（项）202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lang w:val="en"/>
        </w:rPr>
        <w:t>年预算数为</w:t>
      </w:r>
      <w:r>
        <w:rPr>
          <w:rFonts w:hint="eastAsia" w:ascii="仿宋_GB2312" w:hAnsi="微软雅黑" w:eastAsia="仿宋_GB2312"/>
          <w:color w:val="333333"/>
          <w:sz w:val="32"/>
          <w:szCs w:val="32"/>
          <w:lang w:val="en-US" w:eastAsia="zh-CN"/>
        </w:rPr>
        <w:t>63.85</w:t>
      </w:r>
      <w:r>
        <w:rPr>
          <w:rFonts w:hint="eastAsia" w:ascii="仿宋_GB2312" w:hAnsi="微软雅黑" w:eastAsia="仿宋_GB2312"/>
          <w:color w:val="333333"/>
          <w:sz w:val="32"/>
          <w:szCs w:val="32"/>
          <w:lang w:val="en"/>
        </w:rPr>
        <w:t>万元，</w:t>
      </w:r>
      <w:r>
        <w:rPr>
          <w:rFonts w:hint="eastAsia" w:ascii="仿宋_GB2312" w:hAnsi="微软雅黑" w:eastAsia="仿宋_GB2312"/>
          <w:sz w:val="32"/>
          <w:szCs w:val="32"/>
          <w:lang w:val="en"/>
        </w:rPr>
        <w:t>比上年预算数减少</w:t>
      </w:r>
      <w:r>
        <w:rPr>
          <w:rFonts w:hint="eastAsia" w:ascii="仿宋_GB2312" w:hAnsi="微软雅黑" w:eastAsia="仿宋_GB2312"/>
          <w:sz w:val="32"/>
          <w:szCs w:val="32"/>
          <w:lang w:val="en-US" w:eastAsia="zh-CN"/>
        </w:rPr>
        <w:t>421.15</w:t>
      </w:r>
      <w:r>
        <w:rPr>
          <w:rFonts w:hint="eastAsia" w:ascii="仿宋_GB2312" w:hAnsi="微软雅黑" w:eastAsia="仿宋_GB2312"/>
          <w:sz w:val="32"/>
          <w:szCs w:val="32"/>
          <w:lang w:val="en"/>
        </w:rPr>
        <w:t>万元，主要原因是</w:t>
      </w:r>
      <w:r>
        <w:rPr>
          <w:rFonts w:hint="eastAsia" w:ascii="仿宋_GB2312" w:hAnsi="微软雅黑" w:eastAsia="仿宋_GB2312"/>
          <w:color w:val="333333"/>
          <w:sz w:val="32"/>
          <w:szCs w:val="32"/>
          <w:lang w:val="en-US" w:eastAsia="zh-CN"/>
        </w:rPr>
        <w:t>2022年“森林管护（项）”的411.45万元年初预算指标以及年中预算调剂46.65万元，均下达为“森林生态效益补偿”（项），因核算口径不一，所导致差异。</w:t>
      </w:r>
      <w:bookmarkStart w:id="0" w:name="_GoBack"/>
      <w:bookmarkEnd w:id="0"/>
    </w:p>
    <w:p>
      <w:pPr>
        <w:pStyle w:val="4"/>
        <w:shd w:val="clear" w:color="auto" w:fill="FFFFFF"/>
        <w:ind w:firstLine="645"/>
        <w:rPr>
          <w:rFonts w:hint="eastAsia" w:ascii="仿宋_GB2312" w:hAnsi="微软雅黑" w:eastAsia="仿宋_GB2312"/>
          <w:sz w:val="32"/>
          <w:szCs w:val="32"/>
          <w:lang w:val="en-US" w:eastAsia="zh-CN"/>
        </w:rPr>
      </w:pPr>
      <w:r>
        <w:rPr>
          <w:rFonts w:hint="eastAsia" w:ascii="仿宋_GB2312" w:hAnsi="微软雅黑" w:eastAsia="仿宋_GB2312"/>
          <w:sz w:val="32"/>
          <w:szCs w:val="32"/>
          <w:lang w:val="en-US" w:eastAsia="zh-CN"/>
        </w:rPr>
        <w:t>8</w:t>
      </w:r>
      <w:r>
        <w:rPr>
          <w:rFonts w:hint="eastAsia" w:ascii="仿宋_GB2312" w:hAnsi="微软雅黑" w:eastAsia="仿宋_GB2312"/>
          <w:sz w:val="32"/>
          <w:szCs w:val="32"/>
          <w:lang w:val="en"/>
        </w:rPr>
        <w:t>.</w:t>
      </w:r>
      <w:r>
        <w:rPr>
          <w:rFonts w:hint="eastAsia" w:ascii="仿宋_GB2312" w:hAnsi="微软雅黑" w:eastAsia="仿宋_GB2312"/>
          <w:color w:val="333333"/>
          <w:sz w:val="32"/>
          <w:szCs w:val="32"/>
          <w:lang w:val="en"/>
        </w:rPr>
        <w:t xml:space="preserve"> 农林水（类）巩固脱贫攻坚成果衔接乡村振兴（款）202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lang w:val="en"/>
        </w:rPr>
        <w:t>年预算数为</w:t>
      </w:r>
      <w:r>
        <w:rPr>
          <w:rFonts w:hint="eastAsia" w:ascii="仿宋_GB2312" w:hAnsi="微软雅黑" w:eastAsia="仿宋_GB2312"/>
          <w:color w:val="333333"/>
          <w:sz w:val="32"/>
          <w:szCs w:val="32"/>
          <w:lang w:val="en-US" w:eastAsia="zh-CN"/>
        </w:rPr>
        <w:t>240</w:t>
      </w:r>
      <w:r>
        <w:rPr>
          <w:rFonts w:hint="eastAsia" w:ascii="仿宋_GB2312" w:hAnsi="微软雅黑" w:eastAsia="仿宋_GB2312"/>
          <w:color w:val="333333"/>
          <w:sz w:val="32"/>
          <w:szCs w:val="32"/>
          <w:lang w:val="en"/>
        </w:rPr>
        <w:t>万元，</w:t>
      </w:r>
      <w:r>
        <w:rPr>
          <w:rFonts w:hint="eastAsia" w:ascii="仿宋_GB2312" w:hAnsi="微软雅黑" w:eastAsia="仿宋_GB2312"/>
          <w:sz w:val="32"/>
          <w:szCs w:val="32"/>
          <w:lang w:val="en"/>
        </w:rPr>
        <w:t>比上年预算数减少</w:t>
      </w:r>
      <w:r>
        <w:rPr>
          <w:rFonts w:hint="eastAsia" w:ascii="仿宋_GB2312" w:hAnsi="微软雅黑" w:eastAsia="仿宋_GB2312"/>
          <w:sz w:val="32"/>
          <w:szCs w:val="32"/>
          <w:lang w:val="en-US" w:eastAsia="zh-CN"/>
        </w:rPr>
        <w:t>322</w:t>
      </w:r>
      <w:r>
        <w:rPr>
          <w:rFonts w:hint="eastAsia" w:ascii="仿宋_GB2312" w:hAnsi="微软雅黑" w:eastAsia="仿宋_GB2312"/>
          <w:sz w:val="32"/>
          <w:szCs w:val="32"/>
          <w:lang w:val="en"/>
        </w:rPr>
        <w:t>万元，</w:t>
      </w:r>
      <w:r>
        <w:rPr>
          <w:rFonts w:hint="eastAsia" w:ascii="仿宋_GB2312" w:hAnsi="微软雅黑" w:eastAsia="仿宋_GB2312"/>
          <w:sz w:val="32"/>
          <w:szCs w:val="32"/>
          <w:lang w:val="en-US" w:eastAsia="zh-CN"/>
        </w:rPr>
        <w:t>主要是2022年生产发展（项）562万元为南药益智林下种植项目，2023年转为后续抚育140万元；2023年农村基础设施建设（项）100万元，为建设六罗至三角枫护林站公路护坡。</w:t>
      </w:r>
    </w:p>
    <w:p>
      <w:pPr>
        <w:pStyle w:val="4"/>
        <w:shd w:val="clear" w:color="auto" w:fill="FFFFFF"/>
        <w:ind w:firstLine="645"/>
        <w:rPr>
          <w:rFonts w:hint="default" w:ascii="仿宋_GB2312" w:hAnsi="微软雅黑" w:eastAsia="仿宋_GB2312"/>
          <w:sz w:val="32"/>
          <w:szCs w:val="32"/>
          <w:lang w:val="en-US" w:eastAsia="zh-CN"/>
        </w:rPr>
      </w:pPr>
      <w:r>
        <w:rPr>
          <w:rFonts w:hint="eastAsia" w:ascii="仿宋_GB2312" w:hAnsi="微软雅黑" w:eastAsia="仿宋_GB2312"/>
          <w:sz w:val="32"/>
          <w:szCs w:val="32"/>
          <w:lang w:val="en-US" w:eastAsia="zh-CN"/>
        </w:rPr>
        <w:t>9</w:t>
      </w:r>
      <w:r>
        <w:rPr>
          <w:rFonts w:hint="eastAsia" w:ascii="仿宋_GB2312" w:hAnsi="微软雅黑" w:eastAsia="仿宋_GB2312"/>
          <w:sz w:val="32"/>
          <w:szCs w:val="32"/>
          <w:lang w:val="en"/>
        </w:rPr>
        <w:t>.住房保障（类）住房改革支出（款）住房公积金（项）202</w:t>
      </w:r>
      <w:r>
        <w:rPr>
          <w:rFonts w:hint="eastAsia" w:ascii="仿宋_GB2312" w:hAnsi="微软雅黑" w:eastAsia="仿宋_GB2312"/>
          <w:sz w:val="32"/>
          <w:szCs w:val="32"/>
          <w:lang w:val="en-US" w:eastAsia="zh-CN"/>
        </w:rPr>
        <w:t>3</w:t>
      </w:r>
      <w:r>
        <w:rPr>
          <w:rFonts w:hint="eastAsia" w:ascii="仿宋_GB2312" w:hAnsi="微软雅黑" w:eastAsia="仿宋_GB2312"/>
          <w:sz w:val="32"/>
          <w:szCs w:val="32"/>
          <w:lang w:val="en"/>
        </w:rPr>
        <w:t>年预算数为</w:t>
      </w:r>
      <w:r>
        <w:rPr>
          <w:rFonts w:hint="eastAsia" w:ascii="仿宋_GB2312" w:hAnsi="微软雅黑" w:eastAsia="仿宋_GB2312"/>
          <w:sz w:val="32"/>
          <w:szCs w:val="32"/>
          <w:lang w:val="en-US" w:eastAsia="zh-CN"/>
        </w:rPr>
        <w:t>8.51</w:t>
      </w:r>
      <w:r>
        <w:rPr>
          <w:rFonts w:hint="eastAsia" w:ascii="仿宋_GB2312" w:hAnsi="微软雅黑" w:eastAsia="仿宋_GB2312"/>
          <w:sz w:val="32"/>
          <w:szCs w:val="32"/>
          <w:lang w:val="en"/>
        </w:rPr>
        <w:t>万元，比上年预算数增加</w:t>
      </w:r>
      <w:r>
        <w:rPr>
          <w:rFonts w:hint="eastAsia" w:ascii="仿宋_GB2312" w:hAnsi="微软雅黑" w:eastAsia="仿宋_GB2312"/>
          <w:sz w:val="32"/>
          <w:szCs w:val="32"/>
          <w:lang w:val="en-US" w:eastAsia="zh-CN"/>
        </w:rPr>
        <w:t>1.06</w:t>
      </w:r>
      <w:r>
        <w:rPr>
          <w:rFonts w:hint="eastAsia" w:ascii="仿宋_GB2312" w:hAnsi="微软雅黑" w:eastAsia="仿宋_GB2312"/>
          <w:sz w:val="32"/>
          <w:szCs w:val="32"/>
          <w:lang w:val="en"/>
        </w:rPr>
        <w:t>万元，主要原因：人员正常晋升</w:t>
      </w:r>
      <w:r>
        <w:rPr>
          <w:rFonts w:hint="eastAsia" w:ascii="仿宋_GB2312" w:hAnsi="微软雅黑" w:eastAsia="仿宋_GB2312"/>
          <w:sz w:val="32"/>
          <w:szCs w:val="32"/>
          <w:shd w:val="clear" w:color="auto" w:fill="FFFFFF"/>
          <w:lang w:val="en"/>
        </w:rPr>
        <w:t>，住房公积金缴费基数变化</w:t>
      </w:r>
      <w:r>
        <w:rPr>
          <w:rFonts w:hint="eastAsia" w:ascii="仿宋_GB2312" w:hAnsi="微软雅黑" w:eastAsia="仿宋_GB2312"/>
          <w:sz w:val="32"/>
          <w:szCs w:val="32"/>
          <w:lang w:val="en"/>
        </w:rPr>
        <w:t>。</w:t>
      </w:r>
    </w:p>
    <w:p>
      <w:pPr>
        <w:ind w:firstLine="640"/>
        <w:rPr>
          <w:rFonts w:ascii="黑体" w:hAnsi="黑体" w:eastAsia="黑体"/>
          <w:sz w:val="32"/>
          <w:szCs w:val="32"/>
          <w:u w:val="none"/>
        </w:rPr>
      </w:pPr>
      <w:r>
        <w:rPr>
          <w:rFonts w:hint="eastAsia" w:ascii="黑体" w:hAnsi="黑体" w:eastAsia="黑体"/>
          <w:sz w:val="32"/>
          <w:szCs w:val="32"/>
          <w:u w:val="none"/>
        </w:rPr>
        <w:t>三、关于</w:t>
      </w:r>
      <w:r>
        <w:rPr>
          <w:rFonts w:hint="eastAsia" w:ascii="黑体" w:hAnsi="黑体" w:eastAsia="黑体"/>
          <w:color w:val="333333"/>
          <w:sz w:val="32"/>
          <w:szCs w:val="32"/>
          <w:lang w:val="en"/>
        </w:rPr>
        <w:t>关于海南省抱龙林场</w:t>
      </w:r>
      <w:r>
        <w:rPr>
          <w:rFonts w:hint="eastAsia" w:ascii="仿宋_GB2312" w:hAnsi="微软雅黑" w:eastAsia="仿宋_GB2312"/>
          <w:color w:val="333333"/>
          <w:sz w:val="32"/>
          <w:szCs w:val="32"/>
          <w:lang w:val="en"/>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lang w:val="en"/>
        </w:rPr>
        <w:t>年</w:t>
      </w:r>
      <w:r>
        <w:rPr>
          <w:rFonts w:hint="eastAsia" w:ascii="黑体" w:hAnsi="黑体" w:eastAsia="黑体"/>
          <w:sz w:val="32"/>
          <w:szCs w:val="32"/>
          <w:u w:val="none"/>
        </w:rPr>
        <w:t>一般公共预算基本支出情况说明</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val="en"/>
        </w:rPr>
        <w:t>海南省抱龙林场202</w:t>
      </w:r>
      <w:r>
        <w:rPr>
          <w:rFonts w:hint="eastAsia" w:ascii="仿宋_GB2312" w:hAnsi="黑体" w:eastAsia="仿宋_GB2312"/>
          <w:sz w:val="32"/>
          <w:szCs w:val="32"/>
          <w:u w:val="none"/>
          <w:lang w:val="en-US" w:eastAsia="zh-CN"/>
        </w:rPr>
        <w:t>3</w:t>
      </w:r>
      <w:r>
        <w:rPr>
          <w:rFonts w:hint="eastAsia" w:ascii="仿宋_GB2312" w:hAnsi="黑体" w:eastAsia="仿宋_GB2312"/>
          <w:sz w:val="32"/>
          <w:szCs w:val="32"/>
          <w:u w:val="none"/>
          <w:lang w:val="en"/>
        </w:rPr>
        <w:t>年</w:t>
      </w:r>
      <w:r>
        <w:rPr>
          <w:rFonts w:hint="eastAsia" w:ascii="仿宋_GB2312" w:hAnsi="黑体" w:eastAsia="仿宋_GB2312"/>
          <w:sz w:val="32"/>
          <w:szCs w:val="32"/>
          <w:u w:val="none"/>
        </w:rPr>
        <w:t>一般公共预算基本支出为</w:t>
      </w:r>
      <w:r>
        <w:rPr>
          <w:rFonts w:hint="eastAsia" w:ascii="仿宋_GB2312" w:hAnsi="黑体" w:eastAsia="仿宋_GB2312" w:cs="仿宋_GB2312"/>
          <w:sz w:val="32"/>
          <w:szCs w:val="32"/>
          <w:u w:val="none"/>
          <w:lang w:val="en-US" w:eastAsia="zh-CN"/>
        </w:rPr>
        <w:t>112.98</w:t>
      </w:r>
      <w:r>
        <w:rPr>
          <w:rFonts w:hint="eastAsia" w:ascii="仿宋_GB2312" w:hAnsi="黑体" w:eastAsia="仿宋_GB2312"/>
          <w:sz w:val="32"/>
          <w:szCs w:val="32"/>
          <w:u w:val="none"/>
        </w:rPr>
        <w:t>万元，其中：</w:t>
      </w:r>
    </w:p>
    <w:p>
      <w:pPr>
        <w:ind w:firstLine="640" w:firstLineChars="200"/>
        <w:rPr>
          <w:rFonts w:hint="eastAsia" w:ascii="仿宋_GB2312" w:hAnsi="微软雅黑" w:eastAsia="仿宋_GB2312"/>
          <w:color w:val="333333"/>
          <w:sz w:val="32"/>
          <w:szCs w:val="32"/>
          <w:lang w:val="en"/>
        </w:rPr>
      </w:pPr>
      <w:r>
        <w:rPr>
          <w:rFonts w:hint="eastAsia" w:ascii="仿宋_GB2312" w:hAnsi="黑体" w:eastAsia="仿宋_GB2312"/>
          <w:sz w:val="32"/>
          <w:szCs w:val="32"/>
          <w:u w:val="none"/>
        </w:rPr>
        <w:t>人员经费</w:t>
      </w:r>
      <w:r>
        <w:rPr>
          <w:rFonts w:hint="eastAsia" w:ascii="仿宋_GB2312" w:hAnsi="黑体" w:eastAsia="仿宋_GB2312" w:cs="仿宋_GB2312"/>
          <w:sz w:val="32"/>
          <w:szCs w:val="32"/>
          <w:u w:val="none"/>
          <w:lang w:val="en-US" w:eastAsia="zh-CN"/>
        </w:rPr>
        <w:t>111.36</w:t>
      </w:r>
      <w:r>
        <w:rPr>
          <w:rFonts w:hint="eastAsia" w:ascii="仿宋_GB2312" w:hAnsi="黑体" w:eastAsia="仿宋_GB2312"/>
          <w:sz w:val="32"/>
          <w:szCs w:val="32"/>
          <w:u w:val="none"/>
        </w:rPr>
        <w:t>万元，主要包括：</w:t>
      </w:r>
      <w:r>
        <w:rPr>
          <w:rFonts w:hint="eastAsia" w:ascii="仿宋_GB2312" w:hAnsi="微软雅黑" w:eastAsia="仿宋_GB2312"/>
          <w:color w:val="333333"/>
          <w:sz w:val="32"/>
          <w:szCs w:val="32"/>
          <w:lang w:val="en"/>
        </w:rPr>
        <w:t>基本工资、津贴补贴、绩效工资、社会保障缴费、公积金、医疗费、职业年金、以及其他工资福利支出；</w:t>
      </w:r>
    </w:p>
    <w:p>
      <w:pPr>
        <w:ind w:firstLine="640" w:firstLineChars="200"/>
        <w:rPr>
          <w:rFonts w:hint="eastAsia" w:ascii="仿宋_GB2312" w:hAnsi="微软雅黑" w:eastAsia="仿宋_GB2312"/>
          <w:color w:val="333333"/>
          <w:sz w:val="32"/>
          <w:szCs w:val="32"/>
          <w:lang w:val="en"/>
        </w:rPr>
      </w:pPr>
      <w:r>
        <w:rPr>
          <w:rFonts w:hint="eastAsia" w:ascii="仿宋_GB2312" w:hAnsi="黑体" w:eastAsia="仿宋_GB2312"/>
          <w:sz w:val="32"/>
          <w:szCs w:val="32"/>
          <w:u w:val="none"/>
        </w:rPr>
        <w:t>公用经费</w:t>
      </w:r>
      <w:r>
        <w:rPr>
          <w:rFonts w:hint="eastAsia" w:ascii="仿宋_GB2312" w:hAnsi="黑体" w:eastAsia="仿宋_GB2312" w:cs="仿宋_GB2312"/>
          <w:sz w:val="32"/>
          <w:szCs w:val="32"/>
          <w:u w:val="none"/>
          <w:lang w:val="en-US" w:eastAsia="zh-CN"/>
        </w:rPr>
        <w:t>1.62</w:t>
      </w:r>
      <w:r>
        <w:rPr>
          <w:rFonts w:hint="eastAsia" w:ascii="仿宋_GB2312" w:hAnsi="黑体" w:eastAsia="仿宋_GB2312"/>
          <w:sz w:val="32"/>
          <w:szCs w:val="32"/>
          <w:u w:val="none"/>
        </w:rPr>
        <w:t>万元，主要</w:t>
      </w:r>
      <w:r>
        <w:rPr>
          <w:rFonts w:hint="eastAsia" w:ascii="仿宋_GB2312" w:hAnsi="黑体" w:eastAsia="仿宋_GB2312"/>
          <w:sz w:val="32"/>
          <w:szCs w:val="32"/>
          <w:u w:val="none"/>
          <w:lang w:val="en-US" w:eastAsia="zh-CN"/>
        </w:rPr>
        <w:t>为</w:t>
      </w:r>
      <w:r>
        <w:rPr>
          <w:rFonts w:hint="eastAsia" w:ascii="仿宋_GB2312" w:hAnsi="微软雅黑" w:eastAsia="仿宋_GB2312"/>
          <w:color w:val="333333"/>
          <w:sz w:val="32"/>
          <w:szCs w:val="32"/>
          <w:lang w:val="en"/>
        </w:rPr>
        <w:t>工会经费</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highlight w:val="none"/>
          <w:u w:val="none"/>
          <w:shd w:val="clear" w:color="auto" w:fill="FFFFFF"/>
        </w:rPr>
        <w:t>四、</w:t>
      </w:r>
      <w:r>
        <w:rPr>
          <w:rFonts w:hint="eastAsia" w:ascii="黑体" w:hAnsi="黑体" w:eastAsia="黑体"/>
          <w:color w:val="333333"/>
          <w:sz w:val="32"/>
          <w:szCs w:val="32"/>
          <w:shd w:val="clear" w:color="auto" w:fill="FFFFFF"/>
          <w:lang w:val="en"/>
        </w:rPr>
        <w:t>海南省抱龙林场</w:t>
      </w:r>
      <w:r>
        <w:rPr>
          <w:rFonts w:hint="eastAsia" w:ascii="仿宋_GB2312" w:hAnsi="微软雅黑" w:eastAsia="仿宋_GB2312"/>
          <w:color w:val="333333"/>
          <w:sz w:val="32"/>
          <w:szCs w:val="32"/>
          <w:lang w:val="en"/>
        </w:rPr>
        <w:t>202</w:t>
      </w:r>
      <w:r>
        <w:rPr>
          <w:rFonts w:hint="eastAsia" w:ascii="仿宋_GB2312" w:hAnsi="微软雅黑" w:eastAsia="仿宋_GB2312"/>
          <w:color w:val="333333"/>
          <w:sz w:val="32"/>
          <w:szCs w:val="32"/>
          <w:lang w:val="en-US" w:eastAsia="zh-CN"/>
        </w:rPr>
        <w:t>3</w:t>
      </w:r>
      <w:r>
        <w:rPr>
          <w:rFonts w:ascii="黑体" w:hAnsi="黑体" w:eastAsia="黑体" w:cs="Times New Roman"/>
          <w:sz w:val="32"/>
          <w:u w:val="none"/>
          <w:shd w:val="clear" w:color="auto" w:fill="FFFFFF"/>
        </w:rPr>
        <w:t>年“三公”经费预算情况</w:t>
      </w:r>
      <w:r>
        <w:rPr>
          <w:rFonts w:hint="eastAsia" w:ascii="黑体" w:hAnsi="黑体" w:eastAsia="黑体" w:cs="Times New Roman"/>
          <w:sz w:val="32"/>
          <w:u w:val="none"/>
          <w:shd w:val="clear" w:color="auto" w:fill="FFFFFF"/>
        </w:rPr>
        <w:t>说明</w:t>
      </w:r>
    </w:p>
    <w:p>
      <w:pPr>
        <w:pStyle w:val="4"/>
        <w:shd w:val="clear" w:color="auto" w:fill="FFFFFF"/>
        <w:ind w:firstLine="645"/>
        <w:rPr>
          <w:rFonts w:hint="eastAsia" w:ascii="仿宋_GB2312" w:hAnsi="微软雅黑" w:eastAsia="仿宋_GB2312"/>
          <w:color w:val="333333"/>
          <w:sz w:val="32"/>
          <w:szCs w:val="32"/>
        </w:rPr>
      </w:pPr>
      <w:r>
        <w:rPr>
          <w:rFonts w:hint="eastAsia" w:ascii="仿宋_GB2312" w:hAnsi="微软雅黑" w:eastAsia="仿宋_GB2312"/>
          <w:color w:val="333333"/>
          <w:sz w:val="32"/>
          <w:szCs w:val="32"/>
          <w:lang w:eastAsia="zh-CN"/>
        </w:rPr>
        <w:t>（</w:t>
      </w:r>
      <w:r>
        <w:rPr>
          <w:rFonts w:hint="eastAsia" w:ascii="仿宋_GB2312" w:hAnsi="微软雅黑" w:eastAsia="仿宋_GB2312"/>
          <w:color w:val="333333"/>
          <w:sz w:val="32"/>
          <w:szCs w:val="32"/>
          <w:lang w:val="en-US" w:eastAsia="zh-CN"/>
        </w:rPr>
        <w:t>一</w:t>
      </w:r>
      <w:r>
        <w:rPr>
          <w:rFonts w:hint="eastAsia" w:ascii="仿宋_GB2312" w:hAnsi="微软雅黑" w:eastAsia="仿宋_GB2312"/>
          <w:color w:val="333333"/>
          <w:sz w:val="32"/>
          <w:szCs w:val="32"/>
          <w:lang w:eastAsia="zh-CN"/>
        </w:rPr>
        <w:t>）</w:t>
      </w:r>
      <w:r>
        <w:rPr>
          <w:rFonts w:hint="eastAsia" w:ascii="仿宋_GB2312" w:hAnsi="微软雅黑" w:eastAsia="仿宋_GB2312"/>
          <w:color w:val="333333"/>
          <w:sz w:val="32"/>
          <w:szCs w:val="32"/>
        </w:rPr>
        <w:t>海南省抱龙林场202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年无一般公共预算“三公”经费支出。</w:t>
      </w:r>
    </w:p>
    <w:p>
      <w:pPr>
        <w:pStyle w:val="4"/>
        <w:shd w:val="clear" w:color="auto" w:fill="FFFFFF"/>
        <w:ind w:firstLine="645"/>
        <w:rPr>
          <w:rFonts w:ascii="黑体" w:hAnsi="黑体" w:eastAsia="黑体"/>
          <w:color w:val="333333"/>
          <w:sz w:val="32"/>
          <w:szCs w:val="32"/>
          <w:shd w:val="clear" w:color="auto" w:fill="FFFFFF"/>
          <w:lang w:val="en"/>
        </w:rPr>
      </w:pPr>
      <w:r>
        <w:rPr>
          <w:rFonts w:hint="eastAsia" w:ascii="仿宋_GB2312" w:hAnsi="微软雅黑" w:eastAsia="仿宋_GB2312"/>
          <w:color w:val="333333"/>
          <w:sz w:val="32"/>
          <w:szCs w:val="32"/>
          <w:lang w:eastAsia="zh-CN"/>
        </w:rPr>
        <w:t>（</w:t>
      </w:r>
      <w:r>
        <w:rPr>
          <w:rFonts w:hint="eastAsia" w:ascii="仿宋_GB2312" w:hAnsi="微软雅黑" w:eastAsia="仿宋_GB2312"/>
          <w:color w:val="333333"/>
          <w:sz w:val="32"/>
          <w:szCs w:val="32"/>
          <w:lang w:val="en-US" w:eastAsia="zh-CN"/>
        </w:rPr>
        <w:t>二</w:t>
      </w:r>
      <w:r>
        <w:rPr>
          <w:rFonts w:hint="eastAsia" w:ascii="仿宋_GB2312" w:hAnsi="微软雅黑" w:eastAsia="仿宋_GB2312"/>
          <w:color w:val="333333"/>
          <w:sz w:val="32"/>
          <w:szCs w:val="32"/>
          <w:lang w:eastAsia="zh-CN"/>
        </w:rPr>
        <w:t>）</w:t>
      </w:r>
      <w:r>
        <w:rPr>
          <w:rFonts w:hint="eastAsia" w:ascii="仿宋_GB2312" w:hAnsi="微软雅黑" w:eastAsia="仿宋_GB2312"/>
          <w:color w:val="333333"/>
          <w:sz w:val="32"/>
          <w:szCs w:val="32"/>
        </w:rPr>
        <w:t>海南省抱龙林场202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年无</w:t>
      </w:r>
      <w:r>
        <w:rPr>
          <w:rFonts w:hint="eastAsia" w:ascii="仿宋_GB2312" w:hAnsi="黑体" w:eastAsia="仿宋_GB2312"/>
          <w:sz w:val="32"/>
          <w:szCs w:val="32"/>
          <w:u w:val="none"/>
        </w:rPr>
        <w:t>政府性基金预算</w:t>
      </w:r>
      <w:r>
        <w:rPr>
          <w:rFonts w:hint="eastAsia" w:ascii="仿宋_GB2312" w:hAnsi="微软雅黑" w:eastAsia="仿宋_GB2312"/>
          <w:color w:val="333333"/>
          <w:sz w:val="32"/>
          <w:szCs w:val="32"/>
        </w:rPr>
        <w:t>“三公”经费支出。</w:t>
      </w:r>
    </w:p>
    <w:p>
      <w:pPr>
        <w:pStyle w:val="4"/>
        <w:shd w:val="clear" w:color="auto" w:fill="FFFFFF"/>
        <w:ind w:firstLine="645"/>
        <w:rPr>
          <w:rFonts w:hint="eastAsia" w:ascii="仿宋_GB2312" w:hAnsi="微软雅黑" w:eastAsia="仿宋_GB2312"/>
          <w:color w:val="333333"/>
          <w:sz w:val="32"/>
          <w:szCs w:val="32"/>
          <w:lang w:val="en"/>
        </w:rPr>
      </w:pP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五、关于</w:t>
      </w:r>
      <w:r>
        <w:rPr>
          <w:rFonts w:hint="eastAsia" w:ascii="黑体" w:hAnsi="黑体" w:eastAsia="黑体"/>
          <w:color w:val="333333"/>
          <w:sz w:val="32"/>
          <w:szCs w:val="32"/>
          <w:shd w:val="clear" w:color="auto" w:fill="FFFFFF"/>
          <w:lang w:val="en"/>
        </w:rPr>
        <w:t>海南省抱龙林场</w:t>
      </w:r>
      <w:r>
        <w:rPr>
          <w:rFonts w:hint="eastAsia" w:ascii="仿宋_GB2312" w:hAnsi="微软雅黑" w:eastAsia="仿宋_GB2312"/>
          <w:color w:val="333333"/>
          <w:sz w:val="32"/>
          <w:szCs w:val="32"/>
          <w:lang w:val="en"/>
        </w:rPr>
        <w:t>202</w:t>
      </w:r>
      <w:r>
        <w:rPr>
          <w:rFonts w:hint="eastAsia" w:ascii="仿宋_GB2312" w:hAnsi="微软雅黑" w:eastAsia="仿宋_GB2312"/>
          <w:color w:val="333333"/>
          <w:sz w:val="32"/>
          <w:szCs w:val="32"/>
          <w:lang w:val="en-US" w:eastAsia="zh-CN"/>
        </w:rPr>
        <w:t>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政府性基金预算当年拨款情况说明</w:t>
      </w:r>
    </w:p>
    <w:p>
      <w:pPr>
        <w:ind w:firstLine="640" w:firstLineChars="200"/>
        <w:rPr>
          <w:rFonts w:hint="eastAsia" w:ascii="黑体" w:hAnsi="黑体" w:eastAsia="黑体" w:cs="Times New Roman"/>
          <w:sz w:val="32"/>
          <w:u w:val="none"/>
          <w:shd w:val="clear" w:color="auto" w:fill="FFFFFF"/>
        </w:rPr>
      </w:pPr>
    </w:p>
    <w:p>
      <w:pPr>
        <w:pStyle w:val="4"/>
        <w:shd w:val="clear" w:color="auto" w:fill="FFFFFF"/>
        <w:ind w:firstLine="645"/>
        <w:rPr>
          <w:rFonts w:ascii="微软雅黑" w:hAnsi="微软雅黑" w:eastAsia="微软雅黑"/>
          <w:color w:val="333333"/>
          <w:sz w:val="21"/>
          <w:szCs w:val="21"/>
        </w:rPr>
      </w:pPr>
      <w:r>
        <w:rPr>
          <w:rFonts w:hint="eastAsia" w:ascii="仿宋_GB2312" w:hAnsi="微软雅黑" w:eastAsia="仿宋_GB2312"/>
          <w:color w:val="333333"/>
          <w:sz w:val="32"/>
          <w:szCs w:val="32"/>
        </w:rPr>
        <w:t>海南省抱龙林场202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年无政府性基金预算支出。</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六、关于</w:t>
      </w:r>
      <w:r>
        <w:rPr>
          <w:rFonts w:hint="eastAsia" w:ascii="黑体" w:hAnsi="黑体" w:eastAsia="黑体"/>
          <w:color w:val="333333"/>
          <w:sz w:val="32"/>
          <w:szCs w:val="32"/>
          <w:shd w:val="clear" w:color="auto" w:fill="FFFFFF"/>
          <w:lang w:val="en"/>
        </w:rPr>
        <w:t>海南省抱龙林场</w:t>
      </w:r>
      <w:r>
        <w:rPr>
          <w:rFonts w:hint="eastAsia" w:ascii="仿宋_GB2312" w:hAnsi="微软雅黑" w:eastAsia="仿宋_GB2312"/>
          <w:color w:val="333333"/>
          <w:sz w:val="32"/>
          <w:szCs w:val="32"/>
          <w:lang w:val="en"/>
        </w:rPr>
        <w:t>202</w:t>
      </w:r>
      <w:r>
        <w:rPr>
          <w:rFonts w:hint="eastAsia" w:ascii="仿宋_GB2312" w:hAnsi="微软雅黑" w:eastAsia="仿宋_GB2312"/>
          <w:color w:val="333333"/>
          <w:sz w:val="32"/>
          <w:szCs w:val="32"/>
          <w:lang w:val="en-US" w:eastAsia="zh-CN"/>
        </w:rPr>
        <w:t>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收支预算情况的总体说明</w:t>
      </w:r>
    </w:p>
    <w:p>
      <w:pPr>
        <w:pStyle w:val="4"/>
        <w:shd w:val="clear" w:color="auto" w:fill="FFFFFF"/>
        <w:ind w:firstLine="645"/>
        <w:rPr>
          <w:rFonts w:hint="eastAsia" w:ascii="微软雅黑" w:hAnsi="微软雅黑" w:eastAsia="微软雅黑"/>
          <w:color w:val="333333"/>
          <w:sz w:val="21"/>
          <w:szCs w:val="21"/>
          <w:lang w:val="en"/>
        </w:rPr>
      </w:pPr>
      <w:r>
        <w:rPr>
          <w:rFonts w:hint="eastAsia" w:ascii="仿宋_GB2312" w:hAnsi="微软雅黑" w:eastAsia="仿宋_GB2312"/>
          <w:color w:val="333333"/>
          <w:sz w:val="32"/>
          <w:szCs w:val="32"/>
          <w:lang w:val="en"/>
        </w:rPr>
        <w:t>按照综合预算原则，海南省抱龙林场所有收入和支出均纳入部门预算管理。收入包括</w:t>
      </w:r>
      <w:r>
        <w:rPr>
          <w:rFonts w:hint="eastAsia" w:ascii="仿宋_GB2312" w:hAnsi="微软雅黑" w:eastAsia="仿宋_GB2312"/>
          <w:b/>
          <w:bCs/>
          <w:color w:val="333333"/>
          <w:sz w:val="32"/>
          <w:szCs w:val="32"/>
          <w:lang w:val="en"/>
        </w:rPr>
        <w:t>：</w:t>
      </w:r>
      <w:r>
        <w:rPr>
          <w:rFonts w:hint="eastAsia" w:ascii="仿宋_GB2312" w:hAnsi="微软雅黑" w:eastAsia="仿宋_GB2312"/>
          <w:color w:val="333333"/>
          <w:sz w:val="32"/>
          <w:szCs w:val="32"/>
          <w:lang w:val="en"/>
        </w:rPr>
        <w:t>一般公共预算拨款收入、其他收入；支出包括：社会保障和就业支出、卫生健康支出、节能环保支出、农林水支出、住房保障支出。海南省抱龙林场202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lang w:val="en"/>
        </w:rPr>
        <w:t>年收支总预算1</w:t>
      </w:r>
      <w:r>
        <w:rPr>
          <w:rFonts w:hint="eastAsia" w:ascii="仿宋_GB2312" w:hAnsi="微软雅黑" w:eastAsia="仿宋_GB2312"/>
          <w:color w:val="333333"/>
          <w:sz w:val="32"/>
          <w:szCs w:val="32"/>
          <w:lang w:val="en-US" w:eastAsia="zh-CN"/>
        </w:rPr>
        <w:t>871.04</w:t>
      </w:r>
      <w:r>
        <w:rPr>
          <w:rFonts w:hint="eastAsia" w:ascii="仿宋_GB2312" w:hAnsi="微软雅黑" w:eastAsia="仿宋_GB2312"/>
          <w:color w:val="333333"/>
          <w:sz w:val="32"/>
          <w:szCs w:val="32"/>
          <w:lang w:val="en"/>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七、关于</w:t>
      </w:r>
      <w:r>
        <w:rPr>
          <w:rFonts w:hint="eastAsia" w:ascii="黑体" w:hAnsi="黑体" w:eastAsia="黑体"/>
          <w:color w:val="333333"/>
          <w:sz w:val="32"/>
          <w:szCs w:val="32"/>
          <w:shd w:val="clear" w:color="auto" w:fill="FFFFFF"/>
          <w:lang w:val="en"/>
        </w:rPr>
        <w:t>海南省抱龙林场</w:t>
      </w:r>
      <w:r>
        <w:rPr>
          <w:rFonts w:hint="eastAsia" w:ascii="仿宋_GB2312" w:hAnsi="微软雅黑" w:eastAsia="仿宋_GB2312"/>
          <w:color w:val="333333"/>
          <w:sz w:val="32"/>
          <w:szCs w:val="32"/>
          <w:lang w:val="en"/>
        </w:rPr>
        <w:t>202</w:t>
      </w:r>
      <w:r>
        <w:rPr>
          <w:rFonts w:hint="eastAsia" w:ascii="仿宋_GB2312" w:hAnsi="微软雅黑" w:eastAsia="仿宋_GB2312"/>
          <w:color w:val="333333"/>
          <w:sz w:val="32"/>
          <w:szCs w:val="32"/>
          <w:lang w:val="en-US" w:eastAsia="zh-CN"/>
        </w:rPr>
        <w:t>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收入预算情况说明</w:t>
      </w:r>
    </w:p>
    <w:p>
      <w:pPr>
        <w:pStyle w:val="4"/>
        <w:shd w:val="clear" w:color="auto" w:fill="FFFFFF"/>
        <w:ind w:firstLine="645"/>
        <w:rPr>
          <w:rFonts w:ascii="仿宋_GB2312" w:hAnsi="黑体" w:eastAsia="仿宋_GB2312"/>
          <w:sz w:val="32"/>
          <w:szCs w:val="32"/>
          <w:u w:val="none"/>
        </w:rPr>
      </w:pPr>
      <w:r>
        <w:rPr>
          <w:rFonts w:hint="eastAsia" w:ascii="仿宋_GB2312" w:hAnsi="黑体" w:eastAsia="仿宋_GB2312"/>
          <w:sz w:val="32"/>
          <w:szCs w:val="32"/>
          <w:u w:val="none"/>
          <w:lang w:val="en"/>
        </w:rPr>
        <w:t>海南省抱龙林场202</w:t>
      </w:r>
      <w:r>
        <w:rPr>
          <w:rFonts w:hint="eastAsia" w:ascii="仿宋_GB2312" w:hAnsi="黑体" w:eastAsia="仿宋_GB2312"/>
          <w:sz w:val="32"/>
          <w:szCs w:val="32"/>
          <w:u w:val="none"/>
          <w:lang w:val="en-US" w:eastAsia="zh-CN"/>
        </w:rPr>
        <w:t>3</w:t>
      </w:r>
      <w:r>
        <w:rPr>
          <w:rFonts w:hint="eastAsia" w:ascii="仿宋_GB2312" w:hAnsi="黑体" w:eastAsia="仿宋_GB2312"/>
          <w:sz w:val="32"/>
          <w:szCs w:val="32"/>
          <w:u w:val="none"/>
        </w:rPr>
        <w:t>年收入预算</w:t>
      </w:r>
      <w:r>
        <w:rPr>
          <w:rFonts w:hint="eastAsia" w:ascii="仿宋_GB2312" w:hAnsi="黑体" w:eastAsia="仿宋_GB2312"/>
          <w:sz w:val="32"/>
          <w:szCs w:val="32"/>
          <w:u w:val="none"/>
          <w:lang w:val="en-US" w:eastAsia="zh-CN"/>
        </w:rPr>
        <w:t>1</w:t>
      </w:r>
      <w:r>
        <w:rPr>
          <w:rFonts w:hint="eastAsia" w:ascii="仿宋_GB2312" w:hAnsi="黑体" w:eastAsia="仿宋_GB2312" w:cs="仿宋_GB2312"/>
          <w:sz w:val="32"/>
          <w:szCs w:val="32"/>
          <w:u w:val="none"/>
          <w:lang w:val="en-US" w:eastAsia="zh-CN"/>
        </w:rPr>
        <w:t>871.04</w:t>
      </w:r>
      <w:r>
        <w:rPr>
          <w:rFonts w:hint="eastAsia" w:ascii="仿宋_GB2312" w:hAnsi="黑体" w:eastAsia="仿宋_GB2312"/>
          <w:sz w:val="32"/>
          <w:szCs w:val="32"/>
          <w:u w:val="none"/>
        </w:rPr>
        <w:t>万元，其中：上年结转</w:t>
      </w:r>
      <w:r>
        <w:rPr>
          <w:rFonts w:hint="eastAsia" w:ascii="仿宋_GB2312" w:hAnsi="黑体" w:eastAsia="仿宋_GB2312" w:cs="仿宋_GB2312"/>
          <w:sz w:val="32"/>
          <w:szCs w:val="32"/>
          <w:u w:val="none"/>
          <w:lang w:val="en-US" w:eastAsia="zh-CN"/>
        </w:rPr>
        <w:t>29.88</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1.6</w:t>
      </w:r>
      <w:r>
        <w:rPr>
          <w:rFonts w:hint="eastAsia" w:ascii="仿宋_GB2312" w:hAnsi="黑体" w:eastAsia="仿宋_GB2312"/>
          <w:sz w:val="32"/>
          <w:szCs w:val="32"/>
          <w:u w:val="none"/>
        </w:rPr>
        <w:t>%；</w:t>
      </w:r>
      <w:r>
        <w:rPr>
          <w:rFonts w:hint="eastAsia" w:ascii="仿宋_GB2312" w:hAnsi="微软雅黑" w:eastAsia="仿宋_GB2312"/>
          <w:color w:val="333333"/>
          <w:sz w:val="32"/>
          <w:szCs w:val="32"/>
          <w:lang w:val="en"/>
        </w:rPr>
        <w:t>一般公共预算拨款收入1</w:t>
      </w:r>
      <w:r>
        <w:rPr>
          <w:rFonts w:hint="eastAsia" w:ascii="仿宋_GB2312" w:hAnsi="微软雅黑" w:eastAsia="仿宋_GB2312"/>
          <w:color w:val="333333"/>
          <w:sz w:val="32"/>
          <w:szCs w:val="32"/>
          <w:lang w:val="en-US" w:eastAsia="zh-CN"/>
        </w:rPr>
        <w:t>808.16</w:t>
      </w:r>
      <w:r>
        <w:rPr>
          <w:rFonts w:hint="eastAsia" w:ascii="仿宋_GB2312" w:hAnsi="微软雅黑" w:eastAsia="仿宋_GB2312"/>
          <w:color w:val="333333"/>
          <w:sz w:val="32"/>
          <w:szCs w:val="32"/>
          <w:lang w:val="en"/>
        </w:rPr>
        <w:t>万元，占9</w:t>
      </w:r>
      <w:r>
        <w:rPr>
          <w:rFonts w:hint="eastAsia" w:ascii="仿宋_GB2312" w:hAnsi="微软雅黑" w:eastAsia="仿宋_GB2312"/>
          <w:color w:val="333333"/>
          <w:sz w:val="32"/>
          <w:szCs w:val="32"/>
          <w:lang w:val="en-US" w:eastAsia="zh-CN"/>
        </w:rPr>
        <w:t>6.64</w:t>
      </w:r>
      <w:r>
        <w:rPr>
          <w:rFonts w:hint="eastAsia" w:ascii="仿宋_GB2312" w:hAnsi="微软雅黑" w:eastAsia="仿宋_GB2312"/>
          <w:color w:val="333333"/>
          <w:sz w:val="32"/>
          <w:szCs w:val="32"/>
          <w:lang w:val="en"/>
        </w:rPr>
        <w:t>%；其他收入</w:t>
      </w:r>
      <w:r>
        <w:rPr>
          <w:rFonts w:hint="eastAsia" w:ascii="仿宋_GB2312" w:hAnsi="微软雅黑" w:eastAsia="仿宋_GB2312"/>
          <w:color w:val="333333"/>
          <w:sz w:val="32"/>
          <w:szCs w:val="32"/>
          <w:lang w:val="en-US" w:eastAsia="zh-CN"/>
        </w:rPr>
        <w:t>33</w:t>
      </w:r>
      <w:r>
        <w:rPr>
          <w:rFonts w:hint="eastAsia" w:ascii="仿宋_GB2312" w:hAnsi="微软雅黑" w:eastAsia="仿宋_GB2312"/>
          <w:color w:val="333333"/>
          <w:sz w:val="32"/>
          <w:szCs w:val="32"/>
          <w:lang w:val="en"/>
        </w:rPr>
        <w:t>万元，占</w:t>
      </w:r>
      <w:r>
        <w:rPr>
          <w:rFonts w:hint="eastAsia" w:ascii="仿宋_GB2312" w:hAnsi="微软雅黑" w:eastAsia="仿宋_GB2312"/>
          <w:color w:val="333333"/>
          <w:sz w:val="32"/>
          <w:szCs w:val="32"/>
          <w:lang w:val="en-US" w:eastAsia="zh-CN"/>
        </w:rPr>
        <w:t>1.76</w:t>
      </w:r>
      <w:r>
        <w:rPr>
          <w:rFonts w:hint="eastAsia" w:ascii="仿宋_GB2312" w:hAnsi="微软雅黑" w:eastAsia="仿宋_GB2312"/>
          <w:color w:val="333333"/>
          <w:sz w:val="32"/>
          <w:szCs w:val="32"/>
          <w:lang w:val="e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204.27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2023年巩固脱贫衔接乡村振兴预算减少</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八、关于</w:t>
      </w:r>
      <w:r>
        <w:rPr>
          <w:rFonts w:hint="eastAsia" w:ascii="黑体" w:hAnsi="黑体" w:eastAsia="黑体"/>
          <w:color w:val="333333"/>
          <w:sz w:val="32"/>
          <w:szCs w:val="32"/>
          <w:shd w:val="clear" w:color="auto" w:fill="FFFFFF"/>
          <w:lang w:val="en"/>
        </w:rPr>
        <w:t>海南省抱龙林场</w:t>
      </w:r>
      <w:r>
        <w:rPr>
          <w:rFonts w:hint="eastAsia" w:ascii="仿宋_GB2312" w:hAnsi="微软雅黑" w:eastAsia="仿宋_GB2312"/>
          <w:color w:val="333333"/>
          <w:sz w:val="32"/>
          <w:szCs w:val="32"/>
          <w:lang w:val="en"/>
        </w:rPr>
        <w:t>202</w:t>
      </w:r>
      <w:r>
        <w:rPr>
          <w:rFonts w:hint="eastAsia" w:ascii="仿宋_GB2312" w:hAnsi="微软雅黑" w:eastAsia="仿宋_GB2312"/>
          <w:color w:val="333333"/>
          <w:sz w:val="32"/>
          <w:szCs w:val="32"/>
          <w:lang w:val="en-US" w:eastAsia="zh-CN"/>
        </w:rPr>
        <w:t>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支出预算情况说明</w:t>
      </w:r>
    </w:p>
    <w:p>
      <w:pPr>
        <w:pStyle w:val="4"/>
        <w:shd w:val="clear" w:color="auto" w:fill="FFFFFF"/>
        <w:ind w:firstLine="645"/>
        <w:rPr>
          <w:rFonts w:hint="eastAsia" w:ascii="仿宋_GB2312" w:hAnsi="黑体" w:eastAsia="仿宋_GB2312"/>
          <w:sz w:val="32"/>
          <w:szCs w:val="32"/>
          <w:u w:val="none"/>
        </w:rPr>
      </w:pPr>
      <w:r>
        <w:rPr>
          <w:rFonts w:hint="eastAsia" w:ascii="仿宋_GB2312" w:hAnsi="微软雅黑" w:eastAsia="仿宋_GB2312"/>
          <w:color w:val="333333"/>
          <w:sz w:val="32"/>
          <w:szCs w:val="32"/>
          <w:lang w:val="en"/>
        </w:rPr>
        <w:t>海南省抱龙林场202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lang w:val="en"/>
        </w:rPr>
        <w:t>年支出预算1</w:t>
      </w:r>
      <w:r>
        <w:rPr>
          <w:rFonts w:hint="eastAsia" w:ascii="仿宋_GB2312" w:hAnsi="微软雅黑" w:eastAsia="仿宋_GB2312"/>
          <w:color w:val="333333"/>
          <w:sz w:val="32"/>
          <w:szCs w:val="32"/>
          <w:lang w:val="en-US" w:eastAsia="zh-CN"/>
        </w:rPr>
        <w:t>869.97</w:t>
      </w:r>
      <w:r>
        <w:rPr>
          <w:rFonts w:hint="eastAsia" w:ascii="仿宋_GB2312" w:hAnsi="微软雅黑" w:eastAsia="仿宋_GB2312"/>
          <w:color w:val="333333"/>
          <w:sz w:val="32"/>
          <w:szCs w:val="32"/>
          <w:lang w:val="en"/>
        </w:rPr>
        <w:t>万元，其中：基本支出14</w:t>
      </w:r>
      <w:r>
        <w:rPr>
          <w:rFonts w:hint="eastAsia" w:ascii="仿宋_GB2312" w:hAnsi="微软雅黑" w:eastAsia="仿宋_GB2312"/>
          <w:color w:val="333333"/>
          <w:sz w:val="32"/>
          <w:szCs w:val="32"/>
          <w:lang w:val="en-US" w:eastAsia="zh-CN"/>
        </w:rPr>
        <w:t>4.91</w:t>
      </w:r>
      <w:r>
        <w:rPr>
          <w:rFonts w:hint="eastAsia" w:ascii="仿宋_GB2312" w:hAnsi="微软雅黑" w:eastAsia="仿宋_GB2312"/>
          <w:color w:val="333333"/>
          <w:sz w:val="32"/>
          <w:szCs w:val="32"/>
          <w:lang w:val="en"/>
        </w:rPr>
        <w:t>万元，占</w:t>
      </w:r>
      <w:r>
        <w:rPr>
          <w:rFonts w:hint="eastAsia" w:ascii="仿宋_GB2312" w:hAnsi="微软雅黑" w:eastAsia="仿宋_GB2312"/>
          <w:color w:val="333333"/>
          <w:sz w:val="32"/>
          <w:szCs w:val="32"/>
          <w:lang w:val="en-US" w:eastAsia="zh-CN"/>
        </w:rPr>
        <w:t>7.75</w:t>
      </w:r>
      <w:r>
        <w:rPr>
          <w:rFonts w:hint="eastAsia" w:ascii="仿宋_GB2312" w:hAnsi="微软雅黑" w:eastAsia="仿宋_GB2312"/>
          <w:color w:val="333333"/>
          <w:sz w:val="32"/>
          <w:szCs w:val="32"/>
          <w:lang w:val="en"/>
        </w:rPr>
        <w:t>%；项目支出1</w:t>
      </w:r>
      <w:r>
        <w:rPr>
          <w:rFonts w:hint="eastAsia" w:ascii="仿宋_GB2312" w:hAnsi="微软雅黑" w:eastAsia="仿宋_GB2312"/>
          <w:color w:val="333333"/>
          <w:sz w:val="32"/>
          <w:szCs w:val="32"/>
          <w:lang w:val="en-US" w:eastAsia="zh-CN"/>
        </w:rPr>
        <w:t>725.06</w:t>
      </w:r>
      <w:r>
        <w:rPr>
          <w:rFonts w:hint="eastAsia" w:ascii="仿宋_GB2312" w:hAnsi="微软雅黑" w:eastAsia="仿宋_GB2312"/>
          <w:color w:val="333333"/>
          <w:sz w:val="32"/>
          <w:szCs w:val="32"/>
          <w:lang w:val="en"/>
        </w:rPr>
        <w:t>万元，占9</w:t>
      </w:r>
      <w:r>
        <w:rPr>
          <w:rFonts w:hint="eastAsia" w:ascii="仿宋_GB2312" w:hAnsi="微软雅黑" w:eastAsia="仿宋_GB2312"/>
          <w:color w:val="333333"/>
          <w:sz w:val="32"/>
          <w:szCs w:val="32"/>
          <w:lang w:val="en-US" w:eastAsia="zh-CN"/>
        </w:rPr>
        <w:t>2.25</w:t>
      </w:r>
      <w:r>
        <w:rPr>
          <w:rFonts w:hint="eastAsia" w:ascii="仿宋_GB2312" w:hAnsi="微软雅黑" w:eastAsia="仿宋_GB2312"/>
          <w:color w:val="333333"/>
          <w:sz w:val="32"/>
          <w:szCs w:val="32"/>
          <w:lang w:val="en"/>
        </w:rPr>
        <w:t>%。</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val="en-US" w:eastAsia="zh-CN"/>
        </w:rPr>
        <w:t>减少205.34</w:t>
      </w:r>
      <w:r>
        <w:rPr>
          <w:rFonts w:hint="eastAsia" w:ascii="仿宋_GB2312" w:hAnsi="黑体" w:eastAsia="仿宋_GB2312"/>
          <w:sz w:val="32"/>
          <w:szCs w:val="32"/>
          <w:u w:val="none"/>
        </w:rPr>
        <w:t>主要是</w:t>
      </w:r>
      <w:r>
        <w:rPr>
          <w:rFonts w:hint="eastAsia" w:ascii="仿宋_GB2312" w:hAnsi="黑体" w:eastAsia="仿宋_GB2312"/>
          <w:sz w:val="32"/>
          <w:szCs w:val="32"/>
          <w:u w:val="none"/>
          <w:lang w:val="en-US" w:eastAsia="zh-CN"/>
        </w:rPr>
        <w:t>2023年巩固脱贫衔接乡村振兴支出预算减少</w:t>
      </w:r>
      <w:r>
        <w:rPr>
          <w:rFonts w:hint="eastAsia" w:ascii="仿宋_GB2312" w:hAnsi="黑体" w:eastAsia="仿宋_GB2312"/>
          <w:sz w:val="32"/>
          <w:szCs w:val="32"/>
          <w:u w:val="none"/>
        </w:rPr>
        <w:t>。</w:t>
      </w:r>
    </w:p>
    <w:p>
      <w:pPr>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九、其他重要事项的情况说明</w:t>
      </w:r>
    </w:p>
    <w:p>
      <w:pPr>
        <w:ind w:firstLine="640" w:firstLineChars="200"/>
        <w:rPr>
          <w:rFonts w:ascii="楷体" w:hAnsi="楷体" w:eastAsia="楷体"/>
          <w:sz w:val="32"/>
          <w:szCs w:val="32"/>
          <w:u w:val="none"/>
        </w:rPr>
      </w:pPr>
      <w:r>
        <w:rPr>
          <w:rFonts w:hint="eastAsia" w:ascii="楷体" w:hAnsi="楷体" w:eastAsia="楷体"/>
          <w:sz w:val="32"/>
          <w:szCs w:val="32"/>
          <w:u w:val="none"/>
        </w:rPr>
        <w:t>（一）机关运行经费</w:t>
      </w:r>
      <w:r>
        <w:rPr>
          <w:rFonts w:hint="eastAsia" w:ascii="楷体" w:hAnsi="楷体" w:eastAsia="楷体"/>
          <w:sz w:val="32"/>
          <w:szCs w:val="32"/>
          <w:u w:val="none"/>
          <w:lang w:val="en-US" w:eastAsia="zh-CN"/>
        </w:rPr>
        <w:t>（</w:t>
      </w:r>
      <w:r>
        <w:rPr>
          <w:rFonts w:hint="eastAsia" w:ascii="楷体" w:hAnsi="楷体" w:eastAsia="楷体"/>
          <w:sz w:val="32"/>
          <w:szCs w:val="32"/>
          <w:u w:val="none"/>
        </w:rPr>
        <w:t>行政单位</w:t>
      </w:r>
      <w:r>
        <w:rPr>
          <w:rFonts w:hint="eastAsia" w:ascii="楷体" w:hAnsi="楷体" w:eastAsia="楷体"/>
          <w:sz w:val="32"/>
          <w:szCs w:val="32"/>
          <w:u w:val="none"/>
          <w:lang w:eastAsia="zh-CN"/>
        </w:rPr>
        <w:t>、</w:t>
      </w:r>
      <w:r>
        <w:rPr>
          <w:rFonts w:hint="eastAsia" w:ascii="楷体" w:hAnsi="楷体" w:eastAsia="楷体"/>
          <w:sz w:val="32"/>
          <w:szCs w:val="32"/>
          <w:u w:val="none"/>
        </w:rPr>
        <w:t>参照公务员法管理的事业单位</w:t>
      </w:r>
      <w:r>
        <w:rPr>
          <w:rFonts w:hint="eastAsia" w:ascii="楷体" w:hAnsi="楷体" w:eastAsia="楷体"/>
          <w:sz w:val="32"/>
          <w:szCs w:val="32"/>
          <w:u w:val="none"/>
          <w:lang w:eastAsia="zh-CN"/>
        </w:rPr>
        <w:t>需说明，其他单位不需要说明</w:t>
      </w:r>
      <w:r>
        <w:rPr>
          <w:rFonts w:hint="eastAsia" w:ascii="楷体" w:hAnsi="楷体" w:eastAsia="楷体"/>
          <w:sz w:val="32"/>
          <w:szCs w:val="32"/>
          <w:u w:val="none"/>
          <w:lang w:val="en-US" w:eastAsia="zh-CN"/>
        </w:rPr>
        <w:t>）</w:t>
      </w:r>
    </w:p>
    <w:p>
      <w:pPr>
        <w:ind w:firstLine="640" w:firstLineChars="200"/>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
        </w:rPr>
        <w:t>海南省抱龙林场</w:t>
      </w:r>
      <w:r>
        <w:rPr>
          <w:rFonts w:hint="eastAsia" w:ascii="仿宋_GB2312" w:hAnsi="微软雅黑" w:eastAsia="仿宋_GB2312"/>
          <w:color w:val="333333"/>
          <w:sz w:val="32"/>
          <w:szCs w:val="32"/>
          <w:lang w:val="en-US" w:eastAsia="zh-CN"/>
        </w:rPr>
        <w:t>无机关运行经费</w:t>
      </w:r>
    </w:p>
    <w:p>
      <w:pPr>
        <w:ind w:firstLine="640" w:firstLineChars="200"/>
        <w:rPr>
          <w:rFonts w:ascii="楷体" w:hAnsi="楷体" w:eastAsia="楷体"/>
          <w:sz w:val="32"/>
          <w:szCs w:val="32"/>
          <w:u w:val="none"/>
        </w:rPr>
      </w:pPr>
      <w:r>
        <w:rPr>
          <w:rFonts w:hint="eastAsia" w:ascii="楷体" w:hAnsi="楷体" w:eastAsia="楷体"/>
          <w:sz w:val="32"/>
          <w:szCs w:val="32"/>
          <w:u w:val="none"/>
        </w:rPr>
        <w:t>（二）政府采购情况</w:t>
      </w:r>
    </w:p>
    <w:p>
      <w:pPr>
        <w:ind w:firstLine="640"/>
        <w:rPr>
          <w:rFonts w:ascii="仿宋_GB2312" w:hAnsi="黑体" w:eastAsia="仿宋_GB2312"/>
          <w:sz w:val="32"/>
          <w:szCs w:val="32"/>
          <w:u w:val="none"/>
        </w:rPr>
      </w:pPr>
      <w:r>
        <w:rPr>
          <w:rFonts w:hint="eastAsia" w:ascii="仿宋_GB2312" w:hAnsi="微软雅黑" w:eastAsia="仿宋_GB2312"/>
          <w:color w:val="333333"/>
          <w:sz w:val="32"/>
          <w:szCs w:val="32"/>
          <w:lang w:val="en"/>
        </w:rPr>
        <w:t>海南省抱龙林场202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lang w:val="en"/>
        </w:rPr>
        <w:t>年</w:t>
      </w:r>
      <w:r>
        <w:rPr>
          <w:rFonts w:hint="eastAsia" w:ascii="仿宋_GB2312" w:hAnsi="黑体" w:eastAsia="仿宋_GB2312" w:cs="仿宋_GB2312"/>
          <w:sz w:val="32"/>
          <w:szCs w:val="32"/>
          <w:u w:val="none"/>
        </w:rPr>
        <w:t>政府采购预算总额</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万元，其中：政府采购货物预算</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万元，政府采购工程预算</w:t>
      </w:r>
      <w:r>
        <w:rPr>
          <w:rFonts w:hint="eastAsia" w:ascii="仿宋_GB2312" w:hAnsi="黑体" w:eastAsia="仿宋_GB2312"/>
          <w:sz w:val="32"/>
          <w:szCs w:val="32"/>
          <w:u w:val="none"/>
          <w:lang w:val="en-US" w:eastAsia="zh-CN"/>
        </w:rPr>
        <w:t>0</w:t>
      </w:r>
      <w:r>
        <w:rPr>
          <w:rFonts w:hint="eastAsia" w:ascii="仿宋_GB2312" w:hAnsi="黑体" w:eastAsia="仿宋_GB2312"/>
          <w:sz w:val="32"/>
          <w:szCs w:val="32"/>
          <w:u w:val="none"/>
        </w:rPr>
        <w:t>万元，政府采购服务预算</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ind w:firstLine="640" w:firstLineChars="200"/>
        <w:rPr>
          <w:rFonts w:ascii="仿宋_GB2312" w:hAnsi="黑体" w:eastAsia="仿宋_GB2312" w:cs="仿宋_GB2312"/>
          <w:sz w:val="32"/>
          <w:szCs w:val="32"/>
          <w:u w:val="none"/>
        </w:rPr>
      </w:pPr>
      <w:r>
        <w:rPr>
          <w:rFonts w:hint="eastAsia" w:ascii="仿宋_GB2312" w:hAnsi="黑体" w:eastAsia="仿宋_GB2312" w:cs="仿宋_GB2312"/>
          <w:sz w:val="32"/>
          <w:szCs w:val="32"/>
          <w:u w:val="none"/>
        </w:rPr>
        <w:t>截至</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年12月31日，</w:t>
      </w:r>
      <w:r>
        <w:rPr>
          <w:rFonts w:hint="eastAsia" w:ascii="仿宋_GB2312" w:hAnsi="微软雅黑" w:eastAsia="仿宋_GB2312"/>
          <w:color w:val="333333"/>
          <w:sz w:val="32"/>
          <w:szCs w:val="32"/>
          <w:lang w:val="en"/>
        </w:rPr>
        <w:t>海南省抱龙林场</w:t>
      </w:r>
      <w:r>
        <w:rPr>
          <w:rFonts w:hint="eastAsia" w:ascii="仿宋_GB2312" w:hAnsi="黑体" w:eastAsia="仿宋_GB2312" w:cs="仿宋_GB2312"/>
          <w:sz w:val="32"/>
          <w:szCs w:val="32"/>
          <w:u w:val="none"/>
        </w:rPr>
        <w:t>本级及下属各预算单位共有车辆</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辆，其中，领导干部用车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辆，机要通信应急用车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辆、一般执法执勤用车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辆、特种专业技术用车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辆、其他用车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辆。单位价值100万元以上设备</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台（套）。</w:t>
      </w:r>
    </w:p>
    <w:p>
      <w:pPr>
        <w:widowControl/>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lang w:val="en-US" w:eastAsia="zh-CN" w:bidi="ar"/>
        </w:rPr>
        <w:t>绩效目标设置及重点项目绩效目标说明</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w:t>
      </w:r>
      <w:r>
        <w:rPr>
          <w:rFonts w:hint="eastAsia" w:ascii="仿宋_GB2312" w:hAnsi="微软雅黑" w:eastAsia="仿宋_GB2312"/>
          <w:color w:val="333333"/>
          <w:sz w:val="32"/>
          <w:szCs w:val="32"/>
          <w:lang w:val="en"/>
        </w:rPr>
        <w:t>海南省抱龙林场</w:t>
      </w:r>
      <w:r>
        <w:rPr>
          <w:rFonts w:hint="eastAsia" w:ascii="仿宋_GB2312" w:hAnsi="黑体" w:eastAsia="仿宋_GB2312" w:cs="仿宋_GB2312"/>
          <w:sz w:val="32"/>
          <w:szCs w:val="32"/>
          <w:u w:val="none"/>
          <w:lang w:val="en-US" w:eastAsia="zh-CN"/>
        </w:rPr>
        <w:t>13</w:t>
      </w:r>
      <w:r>
        <w:rPr>
          <w:rFonts w:hint="eastAsia" w:ascii="仿宋_GB2312" w:hAnsi="黑体" w:eastAsia="仿宋_GB2312" w:cs="仿宋_GB2312"/>
          <w:sz w:val="32"/>
          <w:szCs w:val="32"/>
          <w:u w:val="none"/>
        </w:rPr>
        <w:t>个项目实行绩效目标管理，涉及一般公共预算</w:t>
      </w:r>
      <w:r>
        <w:rPr>
          <w:rFonts w:hint="eastAsia" w:ascii="仿宋_GB2312" w:hAnsi="黑体" w:eastAsia="仿宋_GB2312" w:cs="仿宋_GB2312"/>
          <w:sz w:val="32"/>
          <w:szCs w:val="32"/>
          <w:u w:val="none"/>
          <w:lang w:val="en-US" w:eastAsia="zh-CN"/>
        </w:rPr>
        <w:t>1840.09</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w:t>
      </w:r>
      <w:r>
        <w:rPr>
          <w:rFonts w:hint="eastAsia" w:ascii="仿宋_GB2312" w:hAnsi="黑体" w:eastAsia="仿宋_GB2312" w:cs="仿宋_GB2312"/>
          <w:sz w:val="32"/>
          <w:szCs w:val="32"/>
          <w:u w:val="none"/>
        </w:rPr>
        <w:t>林业改革发展资金</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877.89</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lang w:val="en-US" w:eastAsia="zh-CN"/>
        </w:rPr>
        <w:t>人员工资、社保、公积金等部分福利支出、有害生物防治、天然林资源监测及系统建设维护、森林防火支出等。</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lang w:val="en-US" w:eastAsia="zh-CN"/>
        </w:rPr>
        <w:t>使</w:t>
      </w:r>
      <w:r>
        <w:rPr>
          <w:rFonts w:hint="eastAsia" w:ascii="仿宋_GB2312" w:hAnsi="黑体" w:eastAsia="仿宋_GB2312" w:cs="仿宋_GB2312"/>
          <w:sz w:val="32"/>
          <w:szCs w:val="32"/>
          <w:u w:val="none"/>
        </w:rPr>
        <w:t>抱龙林场45.81万亩森林资源得到有效保护，林区森林资源不受破坏，维护生态平衡，加强护林防火及安全生产宣传，完善护林站设施维护及建设，提高林区一线护林员生产及生活质量。</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林业生态保护恢复资金</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577.29</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lang w:val="en-US" w:eastAsia="zh-CN"/>
        </w:rPr>
        <w:t>人员工资、社保、公积金等部分福利支出。</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lang w:val="en-US" w:eastAsia="zh-CN"/>
        </w:rPr>
        <w:t>使</w:t>
      </w:r>
      <w:r>
        <w:rPr>
          <w:rFonts w:hint="eastAsia" w:ascii="仿宋_GB2312" w:hAnsi="黑体" w:eastAsia="仿宋_GB2312" w:cs="仿宋_GB2312"/>
          <w:sz w:val="32"/>
          <w:szCs w:val="32"/>
          <w:u w:val="none"/>
        </w:rPr>
        <w:t>抱龙林场45.81万亩森林资源得到有效保护，林区森林资源不受破坏，维护生态平衡，加强护林防火及安全生产宣传，完善护林站设施维护及建设，提高林区一线护林员生产及生活质量。</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3.海南省抱龙林场南药益智林下种植项目，</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140</w:t>
      </w:r>
      <w:r>
        <w:rPr>
          <w:rFonts w:hint="eastAsia" w:ascii="仿宋_GB2312" w:hAnsi="黑体" w:eastAsia="仿宋_GB2312" w:cs="仿宋_GB2312"/>
          <w:sz w:val="32"/>
          <w:szCs w:val="32"/>
          <w:u w:val="none"/>
          <w:lang w:eastAsia="zh-CN"/>
        </w:rPr>
        <w:t>万元，</w:t>
      </w:r>
      <w:r>
        <w:rPr>
          <w:rFonts w:hint="eastAsia" w:ascii="仿宋_GB2312" w:hAnsi="黑体" w:eastAsia="仿宋_GB2312" w:cs="仿宋_GB2312"/>
          <w:sz w:val="32"/>
          <w:szCs w:val="32"/>
          <w:u w:val="none"/>
          <w:lang w:val="en-US" w:eastAsia="zh-CN"/>
        </w:rPr>
        <w:t>主要用于</w:t>
      </w:r>
      <w:r>
        <w:rPr>
          <w:rFonts w:hint="eastAsia" w:ascii="仿宋_GB2312" w:hAnsi="黑体" w:eastAsia="仿宋_GB2312" w:cs="仿宋_GB2312"/>
          <w:sz w:val="32"/>
          <w:szCs w:val="32"/>
          <w:u w:val="none"/>
          <w:lang w:eastAsia="zh-CN"/>
        </w:rPr>
        <w:t>对抱龙林场三角枫护林站周边林下2022年种植的2000亩益智进行抚育管护2次，包括割藤、除草、施肥等。绩效目标是提高林下经济品质、效益，促进林业结构调整、增加林场职工收入、有效提高益智的存活率和生长质量等。</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4.</w:t>
      </w:r>
      <w:r>
        <w:rPr>
          <w:rFonts w:hint="default" w:ascii="仿宋_GB2312" w:hAnsi="黑体" w:eastAsia="仿宋_GB2312" w:cs="仿宋_GB2312"/>
          <w:sz w:val="32"/>
          <w:szCs w:val="32"/>
          <w:u w:val="none"/>
          <w:lang w:val="en-US" w:eastAsia="zh-CN"/>
        </w:rPr>
        <w:t>海南省抱龙林场六罗至三角枫护林站公路护坡工程</w:t>
      </w:r>
      <w:r>
        <w:rPr>
          <w:rFonts w:hint="eastAsia" w:ascii="仿宋_GB2312" w:hAnsi="黑体" w:eastAsia="仿宋_GB2312" w:cs="仿宋_GB2312"/>
          <w:sz w:val="32"/>
          <w:szCs w:val="32"/>
          <w:u w:val="none"/>
          <w:lang w:val="en-US" w:eastAsia="zh-CN"/>
        </w:rPr>
        <w:t>项目，</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100</w:t>
      </w:r>
      <w:r>
        <w:rPr>
          <w:rFonts w:hint="eastAsia" w:ascii="仿宋_GB2312" w:hAnsi="黑体" w:eastAsia="仿宋_GB2312" w:cs="仿宋_GB2312"/>
          <w:sz w:val="32"/>
          <w:szCs w:val="32"/>
          <w:u w:val="none"/>
          <w:lang w:eastAsia="zh-CN"/>
        </w:rPr>
        <w:t>万元，</w:t>
      </w:r>
      <w:r>
        <w:rPr>
          <w:rFonts w:hint="eastAsia" w:ascii="仿宋_GB2312" w:hAnsi="黑体" w:eastAsia="仿宋_GB2312" w:cs="仿宋_GB2312"/>
          <w:sz w:val="32"/>
          <w:szCs w:val="32"/>
          <w:u w:val="none"/>
          <w:lang w:val="en-US" w:eastAsia="zh-CN"/>
        </w:rPr>
        <w:t>主要用于新建公路护坡1000平方米，绩效目标是防止林区公路边坡山体滑坡，改善林区交通环境。</w:t>
      </w:r>
    </w:p>
    <w:p>
      <w:pPr>
        <w:jc w:val="center"/>
        <w:rPr>
          <w:rFonts w:ascii="黑体" w:hAnsi="黑体" w:eastAsia="黑体"/>
          <w:sz w:val="32"/>
          <w:szCs w:val="32"/>
          <w:u w:val="none"/>
        </w:rPr>
      </w:pPr>
    </w:p>
    <w:p>
      <w:pPr>
        <w:jc w:val="left"/>
        <w:rPr>
          <w:rFonts w:ascii="仿宋_GB2312" w:hAnsi="宋体" w:eastAsia="仿宋_GB2312" w:cs="宋体"/>
          <w:color w:val="000000"/>
          <w:kern w:val="0"/>
          <w:sz w:val="32"/>
          <w:szCs w:val="30"/>
          <w:u w:val="none"/>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u w:val="none"/>
        </w:rPr>
      </w:pPr>
    </w:p>
    <w:p>
      <w:pPr>
        <w:ind w:firstLine="640" w:firstLineChars="200"/>
        <w:jc w:val="left"/>
        <w:rPr>
          <w:rFonts w:ascii="仿宋_GB2312" w:hAnsi="黑体" w:eastAsia="仿宋_GB2312" w:cs="仿宋_GB2312"/>
          <w:sz w:val="32"/>
          <w:szCs w:val="32"/>
          <w:u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8E7474A"/>
    <w:rsid w:val="0B1A3CD8"/>
    <w:rsid w:val="0C57154A"/>
    <w:rsid w:val="157F6D58"/>
    <w:rsid w:val="16A01D8A"/>
    <w:rsid w:val="1E8F18DA"/>
    <w:rsid w:val="1F442DEA"/>
    <w:rsid w:val="238741B9"/>
    <w:rsid w:val="2A3264E6"/>
    <w:rsid w:val="2B2A3438"/>
    <w:rsid w:val="2CFFD3C3"/>
    <w:rsid w:val="37DF1B78"/>
    <w:rsid w:val="3CD2121C"/>
    <w:rsid w:val="3FE927AE"/>
    <w:rsid w:val="43D9373F"/>
    <w:rsid w:val="440C1B24"/>
    <w:rsid w:val="447C73A1"/>
    <w:rsid w:val="45F25131"/>
    <w:rsid w:val="46CC1A02"/>
    <w:rsid w:val="4839645A"/>
    <w:rsid w:val="53DC1189"/>
    <w:rsid w:val="58870B77"/>
    <w:rsid w:val="6340620E"/>
    <w:rsid w:val="66094FFF"/>
    <w:rsid w:val="66CE7FED"/>
    <w:rsid w:val="69784D72"/>
    <w:rsid w:val="6E2C2B76"/>
    <w:rsid w:val="6ECD3CD9"/>
    <w:rsid w:val="6FDB1131"/>
    <w:rsid w:val="72AD656B"/>
    <w:rsid w:val="73CF45A9"/>
    <w:rsid w:val="77B75530"/>
    <w:rsid w:val="77C17319"/>
    <w:rsid w:val="7B777B0A"/>
    <w:rsid w:val="7BF736D2"/>
    <w:rsid w:val="7EFDD520"/>
    <w:rsid w:val="7FDB190E"/>
    <w:rsid w:val="7FFFDC33"/>
    <w:rsid w:val="ABBF3834"/>
    <w:rsid w:val="D97F626E"/>
    <w:rsid w:val="EF4F270F"/>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line="240" w:lineRule="auto"/>
      <w:jc w:val="left"/>
    </w:pPr>
    <w:rPr>
      <w:rFonts w:ascii="宋体" w:hAnsi="宋体" w:eastAsia="宋体" w:cs="宋体"/>
      <w:kern w:val="0"/>
      <w:sz w:val="24"/>
      <w:szCs w:val="24"/>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Lenovo</cp:lastModifiedBy>
  <dcterms:modified xsi:type="dcterms:W3CDTF">2023-02-14T08:34:36Z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