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附件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2"/>
        <w:tblW w:w="147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38"/>
        <w:gridCol w:w="1187"/>
        <w:gridCol w:w="2913"/>
        <w:gridCol w:w="2400"/>
        <w:gridCol w:w="1137"/>
        <w:gridCol w:w="1588"/>
        <w:gridCol w:w="1675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2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  <w:t>省林业局2024年1-3月公务接待费报销明细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EF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单位信息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F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支付金额</w:t>
            </w:r>
          </w:p>
        </w:tc>
        <w:tc>
          <w:tcPr>
            <w:tcW w:w="2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F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用途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F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接待对象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F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部门支出经济分类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F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实际支付日期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F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收款人全称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BEFF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支出功能分类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合计：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6,750.00</w:t>
            </w:r>
          </w:p>
        </w:tc>
        <w:tc>
          <w:tcPr>
            <w:tcW w:w="2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302001-省林业局本级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1,050.00</w:t>
            </w:r>
          </w:p>
        </w:tc>
        <w:tc>
          <w:tcPr>
            <w:tcW w:w="2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付张尊志报销省外人员接待费（接待5人、陪餐2人）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国家林草局野生动物保护监测中心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30217-公务接待费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2024-03-29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海南中品餐饮服务有限公司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2130299-其他林业和草原支出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302001-省林业局本级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800.00</w:t>
            </w:r>
          </w:p>
        </w:tc>
        <w:tc>
          <w:tcPr>
            <w:tcW w:w="2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付李贵东报销省外人员接待费（接待4人、陪餐3人）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浙江省林业局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30217-公务接待费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2024-03-29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海南中品餐饮服务有限公司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2130299-其他林业和草原支出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302001-省林业局本级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1,100.00</w:t>
            </w:r>
          </w:p>
        </w:tc>
        <w:tc>
          <w:tcPr>
            <w:tcW w:w="2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付杨威报销省外人员接待费（接待3人、陪餐3人）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国家林草局森林草原防火司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30217-公务接待费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2024-03-19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海南中品餐饮服务有限公司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2130299-其他林业和草原支出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302001-省林业局本级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1,500.00</w:t>
            </w:r>
          </w:p>
        </w:tc>
        <w:tc>
          <w:tcPr>
            <w:tcW w:w="2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付孙湘来报销省外人员接待费（接待6人、陪餐3人）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国家林草局工作组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30217-公务接待费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2024-02-02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海南中品餐饮服务有限公司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2130299-其他林业和草原支出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302001-省林业局本级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500.00</w:t>
            </w:r>
          </w:p>
        </w:tc>
        <w:tc>
          <w:tcPr>
            <w:tcW w:w="2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付孙湘来报销省外人员接待费（接待1人、陪餐2人）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国家林草局保护地司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30217-公务接待费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2024-02-02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海南中品餐饮服务有限公司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2130299-其他林业和草原支出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302001-省林业局本级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1,000.00</w:t>
            </w:r>
          </w:p>
        </w:tc>
        <w:tc>
          <w:tcPr>
            <w:tcW w:w="2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付石洁报销省外人员接待费（接待3人、陪餐3人）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国家林草局发展研究中心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30217-公务接待费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2024-02-02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海南中品餐饮服务有限公司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2130299-其他林业和草原支出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302001-省林业局本级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800.00</w:t>
            </w:r>
          </w:p>
        </w:tc>
        <w:tc>
          <w:tcPr>
            <w:tcW w:w="2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付石洁报销省外人员接待费（接待2人、陪餐3人）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国家林草局办公室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30217-公务接待费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2024-02-02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海南中品餐饮服务有限公司</w:t>
            </w:r>
          </w:p>
        </w:tc>
        <w:tc>
          <w:tcPr>
            <w:tcW w:w="1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2130299-其他林业和草原支出</w:t>
            </w:r>
          </w:p>
        </w:tc>
      </w:tr>
    </w:tbl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5E7041DA"/>
    <w:rsid w:val="5E7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2024-04-09T07:57:00Z</dcterms:created>
  <dc:creator>ssshare</dc:creator>
  <cp:lastModifiedBy>ssshare</cp:lastModifiedBy>
  <dcterms:modified xsi:type="dcterms:W3CDTF">2024-04-09T07:58:25Z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1F15AB04D80A453491474AC9C70B1966_11</vt:lpwstr>
  </property>
</Properties>
</file>